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673F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3492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306F6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C34926" w:rsidRPr="00296F7E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296F7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C34926" w:rsidRPr="00296F7E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C3492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3492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34926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8306F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Default="008306F6" w:rsidP="00296F7E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Pr="005B03DE" w:rsidRDefault="00C3492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296F7E" w:rsidRDefault="00C3492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96F7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296F7E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296F7E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296F7E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296F7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296F7E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296F7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296F7E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296F7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296F7E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="00EE2CF1" w:rsidRPr="00296F7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296F7E" w:rsidRDefault="00C3492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6F7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296F7E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296F7E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296F7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296F7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96F7E" w:rsidRPr="005B03DE" w:rsidTr="00945B77">
        <w:trPr>
          <w:trHeight w:val="1876"/>
        </w:trPr>
        <w:tc>
          <w:tcPr>
            <w:tcW w:w="1339" w:type="dxa"/>
            <w:shd w:val="clear" w:color="auto" w:fill="auto"/>
          </w:tcPr>
          <w:p w:rsidR="00296F7E" w:rsidRPr="005B03DE" w:rsidRDefault="00296F7E" w:rsidP="00945B7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296F7E" w:rsidRPr="005B03DE" w:rsidRDefault="00296F7E" w:rsidP="00296F7E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Javaslat tulajdonosi döntés meghozatalára </w:t>
            </w:r>
            <w:r w:rsidRPr="008F1CB7">
              <w:rPr>
                <w:rFonts w:ascii="Times New Roman" w:hAnsi="Times New Roman"/>
                <w:sz w:val="24"/>
                <w:szCs w:val="24"/>
              </w:rPr>
              <w:t xml:space="preserve">az Önkormányzat tulajdonában lévő,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lakás és </w:t>
            </w:r>
            <w:r w:rsidRPr="008F1CB7">
              <w:rPr>
                <w:rFonts w:ascii="Times New Roman" w:hAnsi="Times New Roman"/>
                <w:sz w:val="24"/>
                <w:szCs w:val="24"/>
              </w:rPr>
              <w:t xml:space="preserve">nem lakás céljára szolgáló helyiségek és egyéb ingatlanok bérbeadásából származó, az EVIN Erzsébetvárosi Ingatlangazdálkodási Nonprofit </w:t>
            </w:r>
            <w:proofErr w:type="spellStart"/>
            <w:r w:rsidRPr="008F1CB7">
              <w:rPr>
                <w:rFonts w:ascii="Times New Roman" w:hAnsi="Times New Roman"/>
                <w:sz w:val="24"/>
                <w:szCs w:val="24"/>
              </w:rPr>
              <w:t>Zrt</w:t>
            </w:r>
            <w:proofErr w:type="spellEnd"/>
            <w:r w:rsidRPr="008F1CB7">
              <w:rPr>
                <w:rFonts w:ascii="Times New Roman" w:hAnsi="Times New Roman"/>
                <w:sz w:val="24"/>
                <w:szCs w:val="24"/>
              </w:rPr>
              <w:t xml:space="preserve">. által behajthatatlannak minősített követelések (bérleti </w:t>
            </w:r>
            <w:proofErr w:type="gramStart"/>
            <w:r w:rsidRPr="008F1CB7">
              <w:rPr>
                <w:rFonts w:ascii="Times New Roman" w:hAnsi="Times New Roman"/>
                <w:sz w:val="24"/>
                <w:szCs w:val="24"/>
              </w:rPr>
              <w:t>díj tartozások</w:t>
            </w:r>
            <w:proofErr w:type="gramEnd"/>
            <w:r w:rsidRPr="008F1CB7">
              <w:rPr>
                <w:rFonts w:ascii="Times New Roman" w:hAnsi="Times New Roman"/>
                <w:sz w:val="24"/>
                <w:szCs w:val="24"/>
              </w:rPr>
              <w:t>) leírásáról</w:t>
            </w:r>
          </w:p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C3492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3492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C3492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7EE6" w:rsidRPr="005B03DE" w:rsidRDefault="003A7EE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3492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3492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C3492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7EE6" w:rsidRDefault="003A7EE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96F7E" w:rsidRDefault="00C3492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96F7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296F7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296F7E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296F7E" w:rsidRDefault="00C34926" w:rsidP="00296F7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296F7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96F7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96F7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96F7E">
        <w:rPr>
          <w:rFonts w:ascii="Times New Roman" w:hAnsi="Times New Roman"/>
          <w:b/>
          <w:bCs/>
          <w:sz w:val="24"/>
          <w:szCs w:val="24"/>
        </w:rPr>
        <w:t>egyszerű</w:t>
      </w:r>
      <w:r w:rsidRPr="00296F7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"/>
    </w:p>
    <w:p w:rsidR="00B10AA9" w:rsidRPr="00D23C3B" w:rsidRDefault="00C34926" w:rsidP="00B10A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23C3B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B10AA9" w:rsidRPr="00D23C3B" w:rsidRDefault="00B10AA9" w:rsidP="00B10AA9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10AA9" w:rsidRPr="00D23C3B" w:rsidRDefault="00B10AA9" w:rsidP="00B10AA9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43E1E" w:rsidRDefault="00243E1E" w:rsidP="00243E1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704A6">
        <w:rPr>
          <w:rFonts w:ascii="Times New Roman" w:hAnsi="Times New Roman"/>
          <w:sz w:val="24"/>
          <w:szCs w:val="24"/>
        </w:rPr>
        <w:t xml:space="preserve">Budapest Főváros VII. kerület Erzsébetváros Önkormányzata (a továbbiakban: Önkormányzat) és az EVIN Nonprofit </w:t>
      </w:r>
      <w:proofErr w:type="spellStart"/>
      <w:r w:rsidRPr="001704A6">
        <w:rPr>
          <w:rFonts w:ascii="Times New Roman" w:hAnsi="Times New Roman"/>
          <w:sz w:val="24"/>
          <w:szCs w:val="24"/>
        </w:rPr>
        <w:t>Zrt</w:t>
      </w:r>
      <w:proofErr w:type="spellEnd"/>
      <w:r w:rsidRPr="001704A6">
        <w:rPr>
          <w:rFonts w:ascii="Times New Roman" w:hAnsi="Times New Roman"/>
          <w:sz w:val="24"/>
          <w:szCs w:val="24"/>
        </w:rPr>
        <w:t xml:space="preserve">. (a továbbiakban: </w:t>
      </w:r>
      <w:r>
        <w:rPr>
          <w:rFonts w:ascii="Times New Roman" w:hAnsi="Times New Roman"/>
          <w:sz w:val="24"/>
          <w:szCs w:val="24"/>
        </w:rPr>
        <w:t>Társaság, vagy Közszolgáltató</w:t>
      </w:r>
      <w:r w:rsidRPr="001704A6">
        <w:rPr>
          <w:rFonts w:ascii="Times New Roman" w:hAnsi="Times New Roman"/>
          <w:sz w:val="24"/>
          <w:szCs w:val="24"/>
        </w:rPr>
        <w:t>) között</w:t>
      </w:r>
      <w:r>
        <w:rPr>
          <w:rFonts w:ascii="Times New Roman" w:hAnsi="Times New Roman"/>
          <w:sz w:val="24"/>
          <w:szCs w:val="24"/>
        </w:rPr>
        <w:t xml:space="preserve"> </w:t>
      </w:r>
      <w:r w:rsidRPr="001704A6">
        <w:rPr>
          <w:rFonts w:ascii="Times New Roman" w:hAnsi="Times New Roman"/>
          <w:sz w:val="24"/>
          <w:szCs w:val="24"/>
        </w:rPr>
        <w:t xml:space="preserve">2023. július 1-től új, a lakás- és helyiséggazdálkodási feladatok ellátásáról szóló közszolgáltatási szerződés lépett hatályba. A 2025. évi </w:t>
      </w:r>
      <w:r>
        <w:rPr>
          <w:rFonts w:ascii="Times New Roman" w:hAnsi="Times New Roman"/>
          <w:sz w:val="24"/>
          <w:szCs w:val="24"/>
        </w:rPr>
        <w:t xml:space="preserve">módosításokat </w:t>
      </w:r>
      <w:r w:rsidRPr="001704A6">
        <w:rPr>
          <w:rFonts w:ascii="Times New Roman" w:hAnsi="Times New Roman"/>
          <w:sz w:val="24"/>
          <w:szCs w:val="24"/>
        </w:rPr>
        <w:t xml:space="preserve">tartalmazó közszolgáltatási szerződést (a továbbiakban: </w:t>
      </w:r>
      <w:r>
        <w:rPr>
          <w:rFonts w:ascii="Times New Roman" w:hAnsi="Times New Roman"/>
          <w:sz w:val="24"/>
          <w:szCs w:val="24"/>
        </w:rPr>
        <w:t>Közszolgáltatási s</w:t>
      </w:r>
      <w:r w:rsidRPr="001704A6">
        <w:rPr>
          <w:rFonts w:ascii="Times New Roman" w:hAnsi="Times New Roman"/>
          <w:sz w:val="24"/>
          <w:szCs w:val="24"/>
        </w:rPr>
        <w:t>zerződés</w:t>
      </w:r>
      <w:r>
        <w:rPr>
          <w:rFonts w:ascii="Times New Roman" w:hAnsi="Times New Roman"/>
          <w:sz w:val="24"/>
          <w:szCs w:val="24"/>
        </w:rPr>
        <w:t>)</w:t>
      </w:r>
      <w:r w:rsidRPr="001704A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az előterjesztés </w:t>
      </w:r>
      <w:r w:rsidRPr="001704A6">
        <w:rPr>
          <w:rFonts w:ascii="Times New Roman" w:hAnsi="Times New Roman"/>
          <w:sz w:val="24"/>
          <w:szCs w:val="24"/>
        </w:rPr>
        <w:t>melléklet</w:t>
      </w:r>
      <w:r>
        <w:rPr>
          <w:rFonts w:ascii="Times New Roman" w:hAnsi="Times New Roman"/>
          <w:sz w:val="24"/>
          <w:szCs w:val="24"/>
        </w:rPr>
        <w:t>ét képezi,</w:t>
      </w:r>
      <w:r w:rsidRPr="001704A6">
        <w:rPr>
          <w:rFonts w:ascii="Times New Roman" w:hAnsi="Times New Roman"/>
          <w:sz w:val="24"/>
          <w:szCs w:val="24"/>
        </w:rPr>
        <w:t xml:space="preserve"> a Képviselő-teltület 2025. május 21-i ülésén jóváhagyta.</w:t>
      </w:r>
    </w:p>
    <w:p w:rsidR="00243E1E" w:rsidRDefault="00243E1E" w:rsidP="00243E1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43E1E" w:rsidRPr="00D23C3B" w:rsidRDefault="00243E1E" w:rsidP="00243E1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Az </w:t>
      </w:r>
      <w:r w:rsidRPr="00D23C3B">
        <w:rPr>
          <w:rFonts w:ascii="Times New Roman" w:hAnsi="Times New Roman"/>
          <w:sz w:val="24"/>
          <w:szCs w:val="24"/>
          <w:shd w:val="clear" w:color="auto" w:fill="FFFFFF"/>
        </w:rPr>
        <w:t xml:space="preserve">Önkormányzat a </w:t>
      </w:r>
      <w:r>
        <w:rPr>
          <w:rFonts w:ascii="Times New Roman" w:hAnsi="Times New Roman"/>
          <w:sz w:val="24"/>
          <w:szCs w:val="24"/>
          <w:shd w:val="clear" w:color="auto" w:fill="FFFFFF"/>
        </w:rPr>
        <w:t>Szerződésben</w:t>
      </w:r>
      <w:r w:rsidRPr="00D23C3B">
        <w:rPr>
          <w:rFonts w:ascii="Times New Roman" w:hAnsi="Times New Roman"/>
          <w:sz w:val="24"/>
          <w:szCs w:val="24"/>
          <w:shd w:val="clear" w:color="auto" w:fill="FFFFFF"/>
        </w:rPr>
        <w:t xml:space="preserve"> az alábbi meghatározott feladatok ellátásával bízta meg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a </w:t>
      </w:r>
      <w:r w:rsidRPr="00D23C3B">
        <w:rPr>
          <w:rFonts w:ascii="Times New Roman" w:hAnsi="Times New Roman"/>
          <w:sz w:val="24"/>
          <w:szCs w:val="24"/>
        </w:rPr>
        <w:t>Társaság</w:t>
      </w:r>
      <w:r>
        <w:rPr>
          <w:rFonts w:ascii="Times New Roman" w:hAnsi="Times New Roman"/>
          <w:sz w:val="24"/>
          <w:szCs w:val="24"/>
        </w:rPr>
        <w:t>ot</w:t>
      </w:r>
      <w:r w:rsidRPr="00D23C3B">
        <w:rPr>
          <w:rFonts w:ascii="Times New Roman" w:hAnsi="Times New Roman"/>
          <w:sz w:val="24"/>
          <w:szCs w:val="24"/>
        </w:rPr>
        <w:t>.</w:t>
      </w:r>
    </w:p>
    <w:p w:rsidR="00243E1E" w:rsidRPr="00D23C3B" w:rsidRDefault="00243E1E" w:rsidP="00243E1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3E1E" w:rsidRPr="00D23C3B" w:rsidRDefault="00243E1E" w:rsidP="00243E1E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23C3B">
        <w:rPr>
          <w:rFonts w:ascii="Times New Roman" w:hAnsi="Times New Roman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sz w:val="24"/>
          <w:szCs w:val="24"/>
          <w:shd w:val="clear" w:color="auto" w:fill="FFFFFF"/>
        </w:rPr>
        <w:t>Közszolgáltató</w:t>
      </w:r>
    </w:p>
    <w:p w:rsidR="00243E1E" w:rsidRPr="00D23C3B" w:rsidRDefault="00243E1E" w:rsidP="00243E1E">
      <w:p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23C3B">
        <w:rPr>
          <w:rFonts w:ascii="Times New Roman" w:hAnsi="Times New Roman"/>
          <w:sz w:val="24"/>
          <w:szCs w:val="24"/>
          <w:shd w:val="clear" w:color="auto" w:fill="FFFFFF"/>
        </w:rPr>
        <w:t>-</w:t>
      </w:r>
      <w:r w:rsidRPr="00D23C3B">
        <w:rPr>
          <w:rFonts w:ascii="Times New Roman" w:hAnsi="Times New Roman"/>
          <w:sz w:val="24"/>
          <w:szCs w:val="24"/>
          <w:shd w:val="clear" w:color="auto" w:fill="FFFFFF"/>
        </w:rPr>
        <w:tab/>
        <w:t>elvégzi az Önkormányzat tulajdonát képező lakások bérbeadásával/hasznosításával kapcsolatos feladatokat (</w:t>
      </w:r>
      <w:r>
        <w:rPr>
          <w:rFonts w:ascii="Times New Roman" w:hAnsi="Times New Roman"/>
          <w:sz w:val="24"/>
          <w:szCs w:val="24"/>
          <w:shd w:val="clear" w:color="auto" w:fill="FFFFFF"/>
        </w:rPr>
        <w:t>Közszolgáltatási szerződés 1. sz. melléklet 1. pont 2. bekezdés</w:t>
      </w:r>
      <w:r w:rsidRPr="00D23C3B">
        <w:rPr>
          <w:rFonts w:ascii="Times New Roman" w:hAnsi="Times New Roman"/>
          <w:sz w:val="24"/>
          <w:szCs w:val="24"/>
          <w:shd w:val="clear" w:color="auto" w:fill="FFFFFF"/>
        </w:rPr>
        <w:t xml:space="preserve">), </w:t>
      </w:r>
    </w:p>
    <w:p w:rsidR="00243E1E" w:rsidRPr="00D23C3B" w:rsidRDefault="00243E1E" w:rsidP="00243E1E">
      <w:pPr>
        <w:spacing w:after="0" w:line="240" w:lineRule="auto"/>
        <w:ind w:left="426" w:hanging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23C3B">
        <w:rPr>
          <w:rFonts w:ascii="Times New Roman" w:hAnsi="Times New Roman"/>
          <w:sz w:val="24"/>
          <w:szCs w:val="24"/>
          <w:shd w:val="clear" w:color="auto" w:fill="FFFFFF"/>
        </w:rPr>
        <w:t>-</w:t>
      </w:r>
      <w:r w:rsidRPr="00D23C3B">
        <w:rPr>
          <w:rFonts w:ascii="Times New Roman" w:hAnsi="Times New Roman"/>
          <w:sz w:val="24"/>
          <w:szCs w:val="24"/>
          <w:shd w:val="clear" w:color="auto" w:fill="FFFFFF"/>
        </w:rPr>
        <w:tab/>
        <w:t>valamint az Önkormányzat tulajdonát képező nem lakás céljára szolgáló helyiségek bérbeadásával/hasznosításával kapcsolatos feladatokat (</w:t>
      </w:r>
      <w:r>
        <w:rPr>
          <w:rFonts w:ascii="Times New Roman" w:hAnsi="Times New Roman"/>
          <w:sz w:val="24"/>
          <w:szCs w:val="24"/>
          <w:shd w:val="clear" w:color="auto" w:fill="FFFFFF"/>
        </w:rPr>
        <w:t>Közszolgáltatási szerződés 1. sz. melléklet 1. pont 4. bekezdés</w:t>
      </w:r>
      <w:r w:rsidRPr="00D23C3B"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</w:p>
    <w:p w:rsidR="00243E1E" w:rsidRPr="00D23C3B" w:rsidRDefault="00243E1E" w:rsidP="00243E1E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D23C3B">
        <w:rPr>
          <w:rFonts w:ascii="Times New Roman" w:hAnsi="Times New Roman"/>
          <w:sz w:val="24"/>
          <w:szCs w:val="24"/>
          <w:shd w:val="clear" w:color="auto" w:fill="FFFFFF"/>
        </w:rPr>
        <w:t>a</w:t>
      </w:r>
      <w:proofErr w:type="gramEnd"/>
      <w:r w:rsidRPr="00D23C3B">
        <w:rPr>
          <w:rFonts w:ascii="Times New Roman" w:hAnsi="Times New Roman"/>
          <w:sz w:val="24"/>
          <w:szCs w:val="24"/>
          <w:shd w:val="clear" w:color="auto" w:fill="FFFFFF"/>
        </w:rPr>
        <w:t xml:space="preserve"> vonatkozó jogszabályok és az Önkormányzat vonatkozó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hatályos </w:t>
      </w:r>
      <w:r w:rsidRPr="00D23C3B">
        <w:rPr>
          <w:rFonts w:ascii="Times New Roman" w:hAnsi="Times New Roman"/>
          <w:sz w:val="24"/>
          <w:szCs w:val="24"/>
          <w:shd w:val="clear" w:color="auto" w:fill="FFFFFF"/>
        </w:rPr>
        <w:t>rendelete szerint.</w:t>
      </w:r>
    </w:p>
    <w:p w:rsidR="00243E1E" w:rsidRPr="00D23C3B" w:rsidRDefault="00243E1E" w:rsidP="00243E1E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23C3B">
        <w:rPr>
          <w:rFonts w:ascii="Times New Roman" w:hAnsi="Times New Roman"/>
          <w:sz w:val="24"/>
          <w:szCs w:val="24"/>
          <w:shd w:val="clear" w:color="auto" w:fill="FFFFFF"/>
        </w:rPr>
        <w:t xml:space="preserve">A </w:t>
      </w:r>
      <w:r>
        <w:rPr>
          <w:rFonts w:ascii="Times New Roman" w:hAnsi="Times New Roman"/>
          <w:sz w:val="24"/>
          <w:szCs w:val="24"/>
          <w:shd w:val="clear" w:color="auto" w:fill="FFFFFF"/>
        </w:rPr>
        <w:t>Közszolgáltatási</w:t>
      </w:r>
      <w:r w:rsidRPr="00D23C3B">
        <w:rPr>
          <w:rFonts w:ascii="Times New Roman" w:hAnsi="Times New Roman"/>
          <w:sz w:val="24"/>
          <w:szCs w:val="24"/>
          <w:shd w:val="clear" w:color="auto" w:fill="FFFFFF"/>
        </w:rPr>
        <w:t xml:space="preserve"> szerződés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1. sz. melléklete </w:t>
      </w:r>
      <w:r w:rsidRPr="00D23C3B">
        <w:rPr>
          <w:rFonts w:ascii="Times New Roman" w:hAnsi="Times New Roman"/>
          <w:sz w:val="24"/>
          <w:szCs w:val="24"/>
          <w:shd w:val="clear" w:color="auto" w:fill="FFFFFF"/>
        </w:rPr>
        <w:t xml:space="preserve">előírja, hogy a </w:t>
      </w:r>
      <w:r>
        <w:rPr>
          <w:rFonts w:ascii="Times New Roman" w:hAnsi="Times New Roman"/>
          <w:sz w:val="24"/>
          <w:szCs w:val="24"/>
          <w:shd w:val="clear" w:color="auto" w:fill="FFFFFF"/>
        </w:rPr>
        <w:t>Közszolgáltató</w:t>
      </w:r>
      <w:r w:rsidRPr="00D23C3B">
        <w:rPr>
          <w:rFonts w:ascii="Times New Roman" w:hAnsi="Times New Roman"/>
          <w:sz w:val="24"/>
          <w:szCs w:val="24"/>
          <w:shd w:val="clear" w:color="auto" w:fill="FFFFFF"/>
        </w:rPr>
        <w:t xml:space="preserve"> köteles a </w:t>
      </w:r>
      <w:r>
        <w:rPr>
          <w:rFonts w:ascii="Times New Roman" w:hAnsi="Times New Roman"/>
          <w:sz w:val="24"/>
          <w:szCs w:val="24"/>
          <w:shd w:val="clear" w:color="auto" w:fill="FFFFFF"/>
        </w:rPr>
        <w:t>4.1.2</w:t>
      </w:r>
      <w:r w:rsidRPr="00D23C3B">
        <w:rPr>
          <w:rFonts w:ascii="Times New Roman" w:hAnsi="Times New Roman"/>
          <w:sz w:val="24"/>
          <w:szCs w:val="24"/>
          <w:shd w:val="clear" w:color="auto" w:fill="FFFFFF"/>
        </w:rPr>
        <w:t>. pont szerint feladatonként elkülönített számviteli nyilvántartást vezetni.</w:t>
      </w:r>
    </w:p>
    <w:p w:rsidR="00243E1E" w:rsidRPr="00D23C3B" w:rsidRDefault="00243E1E" w:rsidP="00243E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3C3B">
        <w:rPr>
          <w:rFonts w:ascii="Times New Roman" w:hAnsi="Times New Roman"/>
          <w:sz w:val="24"/>
          <w:szCs w:val="24"/>
        </w:rPr>
        <w:t xml:space="preserve">Az Önkormányzat nevében kiszámlázott illetve befolyt bevételekkel kapcsolatos adatszolgáltatási kötelezettséget a </w:t>
      </w:r>
      <w:r>
        <w:rPr>
          <w:rFonts w:ascii="Times New Roman" w:hAnsi="Times New Roman"/>
          <w:sz w:val="24"/>
          <w:szCs w:val="24"/>
        </w:rPr>
        <w:t xml:space="preserve">Közszolgáltatási </w:t>
      </w:r>
      <w:r w:rsidRPr="00D23C3B">
        <w:rPr>
          <w:rFonts w:ascii="Times New Roman" w:hAnsi="Times New Roman"/>
          <w:sz w:val="24"/>
          <w:szCs w:val="24"/>
        </w:rPr>
        <w:t xml:space="preserve">szerződés </w:t>
      </w:r>
      <w:r>
        <w:rPr>
          <w:rFonts w:ascii="Times New Roman" w:hAnsi="Times New Roman"/>
          <w:sz w:val="24"/>
          <w:szCs w:val="24"/>
        </w:rPr>
        <w:t>1. sz. mellékletének 5</w:t>
      </w:r>
      <w:r w:rsidRPr="00D23C3B">
        <w:rPr>
          <w:rFonts w:ascii="Times New Roman" w:hAnsi="Times New Roman"/>
          <w:sz w:val="24"/>
          <w:szCs w:val="24"/>
        </w:rPr>
        <w:t>. pontja részletezi.</w:t>
      </w:r>
    </w:p>
    <w:p w:rsidR="00243E1E" w:rsidRPr="00D23C3B" w:rsidRDefault="00243E1E" w:rsidP="00243E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3C3B">
        <w:rPr>
          <w:rFonts w:ascii="Times New Roman" w:hAnsi="Times New Roman"/>
          <w:sz w:val="24"/>
          <w:szCs w:val="24"/>
        </w:rPr>
        <w:t xml:space="preserve">A szerződés a behajthatatlan követelésekkel kapcsolatos feladatokat külön nem </w:t>
      </w:r>
      <w:proofErr w:type="spellStart"/>
      <w:r w:rsidRPr="00D23C3B">
        <w:rPr>
          <w:rFonts w:ascii="Times New Roman" w:hAnsi="Times New Roman"/>
          <w:sz w:val="24"/>
          <w:szCs w:val="24"/>
        </w:rPr>
        <w:t>nevesíti</w:t>
      </w:r>
      <w:proofErr w:type="spellEnd"/>
      <w:r w:rsidRPr="00D23C3B">
        <w:rPr>
          <w:rFonts w:ascii="Times New Roman" w:hAnsi="Times New Roman"/>
          <w:sz w:val="24"/>
          <w:szCs w:val="24"/>
        </w:rPr>
        <w:t xml:space="preserve">, viszont </w:t>
      </w:r>
      <w:r>
        <w:rPr>
          <w:rFonts w:ascii="Times New Roman" w:hAnsi="Times New Roman"/>
          <w:sz w:val="24"/>
          <w:szCs w:val="24"/>
        </w:rPr>
        <w:t>az 1. sz. melléklet 6</w:t>
      </w:r>
      <w:proofErr w:type="gramStart"/>
      <w:r>
        <w:rPr>
          <w:rFonts w:ascii="Times New Roman" w:hAnsi="Times New Roman"/>
          <w:sz w:val="24"/>
          <w:szCs w:val="24"/>
        </w:rPr>
        <w:t>.,</w:t>
      </w:r>
      <w:proofErr w:type="gramEnd"/>
      <w:r>
        <w:rPr>
          <w:rFonts w:ascii="Times New Roman" w:hAnsi="Times New Roman"/>
          <w:sz w:val="24"/>
          <w:szCs w:val="24"/>
        </w:rPr>
        <w:t xml:space="preserve"> a </w:t>
      </w:r>
      <w:r w:rsidRPr="00F76652">
        <w:rPr>
          <w:rFonts w:ascii="Times New Roman" w:hAnsi="Times New Roman"/>
          <w:b/>
          <w:bCs/>
          <w:sz w:val="24"/>
          <w:szCs w:val="24"/>
        </w:rPr>
        <w:t>Követeléskezelésre</w:t>
      </w:r>
      <w:r>
        <w:rPr>
          <w:rFonts w:ascii="Times New Roman" w:hAnsi="Times New Roman"/>
          <w:sz w:val="24"/>
          <w:szCs w:val="24"/>
        </w:rPr>
        <w:t xml:space="preserve"> vonatkozó pontjában </w:t>
      </w:r>
      <w:r w:rsidRPr="00D23C3B">
        <w:rPr>
          <w:rFonts w:ascii="Times New Roman" w:hAnsi="Times New Roman"/>
          <w:sz w:val="24"/>
          <w:szCs w:val="24"/>
        </w:rPr>
        <w:t xml:space="preserve">utal az elévült követelésekre, amely szerint a </w:t>
      </w:r>
      <w:r>
        <w:rPr>
          <w:rFonts w:ascii="Times New Roman" w:hAnsi="Times New Roman"/>
          <w:sz w:val="24"/>
          <w:szCs w:val="24"/>
        </w:rPr>
        <w:t>Közszolgáltató</w:t>
      </w:r>
      <w:r w:rsidRPr="00D23C3B">
        <w:rPr>
          <w:rFonts w:ascii="Times New Roman" w:hAnsi="Times New Roman"/>
          <w:sz w:val="24"/>
          <w:szCs w:val="24"/>
        </w:rPr>
        <w:t xml:space="preserve"> feladatai közé tartozik: </w:t>
      </w:r>
    </w:p>
    <w:p w:rsidR="00243E1E" w:rsidRPr="00D23C3B" w:rsidRDefault="00243E1E" w:rsidP="00243E1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23C3B">
        <w:rPr>
          <w:rFonts w:ascii="Times New Roman" w:hAnsi="Times New Roman"/>
          <w:b/>
          <w:bCs/>
          <w:sz w:val="24"/>
          <w:szCs w:val="24"/>
        </w:rPr>
        <w:t>„az Önkormányzat nevében kiszámlázott bevételekkel kapcsolatos követeléskezelés, igényérvényesítés (felszólítások, peres és nem peres eljárások, végrehajtási eljárások indítása, elévült követelésekről adatszolgáltatás a számviteli rendezés érdekében stb.)”</w:t>
      </w:r>
    </w:p>
    <w:p w:rsidR="00243E1E" w:rsidRPr="00D23C3B" w:rsidRDefault="00243E1E" w:rsidP="00243E1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43E1E" w:rsidRPr="00D23C3B" w:rsidRDefault="00243E1E" w:rsidP="00243E1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76652">
        <w:rPr>
          <w:rFonts w:ascii="Times New Roman" w:hAnsi="Times New Roman"/>
          <w:sz w:val="24"/>
          <w:szCs w:val="24"/>
          <w:shd w:val="clear" w:color="auto" w:fill="FFFFFF"/>
        </w:rPr>
        <w:t xml:space="preserve">Az EVIN Nonprofit </w:t>
      </w:r>
      <w:proofErr w:type="spellStart"/>
      <w:r w:rsidRPr="00F76652">
        <w:rPr>
          <w:rFonts w:ascii="Times New Roman" w:hAnsi="Times New Roman"/>
          <w:sz w:val="24"/>
          <w:szCs w:val="24"/>
          <w:shd w:val="clear" w:color="auto" w:fill="FFFFFF"/>
        </w:rPr>
        <w:t>Zrt</w:t>
      </w:r>
      <w:proofErr w:type="spellEnd"/>
      <w:r w:rsidRPr="00F76652">
        <w:rPr>
          <w:rFonts w:ascii="Times New Roman" w:hAnsi="Times New Roman"/>
          <w:sz w:val="24"/>
          <w:szCs w:val="24"/>
          <w:shd w:val="clear" w:color="auto" w:fill="FFFFFF"/>
        </w:rPr>
        <w:t>.-</w:t>
      </w:r>
      <w:proofErr w:type="spellStart"/>
      <w:r w:rsidRPr="00F76652">
        <w:rPr>
          <w:rFonts w:ascii="Times New Roman" w:hAnsi="Times New Roman"/>
          <w:sz w:val="24"/>
          <w:szCs w:val="24"/>
          <w:shd w:val="clear" w:color="auto" w:fill="FFFFFF"/>
        </w:rPr>
        <w:t>nél</w:t>
      </w:r>
      <w:proofErr w:type="spellEnd"/>
      <w:r w:rsidRPr="00F76652">
        <w:rPr>
          <w:rFonts w:ascii="Times New Roman" w:hAnsi="Times New Roman"/>
          <w:sz w:val="24"/>
          <w:szCs w:val="24"/>
          <w:shd w:val="clear" w:color="auto" w:fill="FFFFFF"/>
        </w:rPr>
        <w:t xml:space="preserve"> 2019-ben történt vezetőváltást követően, a hivatkozott </w:t>
      </w:r>
      <w:r w:rsidRPr="001E53D8">
        <w:rPr>
          <w:rFonts w:ascii="Times New Roman" w:hAnsi="Times New Roman"/>
          <w:sz w:val="24"/>
          <w:szCs w:val="24"/>
          <w:shd w:val="clear" w:color="auto" w:fill="FFFFFF"/>
        </w:rPr>
        <w:t>Közszolgáltatási</w:t>
      </w:r>
      <w:r w:rsidRPr="00F76652">
        <w:rPr>
          <w:rFonts w:ascii="Times New Roman" w:hAnsi="Times New Roman"/>
          <w:sz w:val="24"/>
          <w:szCs w:val="24"/>
          <w:shd w:val="clear" w:color="auto" w:fill="FFFFFF"/>
        </w:rPr>
        <w:t xml:space="preserve"> szerződés alapján a Társaság behajtási és ellenőrzési osztálya, a gazdasági igazgatósággal együtt 2020-tól folyamatosan végzi az Önkormányzat tulajdonát képező lakás, illetve nem lakás céljára szolgáló helyiségek bérbeadásából származó, a korábbi évek alatt felhalmozott, lejárt követelések felülvizsgálatát, amelyre az azt megelőző időszakban nem került sor.</w:t>
      </w:r>
    </w:p>
    <w:p w:rsidR="00243E1E" w:rsidRPr="00D23C3B" w:rsidRDefault="00243E1E" w:rsidP="00243E1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43E1E" w:rsidRPr="00D23C3B" w:rsidRDefault="00243E1E" w:rsidP="00243E1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E52FC">
        <w:rPr>
          <w:rFonts w:ascii="Times New Roman" w:hAnsi="Times New Roman"/>
          <w:sz w:val="24"/>
          <w:szCs w:val="24"/>
          <w:shd w:val="clear" w:color="auto" w:fill="FFFFFF"/>
        </w:rPr>
        <w:t xml:space="preserve">A rendelkezésre álló – az egyes bérleti szerződésekhez tartozó – iratanyagok áttekintése kapcsán </w:t>
      </w:r>
      <w:r w:rsidRPr="004E52FC">
        <w:rPr>
          <w:rFonts w:ascii="Times New Roman" w:hAnsi="Times New Roman"/>
          <w:sz w:val="24"/>
          <w:szCs w:val="24"/>
        </w:rPr>
        <w:t xml:space="preserve">262 </w:t>
      </w:r>
      <w:proofErr w:type="gramStart"/>
      <w:r w:rsidRPr="004E52FC">
        <w:rPr>
          <w:rFonts w:ascii="Times New Roman" w:hAnsi="Times New Roman"/>
          <w:sz w:val="24"/>
          <w:szCs w:val="24"/>
        </w:rPr>
        <w:t>darab lakás</w:t>
      </w:r>
      <w:proofErr w:type="gramEnd"/>
      <w:r w:rsidRPr="004E52FC">
        <w:rPr>
          <w:rFonts w:ascii="Times New Roman" w:hAnsi="Times New Roman"/>
          <w:sz w:val="24"/>
          <w:szCs w:val="24"/>
        </w:rPr>
        <w:t>, valamint 11 darab nem lakás céljára szolgáló helyiség bérbeadási szerződésből származó követelést minősítettünk behajthatatlannak a számvitelről szóló 2000. évi C. törvény (Sztv.), az államháztartás számviteléről szóló 4/2013. (I. 11.) Korm. rendelet (</w:t>
      </w:r>
      <w:proofErr w:type="spellStart"/>
      <w:r w:rsidRPr="004E52FC">
        <w:rPr>
          <w:rFonts w:ascii="Times New Roman" w:hAnsi="Times New Roman"/>
          <w:sz w:val="24"/>
          <w:szCs w:val="24"/>
        </w:rPr>
        <w:t>Áhsz</w:t>
      </w:r>
      <w:proofErr w:type="spellEnd"/>
      <w:r w:rsidRPr="004E52FC">
        <w:rPr>
          <w:rFonts w:ascii="Times New Roman" w:hAnsi="Times New Roman"/>
          <w:sz w:val="24"/>
          <w:szCs w:val="24"/>
        </w:rPr>
        <w:t xml:space="preserve">.), valamint az Önkormányzat számviteli politikájának 16.2. pontja alapján, összesen 123.683.460,- Ft, azaz százhuszonhárommillió-hatszáznyolcvanháromezer-négyszázhatvan </w:t>
      </w:r>
      <w:proofErr w:type="gramStart"/>
      <w:r w:rsidRPr="004E52FC">
        <w:rPr>
          <w:rFonts w:ascii="Times New Roman" w:hAnsi="Times New Roman"/>
          <w:sz w:val="24"/>
          <w:szCs w:val="24"/>
        </w:rPr>
        <w:t>forint értékben</w:t>
      </w:r>
      <w:proofErr w:type="gramEnd"/>
      <w:r w:rsidRPr="004E52FC">
        <w:rPr>
          <w:rFonts w:ascii="Times New Roman" w:hAnsi="Times New Roman"/>
          <w:sz w:val="24"/>
          <w:szCs w:val="24"/>
        </w:rPr>
        <w:t>, amelyeknek az Önkormányzat követelései közül történő kivezetése indokolt.</w:t>
      </w:r>
    </w:p>
    <w:p w:rsidR="00243E1E" w:rsidRDefault="00243E1E" w:rsidP="00243E1E">
      <w:pPr>
        <w:widowControl w:val="0"/>
        <w:spacing w:after="0" w:line="240" w:lineRule="auto"/>
        <w:jc w:val="both"/>
        <w:rPr>
          <w:rFonts w:ascii="Times New Roman" w:hAnsi="Times New Roman"/>
        </w:rPr>
      </w:pPr>
    </w:p>
    <w:p w:rsidR="00243E1E" w:rsidRPr="00D23C3B" w:rsidRDefault="00243E1E" w:rsidP="00243E1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3E1E" w:rsidRPr="00D23C3B" w:rsidRDefault="00243E1E" w:rsidP="00243E1E">
      <w:pPr>
        <w:widowControl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D23C3B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Indokolás:</w:t>
      </w:r>
    </w:p>
    <w:p w:rsidR="00243E1E" w:rsidRPr="00D23C3B" w:rsidRDefault="00243E1E" w:rsidP="00243E1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43E1E" w:rsidRPr="00D23C3B" w:rsidRDefault="00243E1E" w:rsidP="00243E1E">
      <w:pPr>
        <w:pStyle w:val="Listaszerbekezds"/>
        <w:widowControl w:val="0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23C3B">
        <w:rPr>
          <w:rFonts w:ascii="Times New Roman" w:hAnsi="Times New Roman"/>
          <w:sz w:val="24"/>
          <w:szCs w:val="24"/>
          <w:shd w:val="clear" w:color="auto" w:fill="FFFFFF"/>
        </w:rPr>
        <w:t xml:space="preserve">A behajthatatlan követelések fogalmát és keletkezésük általános eseteit az Sztv. 3. § (4) bekezdésének 10. pontja tartalmazza, amely az államháztartás szervezeteire kiegészül az </w:t>
      </w:r>
      <w:proofErr w:type="spellStart"/>
      <w:r w:rsidRPr="00D23C3B">
        <w:rPr>
          <w:rFonts w:ascii="Times New Roman" w:hAnsi="Times New Roman"/>
          <w:sz w:val="24"/>
          <w:szCs w:val="24"/>
          <w:shd w:val="clear" w:color="auto" w:fill="FFFFFF"/>
        </w:rPr>
        <w:t>Áhsz</w:t>
      </w:r>
      <w:proofErr w:type="spellEnd"/>
      <w:r w:rsidRPr="00D23C3B">
        <w:rPr>
          <w:rFonts w:ascii="Times New Roman" w:hAnsi="Times New Roman"/>
          <w:sz w:val="24"/>
          <w:szCs w:val="24"/>
          <w:shd w:val="clear" w:color="auto" w:fill="FFFFFF"/>
        </w:rPr>
        <w:t>. 1. § (1) bekezdésének 1. pontjában foglaltakkal.</w:t>
      </w:r>
    </w:p>
    <w:p w:rsidR="00243E1E" w:rsidRPr="00D23C3B" w:rsidRDefault="00243E1E" w:rsidP="00243E1E">
      <w:pPr>
        <w:widowControl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43E1E" w:rsidRPr="00D23C3B" w:rsidRDefault="00243E1E" w:rsidP="00243E1E">
      <w:pPr>
        <w:pStyle w:val="Listaszerbekezds"/>
        <w:widowControl w:val="0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23C3B">
        <w:rPr>
          <w:rFonts w:ascii="Times New Roman" w:hAnsi="Times New Roman"/>
          <w:sz w:val="24"/>
          <w:szCs w:val="24"/>
          <w:shd w:val="clear" w:color="auto" w:fill="FFFFFF"/>
        </w:rPr>
        <w:t xml:space="preserve">Ezzel összhangban van az Önkormányzat számviteli politikájáról szóló </w:t>
      </w:r>
      <w:r>
        <w:rPr>
          <w:rFonts w:ascii="Times New Roman" w:hAnsi="Times New Roman"/>
          <w:sz w:val="24"/>
          <w:szCs w:val="24"/>
          <w:shd w:val="clear" w:color="auto" w:fill="FFFFFF"/>
        </w:rPr>
        <w:t>IX/11/2022. (XI.22.) számú szabályzat</w:t>
      </w:r>
      <w:r w:rsidRPr="003C1C80">
        <w:t xml:space="preserve"> </w:t>
      </w:r>
      <w:r w:rsidRPr="00D23C3B">
        <w:rPr>
          <w:rFonts w:ascii="Times New Roman" w:hAnsi="Times New Roman"/>
          <w:sz w:val="24"/>
          <w:szCs w:val="24"/>
          <w:shd w:val="clear" w:color="auto" w:fill="FFFFFF"/>
        </w:rPr>
        <w:t>16.2. pontja, amely kiemeli, hogy a behajthatatlanság tényét és mértékét bizonyítani kell, és utal arra is, hogy a behajthatatlan követelés leírása nem minősül az államháztartásról szóló 2011. évi CXCV. törvény (Áht.) 97. §-a szerinti követelés elengedésnek (16.3. pont).</w:t>
      </w:r>
    </w:p>
    <w:p w:rsidR="00243E1E" w:rsidRPr="00D23C3B" w:rsidRDefault="00243E1E" w:rsidP="00243E1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43E1E" w:rsidRPr="00D23C3B" w:rsidRDefault="00243E1E" w:rsidP="00243E1E">
      <w:pPr>
        <w:pStyle w:val="Listaszerbekezds"/>
        <w:widowControl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23C3B">
        <w:rPr>
          <w:rFonts w:ascii="Times New Roman" w:hAnsi="Times New Roman"/>
          <w:sz w:val="24"/>
          <w:szCs w:val="24"/>
          <w:shd w:val="clear" w:color="auto" w:fill="FFFFFF"/>
        </w:rPr>
        <w:t xml:space="preserve">A követelések (adósok, vevők) értékelésére vonatkozóan a számviteli politika (12.7. pontjában) csak hivatkozást tesz, mely szerint ennek részletes szabályait az értékelési szabályzat tartalmazza. Budapest Főváros VII. kerület Erzsébetváros Önkormányzata eszközök és források értékelési szabályzatáról szóló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IX/5/2022. számú szabályzat </w:t>
      </w:r>
      <w:r w:rsidRPr="00D23C3B">
        <w:rPr>
          <w:rFonts w:ascii="Times New Roman" w:hAnsi="Times New Roman"/>
          <w:sz w:val="24"/>
          <w:szCs w:val="24"/>
          <w:shd w:val="clear" w:color="auto" w:fill="FFFFFF"/>
        </w:rPr>
        <w:t xml:space="preserve">II. 4. pontja tartalmazza a behajthatatlan követelés feltételeit és bizonylatait. </w:t>
      </w:r>
    </w:p>
    <w:p w:rsidR="00243E1E" w:rsidRPr="00D23C3B" w:rsidRDefault="00243E1E" w:rsidP="00243E1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43E1E" w:rsidRPr="00D23C3B" w:rsidRDefault="00243E1E" w:rsidP="00243E1E">
      <w:pPr>
        <w:pStyle w:val="Listaszerbekezds"/>
        <w:widowControl w:val="0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23C3B">
        <w:rPr>
          <w:rFonts w:ascii="Times New Roman" w:hAnsi="Times New Roman"/>
          <w:sz w:val="24"/>
          <w:szCs w:val="24"/>
          <w:shd w:val="clear" w:color="auto" w:fill="FFFFFF"/>
        </w:rPr>
        <w:t>Az Sztv. 65. § (7) bekezdésén alapul az a szabály, hogy a mérlegben behajthatatlan követelést nem lehet kimutatni, a részben vagy egészben behajthatatlan követelést legkésőbb a mérlegkészítéskor le kell írni.</w:t>
      </w:r>
    </w:p>
    <w:p w:rsidR="00243E1E" w:rsidRPr="00D23C3B" w:rsidRDefault="00243E1E" w:rsidP="00243E1E">
      <w:pPr>
        <w:widowControl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43E1E" w:rsidRPr="00D23C3B" w:rsidRDefault="00243E1E" w:rsidP="00243E1E">
      <w:pPr>
        <w:widowControl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23C3B">
        <w:rPr>
          <w:rFonts w:ascii="Times New Roman" w:hAnsi="Times New Roman"/>
          <w:sz w:val="24"/>
          <w:szCs w:val="24"/>
          <w:shd w:val="clear" w:color="auto" w:fill="FFFFFF"/>
        </w:rPr>
        <w:t xml:space="preserve">Az </w:t>
      </w:r>
      <w:proofErr w:type="spellStart"/>
      <w:r w:rsidRPr="00D23C3B">
        <w:rPr>
          <w:rFonts w:ascii="Times New Roman" w:hAnsi="Times New Roman"/>
          <w:sz w:val="24"/>
          <w:szCs w:val="24"/>
          <w:shd w:val="clear" w:color="auto" w:fill="FFFFFF"/>
        </w:rPr>
        <w:t>Áhsz</w:t>
      </w:r>
      <w:proofErr w:type="spellEnd"/>
      <w:r w:rsidRPr="00D23C3B">
        <w:rPr>
          <w:rFonts w:ascii="Times New Roman" w:hAnsi="Times New Roman"/>
          <w:sz w:val="24"/>
          <w:szCs w:val="24"/>
          <w:shd w:val="clear" w:color="auto" w:fill="FFFFFF"/>
        </w:rPr>
        <w:t>. 53. § (3) bekezdésének c) pontja, valamint (8) bekezdésének e) pontja alapján a behajthatatlan követelések elszámolását az éves könyvviteli zárlat keretében, azaz évente, a mérlegkészítés időpontjáig (vagyis a tárgyévet követő év február 25-éig) el kell végezni.</w:t>
      </w:r>
    </w:p>
    <w:p w:rsidR="00243E1E" w:rsidRPr="00D23C3B" w:rsidRDefault="00243E1E" w:rsidP="00243E1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43E1E" w:rsidRPr="00D23C3B" w:rsidRDefault="00243E1E" w:rsidP="00243E1E">
      <w:pPr>
        <w:widowControl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23C3B">
        <w:rPr>
          <w:rFonts w:ascii="Times New Roman" w:hAnsi="Times New Roman"/>
          <w:sz w:val="24"/>
          <w:szCs w:val="24"/>
          <w:shd w:val="clear" w:color="auto" w:fill="FFFFFF"/>
        </w:rPr>
        <w:t xml:space="preserve">Az Sztv. és az </w:t>
      </w:r>
      <w:proofErr w:type="spellStart"/>
      <w:r w:rsidRPr="00D23C3B">
        <w:rPr>
          <w:rFonts w:ascii="Times New Roman" w:hAnsi="Times New Roman"/>
          <w:sz w:val="24"/>
          <w:szCs w:val="24"/>
          <w:shd w:val="clear" w:color="auto" w:fill="FFFFFF"/>
        </w:rPr>
        <w:t>Áhsz</w:t>
      </w:r>
      <w:proofErr w:type="spellEnd"/>
      <w:r w:rsidRPr="00D23C3B">
        <w:rPr>
          <w:rFonts w:ascii="Times New Roman" w:hAnsi="Times New Roman"/>
          <w:sz w:val="24"/>
          <w:szCs w:val="24"/>
          <w:shd w:val="clear" w:color="auto" w:fill="FFFFFF"/>
        </w:rPr>
        <w:t>. vonatkozó előírásai nem mondanak ellent egymásnak, azaz az éves zárlatot jóval megelőző időpont esetén a leírás/kivezetés hatása már akár időközi mérlegjelentésben is érvényesülhet.</w:t>
      </w:r>
    </w:p>
    <w:p w:rsidR="00243E1E" w:rsidRPr="00D23C3B" w:rsidRDefault="00243E1E" w:rsidP="00243E1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43E1E" w:rsidRPr="00D23C3B" w:rsidRDefault="00243E1E" w:rsidP="00243E1E">
      <w:pPr>
        <w:pStyle w:val="Listaszerbekezds"/>
        <w:widowControl w:val="0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23C3B">
        <w:rPr>
          <w:rFonts w:ascii="Times New Roman" w:hAnsi="Times New Roman"/>
          <w:sz w:val="24"/>
          <w:szCs w:val="24"/>
          <w:shd w:val="clear" w:color="auto" w:fill="FFFFFF"/>
        </w:rPr>
        <w:t xml:space="preserve">Budapest Főváros VII. Kerület Erzsébetváros Önkormányzatát megillető tulajdonosi jogok gyakorlása és a tulajdonában álló vagyonnal való gazdálkodás szabályairól szóló 11/2012. (III. 26.) önkormányzati rendelet (Vagyonrendelet) 5. §-a tartalmazza a tulajdonosi jogok gyakorlásának általános szabályait, mely szerint a joggyakorlás – értékhatároktól és más előírásoktól függően – a Képviselő-testület, a Pénzügyi és Kerületfejlesztési Bizottság vagy a Polgármester </w:t>
      </w:r>
      <w:proofErr w:type="gramStart"/>
      <w:r w:rsidRPr="00D23C3B">
        <w:rPr>
          <w:rFonts w:ascii="Times New Roman" w:hAnsi="Times New Roman"/>
          <w:sz w:val="24"/>
          <w:szCs w:val="24"/>
          <w:shd w:val="clear" w:color="auto" w:fill="FFFFFF"/>
        </w:rPr>
        <w:t>kompetenciájába</w:t>
      </w:r>
      <w:proofErr w:type="gramEnd"/>
      <w:r w:rsidRPr="00D23C3B">
        <w:rPr>
          <w:rFonts w:ascii="Times New Roman" w:hAnsi="Times New Roman"/>
          <w:sz w:val="24"/>
          <w:szCs w:val="24"/>
          <w:shd w:val="clear" w:color="auto" w:fill="FFFFFF"/>
        </w:rPr>
        <w:t xml:space="preserve"> tartozik.</w:t>
      </w:r>
    </w:p>
    <w:p w:rsidR="00243E1E" w:rsidRPr="00D23C3B" w:rsidRDefault="00243E1E" w:rsidP="00243E1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43E1E" w:rsidRDefault="00243E1E" w:rsidP="00243E1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23C3B">
        <w:rPr>
          <w:rFonts w:ascii="Times New Roman" w:hAnsi="Times New Roman"/>
          <w:sz w:val="24"/>
          <w:szCs w:val="24"/>
          <w:shd w:val="clear" w:color="auto" w:fill="FFFFFF"/>
        </w:rPr>
        <w:t xml:space="preserve">Az Önkormányzat tulajdonában álló lakások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bérbeadásáról szóló 6/2025. (III.19.) önkormányzati rendelet 2. </w:t>
      </w:r>
      <w:proofErr w:type="gramStart"/>
      <w:r>
        <w:rPr>
          <w:rFonts w:ascii="Times New Roman" w:hAnsi="Times New Roman"/>
          <w:sz w:val="24"/>
          <w:szCs w:val="24"/>
          <w:shd w:val="clear" w:color="auto" w:fill="FFFFFF"/>
        </w:rPr>
        <w:t>§. szerint „</w:t>
      </w:r>
      <w:r w:rsidRPr="00DB45F8">
        <w:rPr>
          <w:rFonts w:ascii="Times New Roman" w:hAnsi="Times New Roman"/>
          <w:sz w:val="24"/>
          <w:szCs w:val="24"/>
          <w:shd w:val="clear" w:color="auto" w:fill="FFFFFF"/>
        </w:rPr>
        <w:t>E rendelet hatálya alá tartozó lakások vonatkozásában a bérbeadói jogkört a lakások és helyiségek bérletére, valamint az elidegenítésükre vonatkozó egyes szabályokról szóló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DB45F8">
        <w:rPr>
          <w:rFonts w:ascii="Times New Roman" w:hAnsi="Times New Roman"/>
          <w:sz w:val="24"/>
          <w:szCs w:val="24"/>
          <w:shd w:val="clear" w:color="auto" w:fill="FFFFFF"/>
        </w:rPr>
        <w:t xml:space="preserve">1993. évi LXXVIII. törvény (továbbiakban: </w:t>
      </w:r>
      <w:proofErr w:type="spellStart"/>
      <w:r w:rsidRPr="00DB45F8">
        <w:rPr>
          <w:rFonts w:ascii="Times New Roman" w:hAnsi="Times New Roman"/>
          <w:sz w:val="24"/>
          <w:szCs w:val="24"/>
          <w:shd w:val="clear" w:color="auto" w:fill="FFFFFF"/>
        </w:rPr>
        <w:t>Ltv</w:t>
      </w:r>
      <w:proofErr w:type="spellEnd"/>
      <w:r w:rsidRPr="00DB45F8">
        <w:rPr>
          <w:rFonts w:ascii="Times New Roman" w:hAnsi="Times New Roman"/>
          <w:sz w:val="24"/>
          <w:szCs w:val="24"/>
          <w:shd w:val="clear" w:color="auto" w:fill="FFFFFF"/>
        </w:rPr>
        <w:t>.), valamint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önkormányzati rendelete keretei között, Budapest Főváros VII. kerület Erzsébetváros Önkormányzata gyakorolja,</w:t>
      </w:r>
      <w:proofErr w:type="gramEnd"/>
      <w:r w:rsidRPr="00DB45F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DB45F8">
        <w:rPr>
          <w:rFonts w:ascii="Times New Roman" w:hAnsi="Times New Roman"/>
          <w:sz w:val="24"/>
          <w:szCs w:val="24"/>
          <w:shd w:val="clear" w:color="auto" w:fill="FFFFFF"/>
        </w:rPr>
        <w:t>akinek</w:t>
      </w:r>
      <w:proofErr w:type="gramEnd"/>
      <w:r w:rsidRPr="00DB45F8">
        <w:rPr>
          <w:rFonts w:ascii="Times New Roman" w:hAnsi="Times New Roman"/>
          <w:sz w:val="24"/>
          <w:szCs w:val="24"/>
          <w:shd w:val="clear" w:color="auto" w:fill="FFFFFF"/>
        </w:rPr>
        <w:t xml:space="preserve"> megbízásából, nevében és képviseletében az EVIN Erzsébetvárosi Ingatlangazdálkodási Nonprofit </w:t>
      </w:r>
      <w:proofErr w:type="spellStart"/>
      <w:r w:rsidRPr="00DB45F8">
        <w:rPr>
          <w:rFonts w:ascii="Times New Roman" w:hAnsi="Times New Roman"/>
          <w:sz w:val="24"/>
          <w:szCs w:val="24"/>
          <w:shd w:val="clear" w:color="auto" w:fill="FFFFFF"/>
        </w:rPr>
        <w:t>Zrt</w:t>
      </w:r>
      <w:proofErr w:type="spellEnd"/>
      <w:r w:rsidRPr="00DB45F8">
        <w:rPr>
          <w:rFonts w:ascii="Times New Roman" w:hAnsi="Times New Roman"/>
          <w:sz w:val="24"/>
          <w:szCs w:val="24"/>
          <w:shd w:val="clear" w:color="auto" w:fill="FFFFFF"/>
        </w:rPr>
        <w:t xml:space="preserve">. (továbbiakban: </w:t>
      </w:r>
      <w:r w:rsidRPr="00DB45F8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bérbeadó megbízottja) jár el, aki e tevékenysége körében részt vesz a Magyarország helyi önkormányzatairól szóló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DB45F8">
        <w:rPr>
          <w:rFonts w:ascii="Times New Roman" w:hAnsi="Times New Roman"/>
          <w:sz w:val="24"/>
          <w:szCs w:val="24"/>
          <w:shd w:val="clear" w:color="auto" w:fill="FFFFFF"/>
        </w:rPr>
        <w:t>2011. évi CLXXXIX. törvény 13. § (1) bekezdés 9. pont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DB45F8">
        <w:rPr>
          <w:rFonts w:ascii="Times New Roman" w:hAnsi="Times New Roman"/>
          <w:sz w:val="24"/>
          <w:szCs w:val="24"/>
          <w:shd w:val="clear" w:color="auto" w:fill="FFFFFF"/>
        </w:rPr>
        <w:t>szerinti közfeladat ellátásában.</w:t>
      </w:r>
      <w:r>
        <w:rPr>
          <w:rFonts w:ascii="Times New Roman" w:hAnsi="Times New Roman"/>
          <w:sz w:val="24"/>
          <w:szCs w:val="24"/>
          <w:shd w:val="clear" w:color="auto" w:fill="FFFFFF"/>
        </w:rPr>
        <w:t>”</w:t>
      </w:r>
    </w:p>
    <w:p w:rsidR="00243E1E" w:rsidRDefault="00243E1E" w:rsidP="00243E1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43E1E" w:rsidRPr="00D23C3B" w:rsidRDefault="00243E1E" w:rsidP="00243E1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Az Önkormányzat tulajdonában álló</w:t>
      </w:r>
      <w:r w:rsidRPr="00D23C3B">
        <w:rPr>
          <w:rFonts w:ascii="Times New Roman" w:hAnsi="Times New Roman"/>
          <w:sz w:val="24"/>
          <w:szCs w:val="24"/>
          <w:shd w:val="clear" w:color="auto" w:fill="FFFFFF"/>
        </w:rPr>
        <w:t xml:space="preserve"> nem lakás céljára szolgáló helyiségek bérbeadásáról szóló </w:t>
      </w:r>
      <w:r>
        <w:rPr>
          <w:rFonts w:ascii="Times New Roman" w:hAnsi="Times New Roman"/>
          <w:sz w:val="24"/>
          <w:szCs w:val="24"/>
          <w:shd w:val="clear" w:color="auto" w:fill="FFFFFF"/>
        </w:rPr>
        <w:t>8</w:t>
      </w:r>
      <w:r w:rsidRPr="00D23C3B">
        <w:rPr>
          <w:rFonts w:ascii="Times New Roman" w:hAnsi="Times New Roman"/>
          <w:sz w:val="24"/>
          <w:szCs w:val="24"/>
          <w:shd w:val="clear" w:color="auto" w:fill="FFFFFF"/>
        </w:rPr>
        <w:t>/20</w:t>
      </w:r>
      <w:r>
        <w:rPr>
          <w:rFonts w:ascii="Times New Roman" w:hAnsi="Times New Roman"/>
          <w:sz w:val="24"/>
          <w:szCs w:val="24"/>
          <w:shd w:val="clear" w:color="auto" w:fill="FFFFFF"/>
        </w:rPr>
        <w:t>25</w:t>
      </w:r>
      <w:r w:rsidRPr="00D23C3B">
        <w:rPr>
          <w:rFonts w:ascii="Times New Roman" w:hAnsi="Times New Roman"/>
          <w:sz w:val="24"/>
          <w:szCs w:val="24"/>
          <w:shd w:val="clear" w:color="auto" w:fill="FFFFFF"/>
        </w:rPr>
        <w:t xml:space="preserve">. (II. </w:t>
      </w:r>
      <w:r>
        <w:rPr>
          <w:rFonts w:ascii="Times New Roman" w:hAnsi="Times New Roman"/>
          <w:sz w:val="24"/>
          <w:szCs w:val="24"/>
          <w:shd w:val="clear" w:color="auto" w:fill="FFFFFF"/>
        </w:rPr>
        <w:t>19</w:t>
      </w:r>
      <w:r w:rsidRPr="00D23C3B">
        <w:rPr>
          <w:rFonts w:ascii="Times New Roman" w:hAnsi="Times New Roman"/>
          <w:sz w:val="24"/>
          <w:szCs w:val="24"/>
          <w:shd w:val="clear" w:color="auto" w:fill="FFFFFF"/>
        </w:rPr>
        <w:t xml:space="preserve">.) önkormányzati rendelet 2. </w:t>
      </w:r>
      <w:proofErr w:type="gramStart"/>
      <w:r w:rsidRPr="00D23C3B">
        <w:rPr>
          <w:rFonts w:ascii="Times New Roman" w:hAnsi="Times New Roman"/>
          <w:sz w:val="24"/>
          <w:szCs w:val="24"/>
          <w:shd w:val="clear" w:color="auto" w:fill="FFFFFF"/>
        </w:rPr>
        <w:t>§-</w:t>
      </w:r>
      <w:proofErr w:type="spellStart"/>
      <w:r w:rsidRPr="00D23C3B">
        <w:rPr>
          <w:rFonts w:ascii="Times New Roman" w:hAnsi="Times New Roman"/>
          <w:sz w:val="24"/>
          <w:szCs w:val="24"/>
          <w:shd w:val="clear" w:color="auto" w:fill="FFFFFF"/>
        </w:rPr>
        <w:t>ának</w:t>
      </w:r>
      <w:proofErr w:type="spellEnd"/>
      <w:r w:rsidRPr="00D23C3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D23C3B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1)</w:t>
      </w:r>
      <w:r w:rsidRPr="00D23C3B">
        <w:rPr>
          <w:rFonts w:ascii="Times New Roman" w:hAnsi="Times New Roman"/>
          <w:sz w:val="24"/>
          <w:szCs w:val="24"/>
        </w:rPr>
        <w:t xml:space="preserve"> bekezdése szerint „</w:t>
      </w:r>
      <w:r w:rsidRPr="00070B63">
        <w:rPr>
          <w:rFonts w:ascii="Times New Roman" w:hAnsi="Times New Roman"/>
          <w:sz w:val="24"/>
          <w:szCs w:val="24"/>
        </w:rPr>
        <w:t>E rendelet hatálya alá tartozó helyiségek vonatkozásában a bérbeadó jogkört a lakások és helyiségek bérletére, valamint az elidegenítésükre vonatkozó egyes szabályokról szóló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45F8">
        <w:rPr>
          <w:rFonts w:ascii="Times New Roman" w:hAnsi="Times New Roman"/>
          <w:sz w:val="24"/>
          <w:szCs w:val="24"/>
        </w:rPr>
        <w:t xml:space="preserve">1993. évi LXXVIII. törvény (a továbbiakban: </w:t>
      </w:r>
      <w:proofErr w:type="spellStart"/>
      <w:r w:rsidRPr="00DB45F8">
        <w:rPr>
          <w:rFonts w:ascii="Times New Roman" w:hAnsi="Times New Roman"/>
          <w:sz w:val="24"/>
          <w:szCs w:val="24"/>
        </w:rPr>
        <w:t>Ltv</w:t>
      </w:r>
      <w:proofErr w:type="spellEnd"/>
      <w:r w:rsidRPr="00DB45F8">
        <w:rPr>
          <w:rFonts w:ascii="Times New Roman" w:hAnsi="Times New Roman"/>
          <w:sz w:val="24"/>
          <w:szCs w:val="24"/>
        </w:rPr>
        <w:t>.)</w:t>
      </w:r>
      <w:r w:rsidRPr="00070B6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0B63">
        <w:rPr>
          <w:rFonts w:ascii="Times New Roman" w:hAnsi="Times New Roman"/>
          <w:sz w:val="24"/>
          <w:szCs w:val="24"/>
        </w:rPr>
        <w:t xml:space="preserve">valamint a Budapest Főváros VII. kerület Erzsébetváros Önkormányzata Képviselő-testületének (a továbbiakban: Képviselő-testület) a Vagyonrendelete keretei között, Budapest Főváros VII. kerület Erzsébetváros Önkormányzata gyakorolja, akinek megbízásából, nevében és képviseletében az EVIN Erzsébetvárosi Ingatlangazdálkodási Nonprofit </w:t>
      </w:r>
      <w:proofErr w:type="spellStart"/>
      <w:r w:rsidRPr="00070B63">
        <w:rPr>
          <w:rFonts w:ascii="Times New Roman" w:hAnsi="Times New Roman"/>
          <w:sz w:val="24"/>
          <w:szCs w:val="24"/>
        </w:rPr>
        <w:t>Zrt</w:t>
      </w:r>
      <w:proofErr w:type="spellEnd"/>
      <w:r w:rsidRPr="00070B63">
        <w:rPr>
          <w:rFonts w:ascii="Times New Roman" w:hAnsi="Times New Roman"/>
          <w:sz w:val="24"/>
          <w:szCs w:val="24"/>
        </w:rPr>
        <w:t>.</w:t>
      </w:r>
      <w:proofErr w:type="gramEnd"/>
      <w:r w:rsidRPr="00070B63">
        <w:rPr>
          <w:rFonts w:ascii="Times New Roman" w:hAnsi="Times New Roman"/>
          <w:sz w:val="24"/>
          <w:szCs w:val="24"/>
        </w:rPr>
        <w:t xml:space="preserve"> (a továbbiakban: bérbeadó megbízottja) jár el, aki e tevékenysége körében részt vesz a Magyarország helyi önkormányzatairól szóló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45F8">
        <w:rPr>
          <w:rFonts w:ascii="Times New Roman" w:hAnsi="Times New Roman"/>
          <w:sz w:val="24"/>
          <w:szCs w:val="24"/>
        </w:rPr>
        <w:t>2011. évi CLXXXIX. törvény 13. § (1) bekezdés 9. pont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070B63">
        <w:rPr>
          <w:rFonts w:ascii="Times New Roman" w:hAnsi="Times New Roman"/>
          <w:sz w:val="24"/>
          <w:szCs w:val="24"/>
        </w:rPr>
        <w:t>szerinti közfeladat ellátásában.</w:t>
      </w:r>
      <w:r>
        <w:rPr>
          <w:rFonts w:ascii="Times New Roman" w:hAnsi="Times New Roman"/>
          <w:sz w:val="24"/>
          <w:szCs w:val="24"/>
        </w:rPr>
        <w:t>”</w:t>
      </w:r>
    </w:p>
    <w:p w:rsidR="00243E1E" w:rsidRPr="00D23C3B" w:rsidRDefault="00243E1E" w:rsidP="00243E1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243E1E" w:rsidRPr="00D23C3B" w:rsidRDefault="00243E1E" w:rsidP="00243E1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23C3B">
        <w:rPr>
          <w:rFonts w:ascii="Times New Roman" w:hAnsi="Times New Roman"/>
          <w:sz w:val="24"/>
          <w:szCs w:val="24"/>
          <w:shd w:val="clear" w:color="auto" w:fill="FFFFFF"/>
        </w:rPr>
        <w:t>Ennek megfelelően a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Társaság </w:t>
      </w:r>
      <w:r w:rsidRPr="00D23C3B">
        <w:rPr>
          <w:rFonts w:ascii="Times New Roman" w:hAnsi="Times New Roman"/>
          <w:sz w:val="24"/>
          <w:szCs w:val="24"/>
          <w:shd w:val="clear" w:color="auto" w:fill="FFFFFF"/>
        </w:rPr>
        <w:t xml:space="preserve">megvizsgálta az Önkormányzatnak a lakás és nem lakás céljára szolgáló helyiség bérbeadásából származó, a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határozati javaslat </w:t>
      </w:r>
      <w:r w:rsidRPr="00D23C3B">
        <w:rPr>
          <w:rFonts w:ascii="Times New Roman" w:hAnsi="Times New Roman"/>
          <w:sz w:val="24"/>
          <w:szCs w:val="24"/>
          <w:shd w:val="clear" w:color="auto" w:fill="FFFFFF"/>
        </w:rPr>
        <w:t>melléklet</w:t>
      </w:r>
      <w:r>
        <w:rPr>
          <w:rFonts w:ascii="Times New Roman" w:hAnsi="Times New Roman"/>
          <w:sz w:val="24"/>
          <w:szCs w:val="24"/>
          <w:shd w:val="clear" w:color="auto" w:fill="FFFFFF"/>
        </w:rPr>
        <w:t>é</w:t>
      </w:r>
      <w:r w:rsidRPr="00D23C3B">
        <w:rPr>
          <w:rFonts w:ascii="Times New Roman" w:hAnsi="Times New Roman"/>
          <w:sz w:val="24"/>
          <w:szCs w:val="24"/>
          <w:shd w:val="clear" w:color="auto" w:fill="FFFFFF"/>
        </w:rPr>
        <w:t>ben részletezett követeléseit és azokat behajthatatlannak minősítette.</w:t>
      </w:r>
    </w:p>
    <w:p w:rsidR="00243E1E" w:rsidRPr="00D23C3B" w:rsidRDefault="00243E1E" w:rsidP="00243E1E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:rsidR="00243E1E" w:rsidRPr="00D23C3B" w:rsidRDefault="00243E1E" w:rsidP="00243E1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3C3B">
        <w:rPr>
          <w:rFonts w:ascii="Times New Roman" w:hAnsi="Times New Roman"/>
          <w:sz w:val="24"/>
          <w:szCs w:val="24"/>
        </w:rPr>
        <w:t xml:space="preserve">Kérem Tisztelt Képviselő-testületet, hogy a </w:t>
      </w:r>
      <w:r>
        <w:rPr>
          <w:rFonts w:ascii="Times New Roman" w:hAnsi="Times New Roman"/>
          <w:sz w:val="24"/>
          <w:szCs w:val="24"/>
        </w:rPr>
        <w:t xml:space="preserve">határozati javaslat </w:t>
      </w:r>
      <w:r w:rsidRPr="00D23C3B">
        <w:rPr>
          <w:rFonts w:ascii="Times New Roman" w:hAnsi="Times New Roman"/>
          <w:sz w:val="24"/>
          <w:szCs w:val="24"/>
        </w:rPr>
        <w:t>melléklet</w:t>
      </w:r>
      <w:r>
        <w:rPr>
          <w:rFonts w:ascii="Times New Roman" w:hAnsi="Times New Roman"/>
          <w:sz w:val="24"/>
          <w:szCs w:val="24"/>
        </w:rPr>
        <w:t>é</w:t>
      </w:r>
      <w:r w:rsidRPr="00D23C3B">
        <w:rPr>
          <w:rFonts w:ascii="Times New Roman" w:hAnsi="Times New Roman"/>
          <w:sz w:val="24"/>
          <w:szCs w:val="24"/>
        </w:rPr>
        <w:t>ben felsorolt követelések, behajthatatlan követelésként történő kivezetéséről döntsön.</w:t>
      </w:r>
    </w:p>
    <w:p w:rsidR="00243E1E" w:rsidRPr="00D23C3B" w:rsidRDefault="00243E1E" w:rsidP="00243E1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43E1E" w:rsidRPr="00D23C3B" w:rsidRDefault="00243E1E" w:rsidP="00243E1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43E1E" w:rsidRPr="00D23C3B" w:rsidRDefault="00243E1E" w:rsidP="00243E1E">
      <w:pPr>
        <w:widowControl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23C3B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243E1E" w:rsidRPr="00D23C3B" w:rsidRDefault="00243E1E" w:rsidP="00243E1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43E1E" w:rsidRPr="00D23C3B" w:rsidRDefault="00243E1E" w:rsidP="00243E1E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23C3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Képviselő-testületének …/202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D23C3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VI</w:t>
      </w:r>
      <w:r w:rsidRPr="00D23C3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.1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8</w:t>
      </w:r>
      <w:r w:rsidRPr="00D23C3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.)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az</w:t>
      </w:r>
      <w:r w:rsidRPr="00D23C3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D23C3B">
        <w:rPr>
          <w:rFonts w:ascii="Times New Roman" w:hAnsi="Times New Roman"/>
          <w:b/>
          <w:sz w:val="24"/>
          <w:szCs w:val="24"/>
          <w:u w:val="single"/>
        </w:rPr>
        <w:t xml:space="preserve">Önkormányzat tulajdonában lévő, </w:t>
      </w:r>
      <w:r w:rsidR="00985F2D">
        <w:rPr>
          <w:rFonts w:ascii="Times New Roman" w:hAnsi="Times New Roman"/>
          <w:b/>
          <w:sz w:val="24"/>
          <w:szCs w:val="24"/>
          <w:u w:val="single"/>
        </w:rPr>
        <w:t xml:space="preserve">lakás és </w:t>
      </w:r>
      <w:r w:rsidRPr="00D23C3B">
        <w:rPr>
          <w:rFonts w:ascii="Times New Roman" w:hAnsi="Times New Roman"/>
          <w:b/>
          <w:sz w:val="24"/>
          <w:szCs w:val="24"/>
          <w:u w:val="single"/>
        </w:rPr>
        <w:t xml:space="preserve">nem lakás céljára szolgáló helyiségek és egyéb ingatlanok bérbeadásából származó, az EVIN Erzsébetvárosi Ingatlangazdálkodási Nonprofit </w:t>
      </w:r>
      <w:proofErr w:type="spellStart"/>
      <w:r w:rsidRPr="00D23C3B">
        <w:rPr>
          <w:rFonts w:ascii="Times New Roman" w:hAnsi="Times New Roman"/>
          <w:b/>
          <w:sz w:val="24"/>
          <w:szCs w:val="24"/>
          <w:u w:val="single"/>
        </w:rPr>
        <w:t>Zrt</w:t>
      </w:r>
      <w:proofErr w:type="spellEnd"/>
      <w:r w:rsidRPr="00D23C3B">
        <w:rPr>
          <w:rFonts w:ascii="Times New Roman" w:hAnsi="Times New Roman"/>
          <w:b/>
          <w:sz w:val="24"/>
          <w:szCs w:val="24"/>
          <w:u w:val="single"/>
        </w:rPr>
        <w:t xml:space="preserve">. által nyilvántartott, a Társaság által behajthatatlannak minősített követelések (bérleti </w:t>
      </w:r>
      <w:proofErr w:type="gramStart"/>
      <w:r w:rsidRPr="00D23C3B">
        <w:rPr>
          <w:rFonts w:ascii="Times New Roman" w:hAnsi="Times New Roman"/>
          <w:b/>
          <w:sz w:val="24"/>
          <w:szCs w:val="24"/>
          <w:u w:val="single"/>
        </w:rPr>
        <w:t>díj tartozások</w:t>
      </w:r>
      <w:proofErr w:type="gramEnd"/>
      <w:r w:rsidRPr="00D23C3B">
        <w:rPr>
          <w:rFonts w:ascii="Times New Roman" w:hAnsi="Times New Roman"/>
          <w:b/>
          <w:sz w:val="24"/>
          <w:szCs w:val="24"/>
          <w:u w:val="single"/>
        </w:rPr>
        <w:t>) leírásáról</w:t>
      </w:r>
    </w:p>
    <w:p w:rsidR="00243E1E" w:rsidRPr="00D23C3B" w:rsidRDefault="00243E1E" w:rsidP="00243E1E">
      <w:pPr>
        <w:jc w:val="both"/>
        <w:rPr>
          <w:rFonts w:ascii="Times New Roman" w:hAnsi="Times New Roman"/>
          <w:bCs/>
          <w:color w:val="010101"/>
          <w:sz w:val="24"/>
          <w:szCs w:val="24"/>
        </w:rPr>
      </w:pPr>
      <w:r w:rsidRPr="00D23C3B">
        <w:rPr>
          <w:rFonts w:ascii="Times New Roman" w:hAnsi="Times New Roman"/>
          <w:bCs/>
          <w:color w:val="010101"/>
          <w:sz w:val="24"/>
          <w:szCs w:val="24"/>
        </w:rPr>
        <w:t>Budapest Főváros VII. Kerület Erzsébetváros Önkormányzatának Képviselő-testülete úgy dönt, hogy</w:t>
      </w:r>
    </w:p>
    <w:p w:rsidR="00243E1E" w:rsidRPr="00D23C3B" w:rsidRDefault="00243E1E" w:rsidP="00243E1E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D23C3B">
        <w:rPr>
          <w:rFonts w:ascii="Times New Roman" w:hAnsi="Times New Roman"/>
          <w:color w:val="000000"/>
          <w:sz w:val="24"/>
          <w:szCs w:val="24"/>
        </w:rPr>
        <w:t xml:space="preserve">elfogadja az EVIN Erzsébetvárosi Ingatlangazdálkodási Nonprofit </w:t>
      </w:r>
      <w:proofErr w:type="spellStart"/>
      <w:r w:rsidRPr="00D23C3B">
        <w:rPr>
          <w:rFonts w:ascii="Times New Roman" w:hAnsi="Times New Roman"/>
          <w:color w:val="000000"/>
          <w:sz w:val="24"/>
          <w:szCs w:val="24"/>
        </w:rPr>
        <w:t>Zrt</w:t>
      </w:r>
      <w:proofErr w:type="spellEnd"/>
      <w:r w:rsidRPr="00D23C3B">
        <w:rPr>
          <w:rFonts w:ascii="Times New Roman" w:hAnsi="Times New Roman"/>
          <w:color w:val="000000"/>
          <w:sz w:val="24"/>
          <w:szCs w:val="24"/>
        </w:rPr>
        <w:t xml:space="preserve">. javaslatát, a jelen </w:t>
      </w:r>
      <w:r w:rsidRPr="00DB45F8">
        <w:rPr>
          <w:rFonts w:ascii="Times New Roman" w:hAnsi="Times New Roman"/>
          <w:color w:val="000000"/>
          <w:sz w:val="24"/>
          <w:szCs w:val="24"/>
        </w:rPr>
        <w:t xml:space="preserve">határozat mellékletét képező táblázat szerint Budapest Főváros VII. kerület Erzsébetváros Önkormányzata tulajdonában lévő, </w:t>
      </w:r>
      <w:r w:rsidRPr="00DB45F8">
        <w:rPr>
          <w:rFonts w:ascii="Times New Roman" w:hAnsi="Times New Roman"/>
          <w:sz w:val="24"/>
          <w:szCs w:val="24"/>
          <w:shd w:val="clear" w:color="auto" w:fill="FFFFFF"/>
        </w:rPr>
        <w:t xml:space="preserve">103.136.772,- </w:t>
      </w:r>
      <w:proofErr w:type="gramStart"/>
      <w:r w:rsidRPr="00DB45F8">
        <w:rPr>
          <w:rFonts w:ascii="Times New Roman" w:hAnsi="Times New Roman"/>
          <w:sz w:val="24"/>
          <w:szCs w:val="24"/>
          <w:shd w:val="clear" w:color="auto" w:fill="FFFFFF"/>
        </w:rPr>
        <w:t>Ft</w:t>
      </w:r>
      <w:proofErr w:type="gramEnd"/>
      <w:r w:rsidRPr="00DB45F8">
        <w:rPr>
          <w:rFonts w:ascii="Times New Roman" w:hAnsi="Times New Roman"/>
          <w:sz w:val="24"/>
          <w:szCs w:val="24"/>
          <w:shd w:val="clear" w:color="auto" w:fill="FFFFFF"/>
        </w:rPr>
        <w:t xml:space="preserve"> azaz százhárommillió-százharminchatezer-hétszázhetvenkettő forint összegű, lakás bérbeadásából származó követeléssel</w:t>
      </w:r>
      <w:r w:rsidRPr="00D23C3B">
        <w:rPr>
          <w:rFonts w:ascii="Times New Roman" w:hAnsi="Times New Roman"/>
          <w:sz w:val="24"/>
          <w:szCs w:val="24"/>
          <w:shd w:val="clear" w:color="auto" w:fill="FFFFFF"/>
        </w:rPr>
        <w:t xml:space="preserve"> kapcsolatban és behajthatatlan követelésnek minősíti azt.</w:t>
      </w:r>
    </w:p>
    <w:p w:rsidR="00243E1E" w:rsidRDefault="00243E1E" w:rsidP="00243E1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243E1E" w:rsidRPr="00D23C3B" w:rsidRDefault="00243E1E" w:rsidP="00243E1E">
      <w:pPr>
        <w:pStyle w:val="Listaszerbekezds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43E1E" w:rsidRPr="00D23C3B" w:rsidRDefault="00243E1E" w:rsidP="00243E1E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D23C3B">
        <w:rPr>
          <w:rFonts w:ascii="Times New Roman" w:hAnsi="Times New Roman"/>
          <w:color w:val="000000"/>
          <w:sz w:val="24"/>
          <w:szCs w:val="24"/>
        </w:rPr>
        <w:t xml:space="preserve">elfogadja az EVIN Erzsébetvárosi Ingatlangazdálkodási Nonprofit </w:t>
      </w:r>
      <w:proofErr w:type="spellStart"/>
      <w:r w:rsidRPr="00D23C3B">
        <w:rPr>
          <w:rFonts w:ascii="Times New Roman" w:hAnsi="Times New Roman"/>
          <w:color w:val="000000"/>
          <w:sz w:val="24"/>
          <w:szCs w:val="24"/>
        </w:rPr>
        <w:t>Zrt</w:t>
      </w:r>
      <w:proofErr w:type="spellEnd"/>
      <w:r w:rsidRPr="00D23C3B">
        <w:rPr>
          <w:rFonts w:ascii="Times New Roman" w:hAnsi="Times New Roman"/>
          <w:color w:val="000000"/>
          <w:sz w:val="24"/>
          <w:szCs w:val="24"/>
        </w:rPr>
        <w:t xml:space="preserve">. javaslatát, a jelen határozat mellékletét képező táblázat szerint Budapest Főváros VII. kerület Erzsébetváros </w:t>
      </w:r>
      <w:r w:rsidRPr="00DB45F8">
        <w:rPr>
          <w:rFonts w:ascii="Times New Roman" w:hAnsi="Times New Roman"/>
          <w:color w:val="000000"/>
          <w:sz w:val="24"/>
          <w:szCs w:val="24"/>
        </w:rPr>
        <w:t xml:space="preserve">Önkormányzata tulajdonában lévő, </w:t>
      </w:r>
      <w:r w:rsidRPr="00DB45F8">
        <w:rPr>
          <w:rFonts w:ascii="Times New Roman" w:hAnsi="Times New Roman"/>
          <w:sz w:val="24"/>
          <w:szCs w:val="24"/>
          <w:shd w:val="clear" w:color="auto" w:fill="FFFFFF"/>
        </w:rPr>
        <w:t>20.546.688,- Ft azaz húszmillió-ötszáznegyvenhatezer-</w:t>
      </w:r>
      <w:proofErr w:type="spellStart"/>
      <w:r w:rsidRPr="00DB45F8">
        <w:rPr>
          <w:rFonts w:ascii="Times New Roman" w:hAnsi="Times New Roman"/>
          <w:sz w:val="24"/>
          <w:szCs w:val="24"/>
          <w:shd w:val="clear" w:color="auto" w:fill="FFFFFF"/>
        </w:rPr>
        <w:t>hatszáznyolvannyolc</w:t>
      </w:r>
      <w:proofErr w:type="spellEnd"/>
      <w:r w:rsidRPr="00DB45F8">
        <w:rPr>
          <w:rFonts w:ascii="Times New Roman" w:hAnsi="Times New Roman"/>
          <w:sz w:val="24"/>
          <w:szCs w:val="24"/>
          <w:shd w:val="clear" w:color="auto" w:fill="FFFFFF"/>
        </w:rPr>
        <w:t xml:space="preserve"> forint összegű, nem lakás céljára szolgáló helyiség bérbeadásából</w:t>
      </w:r>
      <w:r w:rsidRPr="00D23C3B">
        <w:rPr>
          <w:rFonts w:ascii="Times New Roman" w:hAnsi="Times New Roman"/>
          <w:sz w:val="24"/>
          <w:szCs w:val="24"/>
          <w:shd w:val="clear" w:color="auto" w:fill="FFFFFF"/>
        </w:rPr>
        <w:t xml:space="preserve"> származó követeléssel kapcsolatban és behajthatatlan követelésnek minősíti azt.</w:t>
      </w:r>
    </w:p>
    <w:p w:rsidR="00243E1E" w:rsidRPr="00D23C3B" w:rsidRDefault="00243E1E" w:rsidP="00243E1E">
      <w:pPr>
        <w:pStyle w:val="Listaszerbekezds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43E1E" w:rsidRPr="00D23C3B" w:rsidRDefault="00243E1E" w:rsidP="00243E1E">
      <w:pPr>
        <w:pStyle w:val="Listaszerbekezds"/>
        <w:numPr>
          <w:ilvl w:val="0"/>
          <w:numId w:val="22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D23C3B">
        <w:rPr>
          <w:rFonts w:ascii="Times New Roman" w:hAnsi="Times New Roman"/>
          <w:color w:val="000000"/>
          <w:sz w:val="24"/>
          <w:szCs w:val="24"/>
        </w:rPr>
        <w:t xml:space="preserve">felkéri a Jegyzőt, hogy gondoskodjon az 1. és 2. pontokban meghatározott követelés állomány </w:t>
      </w:r>
      <w:proofErr w:type="gramStart"/>
      <w:r w:rsidRPr="00D23C3B">
        <w:rPr>
          <w:rFonts w:ascii="Times New Roman" w:hAnsi="Times New Roman"/>
          <w:color w:val="000000"/>
          <w:sz w:val="24"/>
          <w:szCs w:val="24"/>
        </w:rPr>
        <w:t>kivezetéséről  az</w:t>
      </w:r>
      <w:proofErr w:type="gramEnd"/>
      <w:r w:rsidRPr="00D23C3B">
        <w:rPr>
          <w:rFonts w:ascii="Times New Roman" w:hAnsi="Times New Roman"/>
          <w:color w:val="000000"/>
          <w:sz w:val="24"/>
          <w:szCs w:val="24"/>
        </w:rPr>
        <w:t xml:space="preserve"> Önkormányzat könyveiből.</w:t>
      </w:r>
    </w:p>
    <w:p w:rsidR="00243E1E" w:rsidRDefault="00243E1E" w:rsidP="00243E1E">
      <w:pPr>
        <w:widowControl w:val="0"/>
        <w:tabs>
          <w:tab w:val="left" w:pos="21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3C3B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23C3B">
        <w:rPr>
          <w:rFonts w:ascii="Times New Roman" w:hAnsi="Times New Roman"/>
          <w:sz w:val="24"/>
          <w:szCs w:val="24"/>
        </w:rPr>
        <w:tab/>
      </w:r>
      <w:r w:rsidR="00710299">
        <w:rPr>
          <w:rFonts w:ascii="Times New Roman" w:hAnsi="Times New Roman"/>
          <w:sz w:val="24"/>
          <w:szCs w:val="24"/>
        </w:rPr>
        <w:t xml:space="preserve">az 1. és 2. pont tekintetében </w:t>
      </w:r>
      <w:r w:rsidRPr="00D23C3B">
        <w:rPr>
          <w:rFonts w:ascii="Times New Roman" w:hAnsi="Times New Roman"/>
          <w:sz w:val="24"/>
          <w:szCs w:val="24"/>
        </w:rPr>
        <w:t>Niedermüller Péter Polgármester</w:t>
      </w:r>
    </w:p>
    <w:p w:rsidR="00710299" w:rsidRPr="00D23C3B" w:rsidRDefault="00710299" w:rsidP="00243E1E">
      <w:pPr>
        <w:widowControl w:val="0"/>
        <w:tabs>
          <w:tab w:val="left" w:pos="21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3. pont </w:t>
      </w:r>
      <w:proofErr w:type="spellStart"/>
      <w:r>
        <w:rPr>
          <w:rFonts w:ascii="Times New Roman" w:hAnsi="Times New Roman"/>
          <w:sz w:val="24"/>
          <w:szCs w:val="24"/>
        </w:rPr>
        <w:t>tekitetében</w:t>
      </w:r>
      <w:proofErr w:type="spellEnd"/>
      <w:r>
        <w:rPr>
          <w:rFonts w:ascii="Times New Roman" w:hAnsi="Times New Roman"/>
          <w:sz w:val="24"/>
          <w:szCs w:val="24"/>
        </w:rPr>
        <w:t xml:space="preserve"> Tóth János jegyző</w:t>
      </w:r>
    </w:p>
    <w:p w:rsidR="00243E1E" w:rsidRDefault="00243E1E" w:rsidP="00243E1E">
      <w:pPr>
        <w:widowControl w:val="0"/>
        <w:tabs>
          <w:tab w:val="left" w:pos="21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23C3B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23C3B">
        <w:rPr>
          <w:rFonts w:ascii="Times New Roman" w:hAnsi="Times New Roman"/>
          <w:sz w:val="24"/>
          <w:szCs w:val="24"/>
        </w:rPr>
        <w:tab/>
      </w:r>
      <w:r w:rsidR="00985F2D">
        <w:rPr>
          <w:rFonts w:ascii="Times New Roman" w:hAnsi="Times New Roman"/>
          <w:sz w:val="24"/>
          <w:szCs w:val="24"/>
        </w:rPr>
        <w:t>az</w:t>
      </w:r>
      <w:r>
        <w:rPr>
          <w:rFonts w:ascii="Times New Roman" w:hAnsi="Times New Roman"/>
          <w:sz w:val="24"/>
          <w:szCs w:val="24"/>
        </w:rPr>
        <w:t xml:space="preserve"> 1. és 2. pont tekintetében: </w:t>
      </w:r>
      <w:r w:rsidRPr="00D23C3B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5</w:t>
      </w:r>
      <w:r w:rsidRPr="00D23C3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június 18.</w:t>
      </w:r>
    </w:p>
    <w:p w:rsidR="00243E1E" w:rsidRPr="00AF595B" w:rsidRDefault="00243E1E" w:rsidP="00243E1E">
      <w:pPr>
        <w:widowControl w:val="0"/>
        <w:tabs>
          <w:tab w:val="left" w:pos="21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="00985F2D"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3. pont </w:t>
      </w:r>
      <w:proofErr w:type="spellStart"/>
      <w:r>
        <w:rPr>
          <w:rFonts w:ascii="Times New Roman" w:hAnsi="Times New Roman"/>
          <w:sz w:val="24"/>
          <w:szCs w:val="24"/>
        </w:rPr>
        <w:t>tekitetében</w:t>
      </w:r>
      <w:proofErr w:type="spellEnd"/>
      <w:r>
        <w:rPr>
          <w:rFonts w:ascii="Times New Roman" w:hAnsi="Times New Roman"/>
          <w:sz w:val="24"/>
          <w:szCs w:val="24"/>
        </w:rPr>
        <w:t>: 2025. június 30.</w:t>
      </w:r>
    </w:p>
    <w:p w:rsidR="00243E1E" w:rsidRDefault="00243E1E" w:rsidP="00243E1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B45F8" w:rsidRPr="00D23C3B" w:rsidRDefault="00DB45F8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96F7E" w:rsidRPr="00FE59B2" w:rsidRDefault="00296F7E" w:rsidP="00296F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238287305"/>
          <w:placeholder>
            <w:docPart w:val="320AC896F4894681B306B6E29295725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96378676"/>
          <w:placeholder>
            <w:docPart w:val="320AC896F4894681B306B6E292957251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226697235"/>
          <w:placeholder>
            <w:docPart w:val="320AC896F4894681B306B6E292957251"/>
          </w:placeholder>
        </w:sdtPr>
        <w:sdtEndPr/>
        <w:sdtContent>
          <w:r w:rsidR="005D526C">
            <w:rPr>
              <w:rFonts w:ascii="Times New Roman" w:hAnsi="Times New Roman"/>
              <w:sz w:val="24"/>
            </w:rPr>
            <w:t>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296F7E" w:rsidRPr="00A74E62" w:rsidRDefault="00296F7E" w:rsidP="00296F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6F7E" w:rsidRPr="00436FFB" w:rsidRDefault="00296F7E" w:rsidP="00296F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96F7E" w:rsidRPr="00036EED" w:rsidRDefault="00296F7E" w:rsidP="00296F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-519248547"/>
          <w:placeholder>
            <w:docPart w:val="961C7C192BE84ABBA98CD833BF9BBC0E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296F7E" w:rsidRPr="00036EED" w:rsidRDefault="00296F7E" w:rsidP="00296F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2141148560"/>
          <w:placeholder>
            <w:docPart w:val="961C7C192BE84ABBA98CD833BF9BBC0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1864E4" w:rsidRDefault="001864E4" w:rsidP="00DB45F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B45F8" w:rsidRDefault="00DB45F8" w:rsidP="00DB45F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20FC" w:rsidRDefault="00AF20FC" w:rsidP="00DB45F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20FC" w:rsidRPr="00D23C3B" w:rsidRDefault="00AF20FC" w:rsidP="00DB45F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39FA" w:rsidRPr="00B03786" w:rsidRDefault="006039FA" w:rsidP="00B82E6A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bookmarkStart w:id="2" w:name="_Hlk115279587"/>
      <w:r w:rsidRPr="00B03786">
        <w:rPr>
          <w:rFonts w:ascii="Times New Roman" w:hAnsi="Times New Roman"/>
          <w:sz w:val="24"/>
          <w:szCs w:val="24"/>
          <w:u w:val="single"/>
        </w:rPr>
        <w:t>Az e</w:t>
      </w:r>
      <w:r w:rsidR="00C34926" w:rsidRPr="00B03786">
        <w:rPr>
          <w:rFonts w:ascii="Times New Roman" w:hAnsi="Times New Roman"/>
          <w:sz w:val="24"/>
          <w:szCs w:val="24"/>
          <w:u w:val="single"/>
        </w:rPr>
        <w:t>lőterjesztés melléklet</w:t>
      </w:r>
      <w:r w:rsidRPr="00B03786">
        <w:rPr>
          <w:rFonts w:ascii="Times New Roman" w:hAnsi="Times New Roman"/>
          <w:sz w:val="24"/>
          <w:szCs w:val="24"/>
          <w:u w:val="single"/>
        </w:rPr>
        <w:t>e</w:t>
      </w:r>
      <w:r w:rsidR="00C34926" w:rsidRPr="00B03786">
        <w:rPr>
          <w:rFonts w:ascii="Times New Roman" w:hAnsi="Times New Roman"/>
          <w:sz w:val="24"/>
          <w:szCs w:val="24"/>
          <w:u w:val="single"/>
        </w:rPr>
        <w:t>:</w:t>
      </w:r>
      <w:r w:rsidRPr="00B03786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B82E6A" w:rsidRPr="00B03786" w:rsidRDefault="00C34926" w:rsidP="00B037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03786">
        <w:rPr>
          <w:rFonts w:ascii="Times New Roman" w:hAnsi="Times New Roman"/>
          <w:sz w:val="24"/>
          <w:szCs w:val="24"/>
        </w:rPr>
        <w:t>Közszolgáltatási szerződés Lakás- és helyiséggazdálkodási feladatok ellátására</w:t>
      </w:r>
    </w:p>
    <w:p w:rsidR="00AF20FC" w:rsidRDefault="00AF20FC" w:rsidP="00B037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20FC" w:rsidRPr="00B03786" w:rsidRDefault="00AF20FC" w:rsidP="00B037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2E6A" w:rsidRPr="00B03786" w:rsidRDefault="006039FA" w:rsidP="00B82E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B03786">
        <w:rPr>
          <w:rFonts w:ascii="Times New Roman" w:hAnsi="Times New Roman"/>
          <w:sz w:val="24"/>
          <w:szCs w:val="24"/>
          <w:u w:val="single"/>
        </w:rPr>
        <w:t xml:space="preserve">A </w:t>
      </w:r>
      <w:r w:rsidR="00C34926" w:rsidRPr="00B03786">
        <w:rPr>
          <w:rFonts w:ascii="Times New Roman" w:hAnsi="Times New Roman"/>
          <w:sz w:val="24"/>
          <w:szCs w:val="24"/>
          <w:u w:val="single"/>
        </w:rPr>
        <w:t>Határozati javaslat melléklete</w:t>
      </w:r>
      <w:r w:rsidRPr="00B03786">
        <w:rPr>
          <w:rFonts w:ascii="Times New Roman" w:hAnsi="Times New Roman"/>
          <w:sz w:val="24"/>
          <w:szCs w:val="24"/>
          <w:u w:val="single"/>
        </w:rPr>
        <w:t>i</w:t>
      </w:r>
      <w:r w:rsidR="00C34926" w:rsidRPr="00B03786">
        <w:rPr>
          <w:rFonts w:ascii="Times New Roman" w:hAnsi="Times New Roman"/>
          <w:sz w:val="24"/>
          <w:szCs w:val="24"/>
          <w:u w:val="single"/>
        </w:rPr>
        <w:t>:</w:t>
      </w:r>
    </w:p>
    <w:p w:rsidR="00F62198" w:rsidRPr="00D23C3B" w:rsidRDefault="00F62198" w:rsidP="00B82E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82E6A" w:rsidRPr="00D23C3B" w:rsidRDefault="00C34926" w:rsidP="00296F7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melléklet: </w:t>
      </w:r>
      <w:r w:rsidRPr="00D23C3B">
        <w:rPr>
          <w:rFonts w:ascii="Times New Roman" w:hAnsi="Times New Roman"/>
          <w:sz w:val="24"/>
          <w:szCs w:val="24"/>
        </w:rPr>
        <w:t>Lakás bérbeadásból származó, behajthatatlannak minősített követelések listája</w:t>
      </w:r>
    </w:p>
    <w:p w:rsidR="00B82E6A" w:rsidRPr="00D23C3B" w:rsidRDefault="00C34926" w:rsidP="00296F7E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sz. melléklet: </w:t>
      </w:r>
      <w:r w:rsidRPr="00D23C3B">
        <w:rPr>
          <w:rFonts w:ascii="Times New Roman" w:hAnsi="Times New Roman"/>
          <w:sz w:val="24"/>
          <w:szCs w:val="24"/>
        </w:rPr>
        <w:t>Helyiség bérbeadásból származó, behajthatatlannak minősített követelések listája</w:t>
      </w:r>
      <w:bookmarkEnd w:id="2"/>
    </w:p>
    <w:p w:rsidR="00890E7B" w:rsidRPr="00D23C3B" w:rsidRDefault="00890E7B" w:rsidP="00B82E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595B" w:rsidRPr="001864E4" w:rsidRDefault="00AF595B" w:rsidP="00AF59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06F6" w:rsidRDefault="008306F6">
      <w:pPr>
        <w:spacing w:after="0" w:line="240" w:lineRule="auto"/>
      </w:pPr>
      <w:r>
        <w:separator/>
      </w:r>
    </w:p>
  </w:endnote>
  <w:endnote w:type="continuationSeparator" w:id="0">
    <w:p w:rsidR="008306F6" w:rsidRDefault="00830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3492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03ABD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06F6" w:rsidRDefault="008306F6">
      <w:pPr>
        <w:spacing w:after="0" w:line="240" w:lineRule="auto"/>
      </w:pPr>
      <w:r>
        <w:separator/>
      </w:r>
    </w:p>
  </w:footnote>
  <w:footnote w:type="continuationSeparator" w:id="0">
    <w:p w:rsidR="008306F6" w:rsidRDefault="008306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551AD"/>
    <w:multiLevelType w:val="hybridMultilevel"/>
    <w:tmpl w:val="C908CC1A"/>
    <w:lvl w:ilvl="0" w:tplc="CB1A62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F281DC" w:tentative="1">
      <w:start w:val="1"/>
      <w:numFmt w:val="lowerLetter"/>
      <w:lvlText w:val="%2."/>
      <w:lvlJc w:val="left"/>
      <w:pPr>
        <w:ind w:left="1440" w:hanging="360"/>
      </w:pPr>
    </w:lvl>
    <w:lvl w:ilvl="2" w:tplc="4722362E" w:tentative="1">
      <w:start w:val="1"/>
      <w:numFmt w:val="lowerRoman"/>
      <w:lvlText w:val="%3."/>
      <w:lvlJc w:val="right"/>
      <w:pPr>
        <w:ind w:left="2160" w:hanging="180"/>
      </w:pPr>
    </w:lvl>
    <w:lvl w:ilvl="3" w:tplc="11B24994" w:tentative="1">
      <w:start w:val="1"/>
      <w:numFmt w:val="decimal"/>
      <w:lvlText w:val="%4."/>
      <w:lvlJc w:val="left"/>
      <w:pPr>
        <w:ind w:left="2880" w:hanging="360"/>
      </w:pPr>
    </w:lvl>
    <w:lvl w:ilvl="4" w:tplc="08982B0A" w:tentative="1">
      <w:start w:val="1"/>
      <w:numFmt w:val="lowerLetter"/>
      <w:lvlText w:val="%5."/>
      <w:lvlJc w:val="left"/>
      <w:pPr>
        <w:ind w:left="3600" w:hanging="360"/>
      </w:pPr>
    </w:lvl>
    <w:lvl w:ilvl="5" w:tplc="6A06C2D8" w:tentative="1">
      <w:start w:val="1"/>
      <w:numFmt w:val="lowerRoman"/>
      <w:lvlText w:val="%6."/>
      <w:lvlJc w:val="right"/>
      <w:pPr>
        <w:ind w:left="4320" w:hanging="180"/>
      </w:pPr>
    </w:lvl>
    <w:lvl w:ilvl="6" w:tplc="91388BC6" w:tentative="1">
      <w:start w:val="1"/>
      <w:numFmt w:val="decimal"/>
      <w:lvlText w:val="%7."/>
      <w:lvlJc w:val="left"/>
      <w:pPr>
        <w:ind w:left="5040" w:hanging="360"/>
      </w:pPr>
    </w:lvl>
    <w:lvl w:ilvl="7" w:tplc="C16276F2" w:tentative="1">
      <w:start w:val="1"/>
      <w:numFmt w:val="lowerLetter"/>
      <w:lvlText w:val="%8."/>
      <w:lvlJc w:val="left"/>
      <w:pPr>
        <w:ind w:left="5760" w:hanging="360"/>
      </w:pPr>
    </w:lvl>
    <w:lvl w:ilvl="8" w:tplc="A86241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38E411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68ABC0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79E22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2FA79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1E8353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A7C13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AB4912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E90B49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31652C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CE02BC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B2CE608" w:tentative="1">
      <w:start w:val="1"/>
      <w:numFmt w:val="lowerLetter"/>
      <w:lvlText w:val="%2."/>
      <w:lvlJc w:val="left"/>
      <w:pPr>
        <w:ind w:left="1440" w:hanging="360"/>
      </w:pPr>
    </w:lvl>
    <w:lvl w:ilvl="2" w:tplc="5D1C566E" w:tentative="1">
      <w:start w:val="1"/>
      <w:numFmt w:val="lowerRoman"/>
      <w:lvlText w:val="%3."/>
      <w:lvlJc w:val="right"/>
      <w:pPr>
        <w:ind w:left="2160" w:hanging="180"/>
      </w:pPr>
    </w:lvl>
    <w:lvl w:ilvl="3" w:tplc="16004194" w:tentative="1">
      <w:start w:val="1"/>
      <w:numFmt w:val="decimal"/>
      <w:lvlText w:val="%4."/>
      <w:lvlJc w:val="left"/>
      <w:pPr>
        <w:ind w:left="2880" w:hanging="360"/>
      </w:pPr>
    </w:lvl>
    <w:lvl w:ilvl="4" w:tplc="3A820E12" w:tentative="1">
      <w:start w:val="1"/>
      <w:numFmt w:val="lowerLetter"/>
      <w:lvlText w:val="%5."/>
      <w:lvlJc w:val="left"/>
      <w:pPr>
        <w:ind w:left="3600" w:hanging="360"/>
      </w:pPr>
    </w:lvl>
    <w:lvl w:ilvl="5" w:tplc="0B260C0E" w:tentative="1">
      <w:start w:val="1"/>
      <w:numFmt w:val="lowerRoman"/>
      <w:lvlText w:val="%6."/>
      <w:lvlJc w:val="right"/>
      <w:pPr>
        <w:ind w:left="4320" w:hanging="180"/>
      </w:pPr>
    </w:lvl>
    <w:lvl w:ilvl="6" w:tplc="EB2225A2" w:tentative="1">
      <w:start w:val="1"/>
      <w:numFmt w:val="decimal"/>
      <w:lvlText w:val="%7."/>
      <w:lvlJc w:val="left"/>
      <w:pPr>
        <w:ind w:left="5040" w:hanging="360"/>
      </w:pPr>
    </w:lvl>
    <w:lvl w:ilvl="7" w:tplc="28769800" w:tentative="1">
      <w:start w:val="1"/>
      <w:numFmt w:val="lowerLetter"/>
      <w:lvlText w:val="%8."/>
      <w:lvlJc w:val="left"/>
      <w:pPr>
        <w:ind w:left="5760" w:hanging="360"/>
      </w:pPr>
    </w:lvl>
    <w:lvl w:ilvl="8" w:tplc="DAB635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2670FAE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B408DA4" w:tentative="1">
      <w:start w:val="1"/>
      <w:numFmt w:val="lowerLetter"/>
      <w:lvlText w:val="%2."/>
      <w:lvlJc w:val="left"/>
      <w:pPr>
        <w:ind w:left="1800" w:hanging="360"/>
      </w:pPr>
    </w:lvl>
    <w:lvl w:ilvl="2" w:tplc="342CD9D6" w:tentative="1">
      <w:start w:val="1"/>
      <w:numFmt w:val="lowerRoman"/>
      <w:lvlText w:val="%3."/>
      <w:lvlJc w:val="right"/>
      <w:pPr>
        <w:ind w:left="2520" w:hanging="180"/>
      </w:pPr>
    </w:lvl>
    <w:lvl w:ilvl="3" w:tplc="761685C4" w:tentative="1">
      <w:start w:val="1"/>
      <w:numFmt w:val="decimal"/>
      <w:lvlText w:val="%4."/>
      <w:lvlJc w:val="left"/>
      <w:pPr>
        <w:ind w:left="3240" w:hanging="360"/>
      </w:pPr>
    </w:lvl>
    <w:lvl w:ilvl="4" w:tplc="3A60CF32" w:tentative="1">
      <w:start w:val="1"/>
      <w:numFmt w:val="lowerLetter"/>
      <w:lvlText w:val="%5."/>
      <w:lvlJc w:val="left"/>
      <w:pPr>
        <w:ind w:left="3960" w:hanging="360"/>
      </w:pPr>
    </w:lvl>
    <w:lvl w:ilvl="5" w:tplc="59601A98" w:tentative="1">
      <w:start w:val="1"/>
      <w:numFmt w:val="lowerRoman"/>
      <w:lvlText w:val="%6."/>
      <w:lvlJc w:val="right"/>
      <w:pPr>
        <w:ind w:left="4680" w:hanging="180"/>
      </w:pPr>
    </w:lvl>
    <w:lvl w:ilvl="6" w:tplc="9D14AB9E" w:tentative="1">
      <w:start w:val="1"/>
      <w:numFmt w:val="decimal"/>
      <w:lvlText w:val="%7."/>
      <w:lvlJc w:val="left"/>
      <w:pPr>
        <w:ind w:left="5400" w:hanging="360"/>
      </w:pPr>
    </w:lvl>
    <w:lvl w:ilvl="7" w:tplc="7F34830C" w:tentative="1">
      <w:start w:val="1"/>
      <w:numFmt w:val="lowerLetter"/>
      <w:lvlText w:val="%8."/>
      <w:lvlJc w:val="left"/>
      <w:pPr>
        <w:ind w:left="6120" w:hanging="360"/>
      </w:pPr>
    </w:lvl>
    <w:lvl w:ilvl="8" w:tplc="C0C258A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A1B62B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CE08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8AC1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ECBB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A4FB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B67B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F89A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6C7B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ACFE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7A14F6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54D92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428A1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A493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92AE8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1C66E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743AE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22FA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C242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4969EC"/>
    <w:multiLevelType w:val="hybridMultilevel"/>
    <w:tmpl w:val="809C764E"/>
    <w:lvl w:ilvl="0" w:tplc="E1C01D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A6942C44" w:tentative="1">
      <w:start w:val="1"/>
      <w:numFmt w:val="lowerLetter"/>
      <w:lvlText w:val="%2."/>
      <w:lvlJc w:val="left"/>
      <w:pPr>
        <w:ind w:left="1440" w:hanging="360"/>
      </w:pPr>
    </w:lvl>
    <w:lvl w:ilvl="2" w:tplc="90E08D10" w:tentative="1">
      <w:start w:val="1"/>
      <w:numFmt w:val="lowerRoman"/>
      <w:lvlText w:val="%3."/>
      <w:lvlJc w:val="right"/>
      <w:pPr>
        <w:ind w:left="2160" w:hanging="180"/>
      </w:pPr>
    </w:lvl>
    <w:lvl w:ilvl="3" w:tplc="236A0A68" w:tentative="1">
      <w:start w:val="1"/>
      <w:numFmt w:val="decimal"/>
      <w:lvlText w:val="%4."/>
      <w:lvlJc w:val="left"/>
      <w:pPr>
        <w:ind w:left="2880" w:hanging="360"/>
      </w:pPr>
    </w:lvl>
    <w:lvl w:ilvl="4" w:tplc="9368AA04" w:tentative="1">
      <w:start w:val="1"/>
      <w:numFmt w:val="lowerLetter"/>
      <w:lvlText w:val="%5."/>
      <w:lvlJc w:val="left"/>
      <w:pPr>
        <w:ind w:left="3600" w:hanging="360"/>
      </w:pPr>
    </w:lvl>
    <w:lvl w:ilvl="5" w:tplc="C95A06D2" w:tentative="1">
      <w:start w:val="1"/>
      <w:numFmt w:val="lowerRoman"/>
      <w:lvlText w:val="%6."/>
      <w:lvlJc w:val="right"/>
      <w:pPr>
        <w:ind w:left="4320" w:hanging="180"/>
      </w:pPr>
    </w:lvl>
    <w:lvl w:ilvl="6" w:tplc="F19A6284" w:tentative="1">
      <w:start w:val="1"/>
      <w:numFmt w:val="decimal"/>
      <w:lvlText w:val="%7."/>
      <w:lvlJc w:val="left"/>
      <w:pPr>
        <w:ind w:left="5040" w:hanging="360"/>
      </w:pPr>
    </w:lvl>
    <w:lvl w:ilvl="7" w:tplc="C9C62C26" w:tentative="1">
      <w:start w:val="1"/>
      <w:numFmt w:val="lowerLetter"/>
      <w:lvlText w:val="%8."/>
      <w:lvlJc w:val="left"/>
      <w:pPr>
        <w:ind w:left="5760" w:hanging="360"/>
      </w:pPr>
    </w:lvl>
    <w:lvl w:ilvl="8" w:tplc="231A1A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1038AF9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9121B3E" w:tentative="1">
      <w:start w:val="1"/>
      <w:numFmt w:val="lowerLetter"/>
      <w:lvlText w:val="%2."/>
      <w:lvlJc w:val="left"/>
      <w:pPr>
        <w:ind w:left="1146" w:hanging="360"/>
      </w:pPr>
    </w:lvl>
    <w:lvl w:ilvl="2" w:tplc="79029F00" w:tentative="1">
      <w:start w:val="1"/>
      <w:numFmt w:val="lowerRoman"/>
      <w:lvlText w:val="%3."/>
      <w:lvlJc w:val="right"/>
      <w:pPr>
        <w:ind w:left="1866" w:hanging="180"/>
      </w:pPr>
    </w:lvl>
    <w:lvl w:ilvl="3" w:tplc="3CF4AB5C" w:tentative="1">
      <w:start w:val="1"/>
      <w:numFmt w:val="decimal"/>
      <w:lvlText w:val="%4."/>
      <w:lvlJc w:val="left"/>
      <w:pPr>
        <w:ind w:left="2586" w:hanging="360"/>
      </w:pPr>
    </w:lvl>
    <w:lvl w:ilvl="4" w:tplc="81760716" w:tentative="1">
      <w:start w:val="1"/>
      <w:numFmt w:val="lowerLetter"/>
      <w:lvlText w:val="%5."/>
      <w:lvlJc w:val="left"/>
      <w:pPr>
        <w:ind w:left="3306" w:hanging="360"/>
      </w:pPr>
    </w:lvl>
    <w:lvl w:ilvl="5" w:tplc="245C66AC" w:tentative="1">
      <w:start w:val="1"/>
      <w:numFmt w:val="lowerRoman"/>
      <w:lvlText w:val="%6."/>
      <w:lvlJc w:val="right"/>
      <w:pPr>
        <w:ind w:left="4026" w:hanging="180"/>
      </w:pPr>
    </w:lvl>
    <w:lvl w:ilvl="6" w:tplc="4274EF48" w:tentative="1">
      <w:start w:val="1"/>
      <w:numFmt w:val="decimal"/>
      <w:lvlText w:val="%7."/>
      <w:lvlJc w:val="left"/>
      <w:pPr>
        <w:ind w:left="4746" w:hanging="360"/>
      </w:pPr>
    </w:lvl>
    <w:lvl w:ilvl="7" w:tplc="53EE64C6" w:tentative="1">
      <w:start w:val="1"/>
      <w:numFmt w:val="lowerLetter"/>
      <w:lvlText w:val="%8."/>
      <w:lvlJc w:val="left"/>
      <w:pPr>
        <w:ind w:left="5466" w:hanging="360"/>
      </w:pPr>
    </w:lvl>
    <w:lvl w:ilvl="8" w:tplc="7908BE5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F2307FE"/>
    <w:multiLevelType w:val="hybridMultilevel"/>
    <w:tmpl w:val="AE7EC2F6"/>
    <w:lvl w:ilvl="0" w:tplc="4CBAC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06CAAC2" w:tentative="1">
      <w:start w:val="1"/>
      <w:numFmt w:val="lowerLetter"/>
      <w:lvlText w:val="%2."/>
      <w:lvlJc w:val="left"/>
      <w:pPr>
        <w:ind w:left="1440" w:hanging="360"/>
      </w:pPr>
    </w:lvl>
    <w:lvl w:ilvl="2" w:tplc="899E13D4" w:tentative="1">
      <w:start w:val="1"/>
      <w:numFmt w:val="lowerRoman"/>
      <w:lvlText w:val="%3."/>
      <w:lvlJc w:val="right"/>
      <w:pPr>
        <w:ind w:left="2160" w:hanging="180"/>
      </w:pPr>
    </w:lvl>
    <w:lvl w:ilvl="3" w:tplc="01D83890" w:tentative="1">
      <w:start w:val="1"/>
      <w:numFmt w:val="decimal"/>
      <w:lvlText w:val="%4."/>
      <w:lvlJc w:val="left"/>
      <w:pPr>
        <w:ind w:left="2880" w:hanging="360"/>
      </w:pPr>
    </w:lvl>
    <w:lvl w:ilvl="4" w:tplc="78A01916" w:tentative="1">
      <w:start w:val="1"/>
      <w:numFmt w:val="lowerLetter"/>
      <w:lvlText w:val="%5."/>
      <w:lvlJc w:val="left"/>
      <w:pPr>
        <w:ind w:left="3600" w:hanging="360"/>
      </w:pPr>
    </w:lvl>
    <w:lvl w:ilvl="5" w:tplc="C58AC804" w:tentative="1">
      <w:start w:val="1"/>
      <w:numFmt w:val="lowerRoman"/>
      <w:lvlText w:val="%6."/>
      <w:lvlJc w:val="right"/>
      <w:pPr>
        <w:ind w:left="4320" w:hanging="180"/>
      </w:pPr>
    </w:lvl>
    <w:lvl w:ilvl="6" w:tplc="CAAA8C5C" w:tentative="1">
      <w:start w:val="1"/>
      <w:numFmt w:val="decimal"/>
      <w:lvlText w:val="%7."/>
      <w:lvlJc w:val="left"/>
      <w:pPr>
        <w:ind w:left="5040" w:hanging="360"/>
      </w:pPr>
    </w:lvl>
    <w:lvl w:ilvl="7" w:tplc="1C44D028" w:tentative="1">
      <w:start w:val="1"/>
      <w:numFmt w:val="lowerLetter"/>
      <w:lvlText w:val="%8."/>
      <w:lvlJc w:val="left"/>
      <w:pPr>
        <w:ind w:left="5760" w:hanging="360"/>
      </w:pPr>
    </w:lvl>
    <w:lvl w:ilvl="8" w:tplc="4D86A6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9A58CC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BC4F4B2" w:tentative="1">
      <w:start w:val="1"/>
      <w:numFmt w:val="lowerLetter"/>
      <w:lvlText w:val="%2."/>
      <w:lvlJc w:val="left"/>
      <w:pPr>
        <w:ind w:left="1440" w:hanging="360"/>
      </w:pPr>
    </w:lvl>
    <w:lvl w:ilvl="2" w:tplc="DDEAE922" w:tentative="1">
      <w:start w:val="1"/>
      <w:numFmt w:val="lowerRoman"/>
      <w:lvlText w:val="%3."/>
      <w:lvlJc w:val="right"/>
      <w:pPr>
        <w:ind w:left="2160" w:hanging="180"/>
      </w:pPr>
    </w:lvl>
    <w:lvl w:ilvl="3" w:tplc="7A50EDB4" w:tentative="1">
      <w:start w:val="1"/>
      <w:numFmt w:val="decimal"/>
      <w:lvlText w:val="%4."/>
      <w:lvlJc w:val="left"/>
      <w:pPr>
        <w:ind w:left="2880" w:hanging="360"/>
      </w:pPr>
    </w:lvl>
    <w:lvl w:ilvl="4" w:tplc="9F32F376" w:tentative="1">
      <w:start w:val="1"/>
      <w:numFmt w:val="lowerLetter"/>
      <w:lvlText w:val="%5."/>
      <w:lvlJc w:val="left"/>
      <w:pPr>
        <w:ind w:left="3600" w:hanging="360"/>
      </w:pPr>
    </w:lvl>
    <w:lvl w:ilvl="5" w:tplc="B9C678DE" w:tentative="1">
      <w:start w:val="1"/>
      <w:numFmt w:val="lowerRoman"/>
      <w:lvlText w:val="%6."/>
      <w:lvlJc w:val="right"/>
      <w:pPr>
        <w:ind w:left="4320" w:hanging="180"/>
      </w:pPr>
    </w:lvl>
    <w:lvl w:ilvl="6" w:tplc="38D81BDE" w:tentative="1">
      <w:start w:val="1"/>
      <w:numFmt w:val="decimal"/>
      <w:lvlText w:val="%7."/>
      <w:lvlJc w:val="left"/>
      <w:pPr>
        <w:ind w:left="5040" w:hanging="360"/>
      </w:pPr>
    </w:lvl>
    <w:lvl w:ilvl="7" w:tplc="8108B4C0" w:tentative="1">
      <w:start w:val="1"/>
      <w:numFmt w:val="lowerLetter"/>
      <w:lvlText w:val="%8."/>
      <w:lvlJc w:val="left"/>
      <w:pPr>
        <w:ind w:left="5760" w:hanging="360"/>
      </w:pPr>
    </w:lvl>
    <w:lvl w:ilvl="8" w:tplc="A1583B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16FAD02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C228BA4">
      <w:start w:val="1"/>
      <w:numFmt w:val="lowerLetter"/>
      <w:lvlText w:val="%2."/>
      <w:lvlJc w:val="left"/>
      <w:pPr>
        <w:ind w:left="1365" w:hanging="360"/>
      </w:pPr>
    </w:lvl>
    <w:lvl w:ilvl="2" w:tplc="A4FE0DC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C32BAE0" w:tentative="1">
      <w:start w:val="1"/>
      <w:numFmt w:val="decimal"/>
      <w:lvlText w:val="%4."/>
      <w:lvlJc w:val="left"/>
      <w:pPr>
        <w:ind w:left="2805" w:hanging="360"/>
      </w:pPr>
    </w:lvl>
    <w:lvl w:ilvl="4" w:tplc="C1B273DC" w:tentative="1">
      <w:start w:val="1"/>
      <w:numFmt w:val="lowerLetter"/>
      <w:lvlText w:val="%5."/>
      <w:lvlJc w:val="left"/>
      <w:pPr>
        <w:ind w:left="3525" w:hanging="360"/>
      </w:pPr>
    </w:lvl>
    <w:lvl w:ilvl="5" w:tplc="52E6B7C2" w:tentative="1">
      <w:start w:val="1"/>
      <w:numFmt w:val="lowerRoman"/>
      <w:lvlText w:val="%6."/>
      <w:lvlJc w:val="right"/>
      <w:pPr>
        <w:ind w:left="4245" w:hanging="180"/>
      </w:pPr>
    </w:lvl>
    <w:lvl w:ilvl="6" w:tplc="2BFE2662" w:tentative="1">
      <w:start w:val="1"/>
      <w:numFmt w:val="decimal"/>
      <w:lvlText w:val="%7."/>
      <w:lvlJc w:val="left"/>
      <w:pPr>
        <w:ind w:left="4965" w:hanging="360"/>
      </w:pPr>
    </w:lvl>
    <w:lvl w:ilvl="7" w:tplc="EB2A5224" w:tentative="1">
      <w:start w:val="1"/>
      <w:numFmt w:val="lowerLetter"/>
      <w:lvlText w:val="%8."/>
      <w:lvlJc w:val="left"/>
      <w:pPr>
        <w:ind w:left="5685" w:hanging="360"/>
      </w:pPr>
    </w:lvl>
    <w:lvl w:ilvl="8" w:tplc="88A82E6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A6F0B33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87658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5B054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A942D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9E6DA3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DA659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5248E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C2214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7CC5D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08E463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E7C46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5069E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C6610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43EB2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022A8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B5AF9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4C094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18E99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38208E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120CF8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5FA11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D7413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D2870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26878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70EBE5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E876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692D6D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45D0CDC0">
      <w:start w:val="1"/>
      <w:numFmt w:val="upperLetter"/>
      <w:lvlText w:val="%1."/>
      <w:lvlJc w:val="left"/>
      <w:pPr>
        <w:ind w:left="720" w:hanging="360"/>
      </w:pPr>
    </w:lvl>
    <w:lvl w:ilvl="1" w:tplc="F0F6D868" w:tentative="1">
      <w:start w:val="1"/>
      <w:numFmt w:val="lowerLetter"/>
      <w:lvlText w:val="%2."/>
      <w:lvlJc w:val="left"/>
      <w:pPr>
        <w:ind w:left="1440" w:hanging="360"/>
      </w:pPr>
    </w:lvl>
    <w:lvl w:ilvl="2" w:tplc="A1EA2D72" w:tentative="1">
      <w:start w:val="1"/>
      <w:numFmt w:val="lowerRoman"/>
      <w:lvlText w:val="%3."/>
      <w:lvlJc w:val="right"/>
      <w:pPr>
        <w:ind w:left="2160" w:hanging="180"/>
      </w:pPr>
    </w:lvl>
    <w:lvl w:ilvl="3" w:tplc="EA9E6738" w:tentative="1">
      <w:start w:val="1"/>
      <w:numFmt w:val="decimal"/>
      <w:lvlText w:val="%4."/>
      <w:lvlJc w:val="left"/>
      <w:pPr>
        <w:ind w:left="2880" w:hanging="360"/>
      </w:pPr>
    </w:lvl>
    <w:lvl w:ilvl="4" w:tplc="628E6B7C" w:tentative="1">
      <w:start w:val="1"/>
      <w:numFmt w:val="lowerLetter"/>
      <w:lvlText w:val="%5."/>
      <w:lvlJc w:val="left"/>
      <w:pPr>
        <w:ind w:left="3600" w:hanging="360"/>
      </w:pPr>
    </w:lvl>
    <w:lvl w:ilvl="5" w:tplc="E8B6284E" w:tentative="1">
      <w:start w:val="1"/>
      <w:numFmt w:val="lowerRoman"/>
      <w:lvlText w:val="%6."/>
      <w:lvlJc w:val="right"/>
      <w:pPr>
        <w:ind w:left="4320" w:hanging="180"/>
      </w:pPr>
    </w:lvl>
    <w:lvl w:ilvl="6" w:tplc="AEF0C7D8" w:tentative="1">
      <w:start w:val="1"/>
      <w:numFmt w:val="decimal"/>
      <w:lvlText w:val="%7."/>
      <w:lvlJc w:val="left"/>
      <w:pPr>
        <w:ind w:left="5040" w:hanging="360"/>
      </w:pPr>
    </w:lvl>
    <w:lvl w:ilvl="7" w:tplc="5534462C" w:tentative="1">
      <w:start w:val="1"/>
      <w:numFmt w:val="lowerLetter"/>
      <w:lvlText w:val="%8."/>
      <w:lvlJc w:val="left"/>
      <w:pPr>
        <w:ind w:left="5760" w:hanging="360"/>
      </w:pPr>
    </w:lvl>
    <w:lvl w:ilvl="8" w:tplc="79484F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CC6028"/>
    <w:multiLevelType w:val="hybridMultilevel"/>
    <w:tmpl w:val="C908CC1A"/>
    <w:lvl w:ilvl="0" w:tplc="CB1A62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F281DC" w:tentative="1">
      <w:start w:val="1"/>
      <w:numFmt w:val="lowerLetter"/>
      <w:lvlText w:val="%2."/>
      <w:lvlJc w:val="left"/>
      <w:pPr>
        <w:ind w:left="1440" w:hanging="360"/>
      </w:pPr>
    </w:lvl>
    <w:lvl w:ilvl="2" w:tplc="4722362E" w:tentative="1">
      <w:start w:val="1"/>
      <w:numFmt w:val="lowerRoman"/>
      <w:lvlText w:val="%3."/>
      <w:lvlJc w:val="right"/>
      <w:pPr>
        <w:ind w:left="2160" w:hanging="180"/>
      </w:pPr>
    </w:lvl>
    <w:lvl w:ilvl="3" w:tplc="11B24994" w:tentative="1">
      <w:start w:val="1"/>
      <w:numFmt w:val="decimal"/>
      <w:lvlText w:val="%4."/>
      <w:lvlJc w:val="left"/>
      <w:pPr>
        <w:ind w:left="2880" w:hanging="360"/>
      </w:pPr>
    </w:lvl>
    <w:lvl w:ilvl="4" w:tplc="08982B0A" w:tentative="1">
      <w:start w:val="1"/>
      <w:numFmt w:val="lowerLetter"/>
      <w:lvlText w:val="%5."/>
      <w:lvlJc w:val="left"/>
      <w:pPr>
        <w:ind w:left="3600" w:hanging="360"/>
      </w:pPr>
    </w:lvl>
    <w:lvl w:ilvl="5" w:tplc="6A06C2D8" w:tentative="1">
      <w:start w:val="1"/>
      <w:numFmt w:val="lowerRoman"/>
      <w:lvlText w:val="%6."/>
      <w:lvlJc w:val="right"/>
      <w:pPr>
        <w:ind w:left="4320" w:hanging="180"/>
      </w:pPr>
    </w:lvl>
    <w:lvl w:ilvl="6" w:tplc="91388BC6" w:tentative="1">
      <w:start w:val="1"/>
      <w:numFmt w:val="decimal"/>
      <w:lvlText w:val="%7."/>
      <w:lvlJc w:val="left"/>
      <w:pPr>
        <w:ind w:left="5040" w:hanging="360"/>
      </w:pPr>
    </w:lvl>
    <w:lvl w:ilvl="7" w:tplc="C16276F2" w:tentative="1">
      <w:start w:val="1"/>
      <w:numFmt w:val="lowerLetter"/>
      <w:lvlText w:val="%8."/>
      <w:lvlJc w:val="left"/>
      <w:pPr>
        <w:ind w:left="5760" w:hanging="360"/>
      </w:pPr>
    </w:lvl>
    <w:lvl w:ilvl="8" w:tplc="A86241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2EF02E4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C0EB6" w:tentative="1">
      <w:start w:val="1"/>
      <w:numFmt w:val="lowerLetter"/>
      <w:lvlText w:val="%2."/>
      <w:lvlJc w:val="left"/>
      <w:pPr>
        <w:ind w:left="1800" w:hanging="360"/>
      </w:pPr>
    </w:lvl>
    <w:lvl w:ilvl="2" w:tplc="C6C2726E" w:tentative="1">
      <w:start w:val="1"/>
      <w:numFmt w:val="lowerRoman"/>
      <w:lvlText w:val="%3."/>
      <w:lvlJc w:val="right"/>
      <w:pPr>
        <w:ind w:left="2520" w:hanging="180"/>
      </w:pPr>
    </w:lvl>
    <w:lvl w:ilvl="3" w:tplc="4550A228" w:tentative="1">
      <w:start w:val="1"/>
      <w:numFmt w:val="decimal"/>
      <w:lvlText w:val="%4."/>
      <w:lvlJc w:val="left"/>
      <w:pPr>
        <w:ind w:left="3240" w:hanging="360"/>
      </w:pPr>
    </w:lvl>
    <w:lvl w:ilvl="4" w:tplc="64687E84" w:tentative="1">
      <w:start w:val="1"/>
      <w:numFmt w:val="lowerLetter"/>
      <w:lvlText w:val="%5."/>
      <w:lvlJc w:val="left"/>
      <w:pPr>
        <w:ind w:left="3960" w:hanging="360"/>
      </w:pPr>
    </w:lvl>
    <w:lvl w:ilvl="5" w:tplc="2FF2D63C" w:tentative="1">
      <w:start w:val="1"/>
      <w:numFmt w:val="lowerRoman"/>
      <w:lvlText w:val="%6."/>
      <w:lvlJc w:val="right"/>
      <w:pPr>
        <w:ind w:left="4680" w:hanging="180"/>
      </w:pPr>
    </w:lvl>
    <w:lvl w:ilvl="6" w:tplc="591CF7CC" w:tentative="1">
      <w:start w:val="1"/>
      <w:numFmt w:val="decimal"/>
      <w:lvlText w:val="%7."/>
      <w:lvlJc w:val="left"/>
      <w:pPr>
        <w:ind w:left="5400" w:hanging="360"/>
      </w:pPr>
    </w:lvl>
    <w:lvl w:ilvl="7" w:tplc="E6C46B98" w:tentative="1">
      <w:start w:val="1"/>
      <w:numFmt w:val="lowerLetter"/>
      <w:lvlText w:val="%8."/>
      <w:lvlJc w:val="left"/>
      <w:pPr>
        <w:ind w:left="6120" w:hanging="360"/>
      </w:pPr>
    </w:lvl>
    <w:lvl w:ilvl="8" w:tplc="3C84E22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6964AE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249F80" w:tentative="1">
      <w:start w:val="1"/>
      <w:numFmt w:val="lowerLetter"/>
      <w:lvlText w:val="%2."/>
      <w:lvlJc w:val="left"/>
      <w:pPr>
        <w:ind w:left="1440" w:hanging="360"/>
      </w:pPr>
    </w:lvl>
    <w:lvl w:ilvl="2" w:tplc="66F8CB52" w:tentative="1">
      <w:start w:val="1"/>
      <w:numFmt w:val="lowerRoman"/>
      <w:lvlText w:val="%3."/>
      <w:lvlJc w:val="right"/>
      <w:pPr>
        <w:ind w:left="2160" w:hanging="180"/>
      </w:pPr>
    </w:lvl>
    <w:lvl w:ilvl="3" w:tplc="9C785230" w:tentative="1">
      <w:start w:val="1"/>
      <w:numFmt w:val="decimal"/>
      <w:lvlText w:val="%4."/>
      <w:lvlJc w:val="left"/>
      <w:pPr>
        <w:ind w:left="2880" w:hanging="360"/>
      </w:pPr>
    </w:lvl>
    <w:lvl w:ilvl="4" w:tplc="7FD0DDB6" w:tentative="1">
      <w:start w:val="1"/>
      <w:numFmt w:val="lowerLetter"/>
      <w:lvlText w:val="%5."/>
      <w:lvlJc w:val="left"/>
      <w:pPr>
        <w:ind w:left="3600" w:hanging="360"/>
      </w:pPr>
    </w:lvl>
    <w:lvl w:ilvl="5" w:tplc="40EE385E" w:tentative="1">
      <w:start w:val="1"/>
      <w:numFmt w:val="lowerRoman"/>
      <w:lvlText w:val="%6."/>
      <w:lvlJc w:val="right"/>
      <w:pPr>
        <w:ind w:left="4320" w:hanging="180"/>
      </w:pPr>
    </w:lvl>
    <w:lvl w:ilvl="6" w:tplc="C622C226" w:tentative="1">
      <w:start w:val="1"/>
      <w:numFmt w:val="decimal"/>
      <w:lvlText w:val="%7."/>
      <w:lvlJc w:val="left"/>
      <w:pPr>
        <w:ind w:left="5040" w:hanging="360"/>
      </w:pPr>
    </w:lvl>
    <w:lvl w:ilvl="7" w:tplc="DBC4A3EE" w:tentative="1">
      <w:start w:val="1"/>
      <w:numFmt w:val="lowerLetter"/>
      <w:lvlText w:val="%8."/>
      <w:lvlJc w:val="left"/>
      <w:pPr>
        <w:ind w:left="5760" w:hanging="360"/>
      </w:pPr>
    </w:lvl>
    <w:lvl w:ilvl="8" w:tplc="677EA5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B78ACBB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0A417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C3ECED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C7A94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C7063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A0AD1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73ED2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C1AC8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56096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1DACCB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19C319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209C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AFA80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11C30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97CBB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816E5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9EE5C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CBCCF6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8A485B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B007628" w:tentative="1">
      <w:start w:val="1"/>
      <w:numFmt w:val="lowerLetter"/>
      <w:lvlText w:val="%2."/>
      <w:lvlJc w:val="left"/>
      <w:pPr>
        <w:ind w:left="1440" w:hanging="360"/>
      </w:pPr>
    </w:lvl>
    <w:lvl w:ilvl="2" w:tplc="7F80BE40" w:tentative="1">
      <w:start w:val="1"/>
      <w:numFmt w:val="lowerRoman"/>
      <w:lvlText w:val="%3."/>
      <w:lvlJc w:val="right"/>
      <w:pPr>
        <w:ind w:left="2160" w:hanging="180"/>
      </w:pPr>
    </w:lvl>
    <w:lvl w:ilvl="3" w:tplc="211E00BA" w:tentative="1">
      <w:start w:val="1"/>
      <w:numFmt w:val="decimal"/>
      <w:lvlText w:val="%4."/>
      <w:lvlJc w:val="left"/>
      <w:pPr>
        <w:ind w:left="2880" w:hanging="360"/>
      </w:pPr>
    </w:lvl>
    <w:lvl w:ilvl="4" w:tplc="3516DA34" w:tentative="1">
      <w:start w:val="1"/>
      <w:numFmt w:val="lowerLetter"/>
      <w:lvlText w:val="%5."/>
      <w:lvlJc w:val="left"/>
      <w:pPr>
        <w:ind w:left="3600" w:hanging="360"/>
      </w:pPr>
    </w:lvl>
    <w:lvl w:ilvl="5" w:tplc="B888C952" w:tentative="1">
      <w:start w:val="1"/>
      <w:numFmt w:val="lowerRoman"/>
      <w:lvlText w:val="%6."/>
      <w:lvlJc w:val="right"/>
      <w:pPr>
        <w:ind w:left="4320" w:hanging="180"/>
      </w:pPr>
    </w:lvl>
    <w:lvl w:ilvl="6" w:tplc="D64A6A14" w:tentative="1">
      <w:start w:val="1"/>
      <w:numFmt w:val="decimal"/>
      <w:lvlText w:val="%7."/>
      <w:lvlJc w:val="left"/>
      <w:pPr>
        <w:ind w:left="5040" w:hanging="360"/>
      </w:pPr>
    </w:lvl>
    <w:lvl w:ilvl="7" w:tplc="DA267B00" w:tentative="1">
      <w:start w:val="1"/>
      <w:numFmt w:val="lowerLetter"/>
      <w:lvlText w:val="%8."/>
      <w:lvlJc w:val="left"/>
      <w:pPr>
        <w:ind w:left="5760" w:hanging="360"/>
      </w:pPr>
    </w:lvl>
    <w:lvl w:ilvl="8" w:tplc="35764D1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0"/>
  </w:num>
  <w:num w:numId="4">
    <w:abstractNumId w:val="21"/>
  </w:num>
  <w:num w:numId="5">
    <w:abstractNumId w:val="12"/>
  </w:num>
  <w:num w:numId="6">
    <w:abstractNumId w:val="1"/>
  </w:num>
  <w:num w:numId="7">
    <w:abstractNumId w:val="6"/>
  </w:num>
  <w:num w:numId="8">
    <w:abstractNumId w:val="8"/>
  </w:num>
  <w:num w:numId="9">
    <w:abstractNumId w:val="16"/>
  </w:num>
  <w:num w:numId="10">
    <w:abstractNumId w:val="14"/>
  </w:num>
  <w:num w:numId="11">
    <w:abstractNumId w:val="2"/>
  </w:num>
  <w:num w:numId="12">
    <w:abstractNumId w:val="19"/>
  </w:num>
  <w:num w:numId="13">
    <w:abstractNumId w:val="10"/>
  </w:num>
  <w:num w:numId="14">
    <w:abstractNumId w:val="22"/>
  </w:num>
  <w:num w:numId="15">
    <w:abstractNumId w:val="13"/>
  </w:num>
  <w:num w:numId="16">
    <w:abstractNumId w:val="11"/>
  </w:num>
  <w:num w:numId="17">
    <w:abstractNumId w:val="4"/>
  </w:num>
  <w:num w:numId="18">
    <w:abstractNumId w:val="23"/>
  </w:num>
  <w:num w:numId="19">
    <w:abstractNumId w:val="18"/>
  </w:num>
  <w:num w:numId="20">
    <w:abstractNumId w:val="3"/>
  </w:num>
  <w:num w:numId="21">
    <w:abstractNumId w:val="9"/>
  </w:num>
  <w:num w:numId="22">
    <w:abstractNumId w:val="7"/>
  </w:num>
  <w:num w:numId="23">
    <w:abstractNumId w:val="0"/>
  </w:num>
  <w:num w:numId="24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0B63"/>
    <w:rsid w:val="0007208E"/>
    <w:rsid w:val="000720B5"/>
    <w:rsid w:val="00072613"/>
    <w:rsid w:val="0007744A"/>
    <w:rsid w:val="00077570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585F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3ABD"/>
    <w:rsid w:val="001045C6"/>
    <w:rsid w:val="001101B5"/>
    <w:rsid w:val="00111327"/>
    <w:rsid w:val="00112610"/>
    <w:rsid w:val="001127A8"/>
    <w:rsid w:val="00114CC9"/>
    <w:rsid w:val="001150A2"/>
    <w:rsid w:val="001155F3"/>
    <w:rsid w:val="001258EF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9F4"/>
    <w:rsid w:val="00156C12"/>
    <w:rsid w:val="0016145C"/>
    <w:rsid w:val="0016328A"/>
    <w:rsid w:val="001634EE"/>
    <w:rsid w:val="001701B7"/>
    <w:rsid w:val="001704A6"/>
    <w:rsid w:val="001708DD"/>
    <w:rsid w:val="00171CFF"/>
    <w:rsid w:val="001729AA"/>
    <w:rsid w:val="00172F9A"/>
    <w:rsid w:val="001752BD"/>
    <w:rsid w:val="00175423"/>
    <w:rsid w:val="001762D2"/>
    <w:rsid w:val="00176674"/>
    <w:rsid w:val="00176C29"/>
    <w:rsid w:val="001841F5"/>
    <w:rsid w:val="00184B68"/>
    <w:rsid w:val="001864E4"/>
    <w:rsid w:val="0018733B"/>
    <w:rsid w:val="001878EA"/>
    <w:rsid w:val="001907BF"/>
    <w:rsid w:val="00193107"/>
    <w:rsid w:val="00193D52"/>
    <w:rsid w:val="00194D42"/>
    <w:rsid w:val="00195685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53D8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2431"/>
    <w:rsid w:val="002349C6"/>
    <w:rsid w:val="00235128"/>
    <w:rsid w:val="0023583D"/>
    <w:rsid w:val="002367AC"/>
    <w:rsid w:val="00237E50"/>
    <w:rsid w:val="00243E1E"/>
    <w:rsid w:val="0025449D"/>
    <w:rsid w:val="00255599"/>
    <w:rsid w:val="00260998"/>
    <w:rsid w:val="00262C63"/>
    <w:rsid w:val="00263A02"/>
    <w:rsid w:val="002660BB"/>
    <w:rsid w:val="00270D42"/>
    <w:rsid w:val="00273987"/>
    <w:rsid w:val="002747F8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6F7E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A7EE6"/>
    <w:rsid w:val="003B0F37"/>
    <w:rsid w:val="003B0FDA"/>
    <w:rsid w:val="003B4AE9"/>
    <w:rsid w:val="003C1C80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52FC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27A7B"/>
    <w:rsid w:val="00531E1A"/>
    <w:rsid w:val="00531FDF"/>
    <w:rsid w:val="00532D54"/>
    <w:rsid w:val="00540889"/>
    <w:rsid w:val="00542049"/>
    <w:rsid w:val="0054320E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B59F9"/>
    <w:rsid w:val="005C2C1A"/>
    <w:rsid w:val="005C3331"/>
    <w:rsid w:val="005C76B8"/>
    <w:rsid w:val="005D526C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39FA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1D4D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5857"/>
    <w:rsid w:val="00706EFD"/>
    <w:rsid w:val="00710299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1E6"/>
    <w:rsid w:val="007476D8"/>
    <w:rsid w:val="0076064B"/>
    <w:rsid w:val="007636AC"/>
    <w:rsid w:val="0076462C"/>
    <w:rsid w:val="0076500A"/>
    <w:rsid w:val="00766847"/>
    <w:rsid w:val="007724E0"/>
    <w:rsid w:val="00776591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02D7"/>
    <w:rsid w:val="007B13DA"/>
    <w:rsid w:val="007C523A"/>
    <w:rsid w:val="007C688C"/>
    <w:rsid w:val="007D0968"/>
    <w:rsid w:val="007D46C0"/>
    <w:rsid w:val="007D54A4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06F6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351"/>
    <w:rsid w:val="008F051C"/>
    <w:rsid w:val="008F1CB7"/>
    <w:rsid w:val="008F25AB"/>
    <w:rsid w:val="008F623F"/>
    <w:rsid w:val="008F7694"/>
    <w:rsid w:val="009006C3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2D38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5F2D"/>
    <w:rsid w:val="00986C18"/>
    <w:rsid w:val="00986C1A"/>
    <w:rsid w:val="00993159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5B58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01C3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80D"/>
    <w:rsid w:val="00A43C79"/>
    <w:rsid w:val="00A46E55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19A7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0FC"/>
    <w:rsid w:val="00AF2A4E"/>
    <w:rsid w:val="00AF33F8"/>
    <w:rsid w:val="00AF595B"/>
    <w:rsid w:val="00AF74CC"/>
    <w:rsid w:val="00AF7D47"/>
    <w:rsid w:val="00B00716"/>
    <w:rsid w:val="00B017F5"/>
    <w:rsid w:val="00B03786"/>
    <w:rsid w:val="00B05F43"/>
    <w:rsid w:val="00B06DFC"/>
    <w:rsid w:val="00B10702"/>
    <w:rsid w:val="00B10AA9"/>
    <w:rsid w:val="00B155B3"/>
    <w:rsid w:val="00B16E4B"/>
    <w:rsid w:val="00B3040A"/>
    <w:rsid w:val="00B34813"/>
    <w:rsid w:val="00B36E1D"/>
    <w:rsid w:val="00B42A09"/>
    <w:rsid w:val="00B44B99"/>
    <w:rsid w:val="00B46373"/>
    <w:rsid w:val="00B5062B"/>
    <w:rsid w:val="00B52CF2"/>
    <w:rsid w:val="00B535E7"/>
    <w:rsid w:val="00B61E06"/>
    <w:rsid w:val="00B6548B"/>
    <w:rsid w:val="00B66D37"/>
    <w:rsid w:val="00B673F9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2E6A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2861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4926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0905"/>
    <w:rsid w:val="00C82629"/>
    <w:rsid w:val="00C83427"/>
    <w:rsid w:val="00C84795"/>
    <w:rsid w:val="00C91875"/>
    <w:rsid w:val="00C9389D"/>
    <w:rsid w:val="00C94550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3C3B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321"/>
    <w:rsid w:val="00D46AAD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0366"/>
    <w:rsid w:val="00D91369"/>
    <w:rsid w:val="00D92C2C"/>
    <w:rsid w:val="00D97311"/>
    <w:rsid w:val="00D97EB8"/>
    <w:rsid w:val="00DA391F"/>
    <w:rsid w:val="00DA6727"/>
    <w:rsid w:val="00DB0D47"/>
    <w:rsid w:val="00DB147A"/>
    <w:rsid w:val="00DB2B4B"/>
    <w:rsid w:val="00DB2E41"/>
    <w:rsid w:val="00DB45F8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1D4F"/>
    <w:rsid w:val="00E12B9C"/>
    <w:rsid w:val="00E1792C"/>
    <w:rsid w:val="00E21918"/>
    <w:rsid w:val="00E22447"/>
    <w:rsid w:val="00E259D4"/>
    <w:rsid w:val="00E277A7"/>
    <w:rsid w:val="00E32F28"/>
    <w:rsid w:val="00E3519B"/>
    <w:rsid w:val="00E4096E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18B3"/>
    <w:rsid w:val="00E654F0"/>
    <w:rsid w:val="00E70907"/>
    <w:rsid w:val="00E70BB9"/>
    <w:rsid w:val="00E74E9D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04F2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198"/>
    <w:rsid w:val="00F62ADE"/>
    <w:rsid w:val="00F6480D"/>
    <w:rsid w:val="00F67408"/>
    <w:rsid w:val="00F739BE"/>
    <w:rsid w:val="00F76652"/>
    <w:rsid w:val="00F7752B"/>
    <w:rsid w:val="00F80E43"/>
    <w:rsid w:val="00F81FA2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BC3937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BC3937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BC3937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BC3937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BC3937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BC3937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BC3937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20AC896F4894681B306B6E29295725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1D61725-A8A0-4129-B8F0-6D1E959A5B3C}"/>
      </w:docPartPr>
      <w:docPartBody>
        <w:p w:rsidR="00F31CBF" w:rsidRDefault="002E085D" w:rsidP="002E085D">
          <w:pPr>
            <w:pStyle w:val="320AC896F4894681B306B6E29295725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61C7C192BE84ABBA98CD833BF9BBC0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52B1EDB-8D6A-4D58-A609-C7F57286BDD8}"/>
      </w:docPartPr>
      <w:docPartBody>
        <w:p w:rsidR="00F31CBF" w:rsidRDefault="002E085D" w:rsidP="002E085D">
          <w:pPr>
            <w:pStyle w:val="961C7C192BE84ABBA98CD833BF9BBC0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E085D"/>
    <w:rsid w:val="003276CE"/>
    <w:rsid w:val="003518AA"/>
    <w:rsid w:val="0044242B"/>
    <w:rsid w:val="00453088"/>
    <w:rsid w:val="00563FD1"/>
    <w:rsid w:val="005803F7"/>
    <w:rsid w:val="00583D0B"/>
    <w:rsid w:val="006D6362"/>
    <w:rsid w:val="006D78AB"/>
    <w:rsid w:val="0074754F"/>
    <w:rsid w:val="00752930"/>
    <w:rsid w:val="00951CF1"/>
    <w:rsid w:val="00993A01"/>
    <w:rsid w:val="009B0815"/>
    <w:rsid w:val="00A73A7E"/>
    <w:rsid w:val="00BA1328"/>
    <w:rsid w:val="00BC3937"/>
    <w:rsid w:val="00CD2ED7"/>
    <w:rsid w:val="00E047FD"/>
    <w:rsid w:val="00F31CBF"/>
    <w:rsid w:val="00F9349B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2E085D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320AC896F4894681B306B6E292957251">
    <w:name w:val="320AC896F4894681B306B6E292957251"/>
    <w:rsid w:val="002E085D"/>
  </w:style>
  <w:style w:type="paragraph" w:customStyle="1" w:styleId="961C7C192BE84ABBA98CD833BF9BBC0E">
    <w:name w:val="961C7C192BE84ABBA98CD833BF9BBC0E"/>
    <w:rsid w:val="002E085D"/>
  </w:style>
  <w:style w:type="paragraph" w:customStyle="1" w:styleId="BF40B9C9F919444F93E5B8ACB67E05C4">
    <w:name w:val="BF40B9C9F919444F93E5B8ACB67E05C4"/>
    <w:rsid w:val="002E085D"/>
  </w:style>
  <w:style w:type="paragraph" w:customStyle="1" w:styleId="668D30FA11CC4D3E8463D01BBAC87924">
    <w:name w:val="668D30FA11CC4D3E8463D01BBAC87924"/>
    <w:rsid w:val="002E08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22E23-5571-498E-A2CE-5745B592D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1383</Words>
  <Characters>9550</Characters>
  <Application>Microsoft Office Word</Application>
  <DocSecurity>0</DocSecurity>
  <Lines>79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30</cp:revision>
  <cp:lastPrinted>2015-06-19T08:32:00Z</cp:lastPrinted>
  <dcterms:created xsi:type="dcterms:W3CDTF">2022-09-21T10:20:00Z</dcterms:created>
  <dcterms:modified xsi:type="dcterms:W3CDTF">2025-06-11T09:56:00Z</dcterms:modified>
</cp:coreProperties>
</file>