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F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6D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7E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06DE5" w:rsidRPr="00BA589E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BA58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06DE5" w:rsidRPr="00BA589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06D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6D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6D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06DE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D48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27C6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06D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3F3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6DE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8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CC0CD0" w:rsidRPr="00127C6E" w:rsidRDefault="00347EEF" w:rsidP="0088035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</w:rPr>
                </w:pPr>
                <w:sdt>
                  <w:sdtPr>
                    <w:rPr>
                      <w:rFonts w:ascii="Times New Roman" w:hAnsi="Times New Roman"/>
                      <w:sz w:val="28"/>
                      <w:szCs w:val="24"/>
                    </w:rPr>
                    <w:alias w:val="{{sord.objKeys.NPSUBJECT}}"/>
                    <w:tag w:val="{{sord.objKeys.NPSUBJECT}}"/>
                    <w:id w:val="398174296"/>
                    <w:placeholder>
                      <w:docPart w:val="FA8464999A5745D1BD0B0D33D2B8A065"/>
                    </w:placeholder>
                  </w:sdtPr>
                  <w:sdtEndPr/>
                  <w:sdtContent>
                    <w:r w:rsidR="00880350" w:rsidRPr="003D28C4">
                      <w:rPr>
                        <w:rFonts w:ascii="Times New Roman" w:eastAsia="Calibri" w:hAnsi="Times New Roman"/>
                        <w:sz w:val="24"/>
                      </w:rPr>
                      <w:t>Javaslat tulajdonosi döntésről a Bp. VII. ker. Akácfa u. 42-48. sz. alatti Vásárcsarnok Akácfa utca felőli oldalán található közös használatú területre vonatkozó használati megállapodás megkötése tárgyában</w:t>
                    </w:r>
                  </w:sdtContent>
                </w:sdt>
              </w:p>
            </w:sdtContent>
          </w:sdt>
        </w:tc>
      </w:tr>
    </w:tbl>
    <w:p w:rsidR="00CC0CD0" w:rsidRPr="005B03DE" w:rsidRDefault="00606D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06D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606D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6D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27C6E" w:rsidRDefault="00606D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127C6E">
        <w:rPr>
          <w:rFonts w:ascii="Times New Roman" w:hAnsi="Times New Roman"/>
          <w:sz w:val="24"/>
        </w:rPr>
        <w:t xml:space="preserve">Dr. </w:t>
      </w:r>
      <w:r w:rsidR="007203EF" w:rsidRPr="00127C6E">
        <w:rPr>
          <w:rFonts w:ascii="Times New Roman" w:hAnsi="Times New Roman"/>
          <w:sz w:val="24"/>
        </w:rPr>
        <w:t>Nagy</w:t>
      </w:r>
      <w:r w:rsidRPr="00127C6E">
        <w:rPr>
          <w:rFonts w:ascii="Times New Roman" w:hAnsi="Times New Roman"/>
          <w:sz w:val="24"/>
        </w:rPr>
        <w:t xml:space="preserve"> Erika</w:t>
      </w:r>
    </w:p>
    <w:p w:rsidR="00A525D4" w:rsidRDefault="00606D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6D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27C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27C6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06DE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A58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589E">
        <w:rPr>
          <w:rFonts w:ascii="Times New Roman" w:hAnsi="Times New Roman"/>
          <w:b/>
          <w:bCs/>
          <w:sz w:val="24"/>
          <w:szCs w:val="24"/>
        </w:rPr>
        <w:t>egyszerű</w:t>
      </w: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0350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  <w:r w:rsidRPr="003645D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Pr="003645D5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3645D5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3645D5">
        <w:rPr>
          <w:rFonts w:ascii="Times New Roman" w:eastAsia="SimSun" w:hAnsi="Times New Roman"/>
          <w:bCs/>
          <w:sz w:val="24"/>
          <w:szCs w:val="24"/>
        </w:rPr>
        <w:t xml:space="preserve">Az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ATM POINT SZOLGÁLTATÓ Kft. 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 (székhely: </w:t>
      </w:r>
      <w:r w:rsidRPr="003645D5">
        <w:rPr>
          <w:rFonts w:ascii="Times New Roman" w:eastAsia="SimSun" w:hAnsi="Times New Roman"/>
          <w:sz w:val="24"/>
          <w:szCs w:val="24"/>
        </w:rPr>
        <w:t>1094 Budapest, Páva utca 8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.; cégjegyzékszám: </w:t>
      </w:r>
      <w:r w:rsidRPr="003645D5">
        <w:rPr>
          <w:rFonts w:ascii="Times New Roman" w:eastAsia="SimSun" w:hAnsi="Times New Roman"/>
          <w:sz w:val="24"/>
          <w:szCs w:val="24"/>
        </w:rPr>
        <w:t xml:space="preserve">01-09-989964; 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adószám: </w:t>
      </w:r>
      <w:r w:rsidRPr="003645D5">
        <w:rPr>
          <w:rFonts w:ascii="Times New Roman" w:eastAsia="SimSun" w:hAnsi="Times New Roman"/>
          <w:sz w:val="24"/>
          <w:szCs w:val="24"/>
        </w:rPr>
        <w:t>24089579-2-43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; </w:t>
      </w:r>
      <w:proofErr w:type="spellStart"/>
      <w:r w:rsidRPr="003645D5">
        <w:rPr>
          <w:rFonts w:ascii="Times New Roman" w:eastAsia="SimSun" w:hAnsi="Times New Roman"/>
          <w:sz w:val="24"/>
          <w:szCs w:val="24"/>
        </w:rPr>
        <w:t>képv</w:t>
      </w:r>
      <w:proofErr w:type="spellEnd"/>
      <w:r w:rsidRPr="003645D5">
        <w:rPr>
          <w:rFonts w:ascii="Times New Roman" w:eastAsia="SimSun" w:hAnsi="Times New Roman"/>
          <w:sz w:val="24"/>
          <w:szCs w:val="24"/>
        </w:rPr>
        <w:t>.: Szántó Péter ügyvezető –</w:t>
      </w:r>
      <w:r w:rsidRPr="003645D5">
        <w:rPr>
          <w:rFonts w:ascii="Times New Roman" w:eastAsia="SimSun" w:hAnsi="Times New Roman"/>
          <w:b/>
          <w:sz w:val="24"/>
          <w:szCs w:val="24"/>
          <w:shd w:val="clear" w:color="auto" w:fill="FFFFFF"/>
        </w:rPr>
        <w:t xml:space="preserve"> </w:t>
      </w:r>
      <w:r w:rsidRPr="003645D5">
        <w:rPr>
          <w:rFonts w:ascii="Times New Roman" w:eastAsia="SimSun" w:hAnsi="Times New Roman"/>
          <w:b/>
          <w:bCs/>
          <w:sz w:val="24"/>
          <w:szCs w:val="24"/>
        </w:rPr>
        <w:t>1. számú melléklet</w:t>
      </w:r>
      <w:r w:rsidRPr="003645D5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)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645D5">
        <w:rPr>
          <w:rFonts w:ascii="Times New Roman" w:eastAsia="SimSun" w:hAnsi="Times New Roman"/>
          <w:sz w:val="24"/>
          <w:szCs w:val="24"/>
        </w:rPr>
        <w:t xml:space="preserve">helyhasználati szerződést (a továbbiakban: helyhasználati szerződés) kíván kötni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annak</w:t>
      </w:r>
      <w:r w:rsidRPr="003645D5">
        <w:rPr>
          <w:rFonts w:ascii="Times New Roman" w:eastAsia="SimSun" w:hAnsi="Times New Roman"/>
          <w:sz w:val="24"/>
          <w:szCs w:val="24"/>
        </w:rPr>
        <w:t xml:space="preserve"> érdekében, hogy a Budapest VII. kerület, Akácfa u. 42-48. alatt található Klauzál téri Vásárcsarnok Akácfa utcai bejáratánál</w:t>
      </w:r>
      <w:r>
        <w:rPr>
          <w:rFonts w:ascii="Times New Roman" w:eastAsia="SimSun" w:hAnsi="Times New Roman"/>
          <w:sz w:val="24"/>
          <w:szCs w:val="24"/>
        </w:rPr>
        <w:t xml:space="preserve"> (</w:t>
      </w:r>
      <w:r w:rsidRPr="004F6587">
        <w:rPr>
          <w:rFonts w:ascii="Times New Roman" w:eastAsia="SimSun" w:hAnsi="Times New Roman"/>
          <w:b/>
          <w:bCs/>
          <w:sz w:val="24"/>
          <w:szCs w:val="24"/>
        </w:rPr>
        <w:t>2. számú melléklet</w:t>
      </w:r>
      <w:r>
        <w:rPr>
          <w:rFonts w:ascii="Times New Roman" w:eastAsia="SimSun" w:hAnsi="Times New Roman"/>
          <w:sz w:val="24"/>
          <w:szCs w:val="24"/>
        </w:rPr>
        <w:t>)</w:t>
      </w:r>
      <w:r w:rsidRPr="003645D5">
        <w:rPr>
          <w:rFonts w:ascii="Times New Roman" w:eastAsia="SimSun" w:hAnsi="Times New Roman"/>
          <w:sz w:val="24"/>
          <w:szCs w:val="24"/>
        </w:rPr>
        <w:t>, a Vásárcsarnok épületéhez rögzítve, a mellékelt helyszínrajz (</w:t>
      </w:r>
      <w:r>
        <w:rPr>
          <w:rFonts w:ascii="Times New Roman" w:eastAsia="SimSun" w:hAnsi="Times New Roman"/>
          <w:b/>
          <w:bCs/>
          <w:sz w:val="24"/>
          <w:szCs w:val="24"/>
        </w:rPr>
        <w:t>3</w:t>
      </w:r>
      <w:r w:rsidRPr="003645D5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Pr="003645D5">
        <w:rPr>
          <w:rFonts w:ascii="Times New Roman" w:eastAsia="SimSun" w:hAnsi="Times New Roman"/>
          <w:sz w:val="24"/>
          <w:szCs w:val="24"/>
        </w:rPr>
        <w:t>) szerint 2 darab készpénzfelvételre alkalmas automatát (ATM) helyezzen el.</w:t>
      </w:r>
      <w:proofErr w:type="gramEnd"/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80350" w:rsidRPr="003645D5" w:rsidRDefault="00880350" w:rsidP="008803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5D5">
        <w:rPr>
          <w:rFonts w:ascii="Times New Roman" w:eastAsia="SimSun" w:hAnsi="Times New Roman"/>
          <w:sz w:val="24"/>
          <w:szCs w:val="24"/>
        </w:rPr>
        <w:t xml:space="preserve">Az ATM méretei: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77 cm széles, 29 cm mély, 165 cm magas. Az automaták k</w:t>
      </w:r>
      <w:r w:rsidRPr="003645D5">
        <w:rPr>
          <w:rFonts w:ascii="Times New Roman" w:hAnsi="Times New Roman"/>
          <w:sz w:val="24"/>
          <w:szCs w:val="24"/>
        </w:rPr>
        <w:t>ihelyezéséhez nem szükséges bontás vagy átalakítás, 5 pontban történik a rögzítésük, ez lényegi állagsérelemmel nem jár.</w:t>
      </w:r>
    </w:p>
    <w:p w:rsidR="00880350" w:rsidRPr="003645D5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645D5">
        <w:rPr>
          <w:rFonts w:ascii="Times New Roman" w:eastAsia="SimSun" w:hAnsi="Times New Roman"/>
          <w:sz w:val="24"/>
          <w:szCs w:val="24"/>
        </w:rPr>
        <w:t xml:space="preserve">A jogviszony határozatlan időre jön létre, 2 havi felmondási idővel. </w:t>
      </w: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80350" w:rsidRPr="003D28C4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645D5">
        <w:rPr>
          <w:rFonts w:ascii="Times New Roman" w:eastAsia="SimSun" w:hAnsi="Times New Roman"/>
          <w:sz w:val="24"/>
          <w:szCs w:val="24"/>
        </w:rPr>
        <w:t xml:space="preserve">A helyhasználat havi díja automatánként: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110.000 Ft + ÁFA, amely tartalmazza a helyhasználati díjat, üzemeltetési költséget, </w:t>
      </w: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>valamint a</w:t>
      </w:r>
      <w:r w:rsidRPr="003D28C4">
        <w:rPr>
          <w:rFonts w:ascii="Times New Roman" w:eastAsia="SimSun" w:hAnsi="Times New Roman"/>
          <w:sz w:val="24"/>
          <w:szCs w:val="24"/>
        </w:rPr>
        <w:t xml:space="preserve">z ATM működéséhez szükséges elektromos áram költségét is. </w:t>
      </w: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>A biztosíték (óvadék) 280.000 Ft.</w:t>
      </w:r>
    </w:p>
    <w:p w:rsidR="00880350" w:rsidRPr="003D28C4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Az ATM működtetéséhez szükséges </w:t>
      </w:r>
      <w:r w:rsidR="00EF3D81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villamoshálózati hozzáférési pont kiépítése </w:t>
      </w: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>a Vásárcsarnok üzemeltető</w:t>
      </w:r>
      <w:r w:rsidR="00EF3D81">
        <w:rPr>
          <w:rFonts w:ascii="Times New Roman" w:eastAsia="SimSun" w:hAnsi="Times New Roman"/>
          <w:sz w:val="24"/>
          <w:szCs w:val="24"/>
          <w:shd w:val="clear" w:color="auto" w:fill="FFFFFF"/>
        </w:rPr>
        <w:t>jének</w:t>
      </w: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kötelezettségét képezi, a kialakítás költségét </w:t>
      </w:r>
      <w:r w:rsidR="00EF3D81">
        <w:rPr>
          <w:rFonts w:ascii="Times New Roman" w:eastAsia="SimSun" w:hAnsi="Times New Roman"/>
          <w:sz w:val="24"/>
          <w:szCs w:val="24"/>
          <w:shd w:val="clear" w:color="auto" w:fill="FFFFFF"/>
        </w:rPr>
        <w:t>a Piacüzemeltetési Kft.</w:t>
      </w:r>
      <w:r w:rsidRPr="003D28C4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viseli. Az Önkormányzat az ATM elhelyezéséhez és a szükséges átalakítási munkálatok elvégzéséhez hozzájárul.</w:t>
      </w: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</w:t>
      </w:r>
      <w:r w:rsidRPr="003645D5">
        <w:rPr>
          <w:rFonts w:ascii="Times New Roman" w:eastAsia="SimSun" w:hAnsi="Times New Roman"/>
          <w:sz w:val="24"/>
          <w:szCs w:val="24"/>
        </w:rPr>
        <w:t>Klauzál téri Vásárcsarnok az ingatlan-nyilvántartás adatai (</w:t>
      </w:r>
      <w:r>
        <w:rPr>
          <w:rFonts w:ascii="Times New Roman" w:eastAsia="SimSun" w:hAnsi="Times New Roman"/>
          <w:b/>
          <w:bCs/>
          <w:sz w:val="24"/>
          <w:szCs w:val="24"/>
        </w:rPr>
        <w:t>4</w:t>
      </w:r>
      <w:r w:rsidRPr="003645D5">
        <w:rPr>
          <w:rFonts w:ascii="Times New Roman" w:eastAsia="SimSun" w:hAnsi="Times New Roman"/>
          <w:b/>
          <w:bCs/>
          <w:sz w:val="24"/>
          <w:szCs w:val="24"/>
        </w:rPr>
        <w:t>. számú melléklet)</w:t>
      </w:r>
      <w:r w:rsidRPr="003645D5">
        <w:rPr>
          <w:rFonts w:ascii="Times New Roman" w:eastAsia="SimSun" w:hAnsi="Times New Roman"/>
          <w:sz w:val="24"/>
          <w:szCs w:val="24"/>
        </w:rPr>
        <w:t xml:space="preserve"> alapján műemléki környezetben elhelyezkedő, helyi védettség alatt álló épület. Az automaták elhelyezéséhez szükséges engedélyek beszerzése az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ATM POINT SZOLGÁLTATÓ Kft. kötelezettségét képezi.</w:t>
      </w: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bCs/>
          <w:iCs/>
          <w:kern w:val="36"/>
          <w:sz w:val="24"/>
          <w:szCs w:val="24"/>
        </w:rPr>
      </w:pP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3645D5">
        <w:rPr>
          <w:rFonts w:ascii="Times New Roman" w:eastAsia="SimSun" w:hAnsi="Times New Roman"/>
          <w:bCs/>
          <w:iCs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>
        <w:rPr>
          <w:rFonts w:ascii="Times New Roman" w:eastAsia="SimSun" w:hAnsi="Times New Roman"/>
          <w:bCs/>
          <w:iCs/>
          <w:kern w:val="36"/>
          <w:sz w:val="24"/>
          <w:szCs w:val="24"/>
        </w:rPr>
        <w:t xml:space="preserve">alapján: </w:t>
      </w: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bCs/>
          <w:iCs/>
          <w:kern w:val="36"/>
          <w:sz w:val="24"/>
          <w:szCs w:val="24"/>
        </w:rPr>
      </w:pPr>
    </w:p>
    <w:p w:rsidR="00880350" w:rsidRPr="00CE6BB8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i/>
          <w:sz w:val="24"/>
          <w:szCs w:val="24"/>
        </w:rPr>
      </w:pPr>
      <w:r w:rsidRPr="00CE6BB8">
        <w:rPr>
          <w:rFonts w:ascii="Times New Roman" w:eastAsia="SimSun" w:hAnsi="Times New Roman"/>
          <w:bCs/>
          <w:iCs/>
          <w:kern w:val="36"/>
          <w:sz w:val="24"/>
          <w:szCs w:val="24"/>
        </w:rPr>
        <w:t>„</w:t>
      </w:r>
      <w:r w:rsidRPr="00CE6BB8">
        <w:rPr>
          <w:rFonts w:ascii="Times New Roman" w:eastAsia="SimSun" w:hAnsi="Times New Roman"/>
          <w:i/>
          <w:sz w:val="24"/>
          <w:szCs w:val="24"/>
        </w:rPr>
        <w:t>1. § (2)</w:t>
      </w:r>
      <w:r w:rsidRPr="00CE6BB8">
        <w:rPr>
          <w:rFonts w:ascii="Times New Roman" w:eastAsia="SimSun" w:hAnsi="Times New Roman"/>
          <w:sz w:val="24"/>
          <w:szCs w:val="24"/>
        </w:rPr>
        <w:t xml:space="preserve"> </w:t>
      </w:r>
      <w:r w:rsidRPr="00CE6BB8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Pr="00CE6BB8">
        <w:rPr>
          <w:rFonts w:ascii="Times New Roman" w:eastAsia="SimSun" w:hAnsi="Times New Roman"/>
          <w:i/>
          <w:sz w:val="24"/>
          <w:szCs w:val="24"/>
        </w:rPr>
        <w:t>”</w:t>
      </w:r>
    </w:p>
    <w:p w:rsidR="00880350" w:rsidRPr="00CE6BB8" w:rsidRDefault="00880350" w:rsidP="00880350">
      <w:pPr>
        <w:spacing w:after="0" w:line="240" w:lineRule="auto"/>
        <w:contextualSpacing/>
        <w:jc w:val="both"/>
        <w:rPr>
          <w:rStyle w:val="szakasz-jel"/>
          <w:rFonts w:ascii="Arial" w:hAnsi="Arial" w:cs="Arial"/>
          <w:b/>
          <w:bCs/>
          <w:sz w:val="23"/>
          <w:szCs w:val="23"/>
          <w:shd w:val="clear" w:color="auto" w:fill="FFFFFF"/>
        </w:rPr>
      </w:pPr>
    </w:p>
    <w:p w:rsidR="00880350" w:rsidRPr="00CE6BB8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i/>
          <w:sz w:val="24"/>
          <w:szCs w:val="24"/>
        </w:rPr>
      </w:pPr>
      <w:r w:rsidRPr="00CE6BB8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„4. §</w:t>
      </w:r>
      <w:r w:rsidRPr="00CE6BB8">
        <w:rPr>
          <w:rStyle w:val="szakasz-jel"/>
          <w:rFonts w:ascii="Times New Roman" w:hAnsi="Times New Roman"/>
          <w:b/>
          <w:bCs/>
          <w:i/>
          <w:sz w:val="24"/>
          <w:szCs w:val="24"/>
          <w:shd w:val="clear" w:color="auto" w:fill="FFFFFF"/>
          <w:vertAlign w:val="superscript"/>
        </w:rPr>
        <w:t xml:space="preserve"> </w:t>
      </w:r>
      <w:r w:rsidRPr="00CE6BB8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Pr="00CE6BB8">
        <w:rPr>
          <w:rFonts w:ascii="Times New Roman" w:hAnsi="Times New Roman"/>
          <w:i/>
          <w:sz w:val="24"/>
          <w:szCs w:val="24"/>
          <w:shd w:val="clear" w:color="auto" w:fill="FFFFFF"/>
        </w:rPr>
        <w:t> A Vásárcsarnokokban tevékenységet folytatni csak az Üzemeltető által kijelölt helyen és bérleti szerződés vagy helyhasználati jogosultság alapján lehetséges.”</w:t>
      </w:r>
      <w:r w:rsidRPr="00CE6BB8" w:rsidDel="00433E95">
        <w:rPr>
          <w:rFonts w:ascii="Times New Roman" w:eastAsia="SimSun" w:hAnsi="Times New Roman"/>
          <w:i/>
          <w:sz w:val="24"/>
          <w:szCs w:val="24"/>
        </w:rPr>
        <w:t xml:space="preserve"> </w:t>
      </w:r>
    </w:p>
    <w:p w:rsidR="00880350" w:rsidRDefault="00880350" w:rsidP="00880350">
      <w:pPr>
        <w:spacing w:after="0" w:line="240" w:lineRule="auto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bookmarkStart w:id="2" w:name="_GoBack"/>
      <w:bookmarkEnd w:id="2"/>
    </w:p>
    <w:p w:rsidR="00880350" w:rsidRPr="003645D5" w:rsidRDefault="00880350" w:rsidP="00880350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3645D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3645D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3645D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3645D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 xml:space="preserve">Pénzügyi és Kerületfejlesztési </w:t>
      </w:r>
      <w:proofErr w:type="gramStart"/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>Bizottsága ….</w:t>
      </w:r>
      <w:proofErr w:type="gramEnd"/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>./2024. (V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I</w:t>
      </w:r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>I.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09</w:t>
      </w:r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>.) határozata a Budapest VII. kerület, Akácfa u. 42-48. szám alatti Klauzál téri Vásárcsarnok Akácfa utcai bejáratánál 2 darab készpé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n</w:t>
      </w:r>
      <w:r w:rsidRPr="003645D5">
        <w:rPr>
          <w:rFonts w:ascii="Times New Roman" w:eastAsia="SimSun" w:hAnsi="Times New Roman"/>
          <w:b/>
          <w:sz w:val="24"/>
          <w:szCs w:val="24"/>
          <w:u w:val="single"/>
        </w:rPr>
        <w:t>zfelvételi automata elhelyezésének engedélyezése tárgyában</w:t>
      </w: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</w:t>
      </w:r>
      <w:proofErr w:type="spellStart"/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tesületének</w:t>
      </w:r>
      <w:proofErr w:type="spellEnd"/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645D5">
        <w:rPr>
          <w:rFonts w:ascii="Times New Roman" w:eastAsia="SimSun" w:hAnsi="Times New Roman"/>
          <w:sz w:val="24"/>
          <w:szCs w:val="24"/>
        </w:rPr>
        <w:t>Pénzügyi és Kerületfejlesztési Bizottsága úgy dönt, hogy hozzájárul az Önkormányzat 100%-</w:t>
      </w:r>
      <w:proofErr w:type="spellStart"/>
      <w:r w:rsidRPr="003645D5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3645D5">
        <w:rPr>
          <w:rFonts w:ascii="Times New Roman" w:eastAsia="SimSun" w:hAnsi="Times New Roman"/>
          <w:sz w:val="24"/>
          <w:szCs w:val="24"/>
        </w:rPr>
        <w:t xml:space="preserve"> tulajdonában álló</w:t>
      </w:r>
      <w:r>
        <w:rPr>
          <w:rFonts w:ascii="Times New Roman" w:eastAsia="SimSun" w:hAnsi="Times New Roman"/>
          <w:sz w:val="24"/>
          <w:szCs w:val="24"/>
        </w:rPr>
        <w:t>,</w:t>
      </w:r>
      <w:r w:rsidRPr="003645D5">
        <w:rPr>
          <w:rFonts w:ascii="Times New Roman" w:eastAsia="SimSu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3645D5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Pr="003645D5">
        <w:rPr>
          <w:rFonts w:ascii="Times New Roman" w:eastAsia="SimSun" w:hAnsi="Times New Roman"/>
          <w:sz w:val="24"/>
          <w:szCs w:val="24"/>
        </w:rPr>
        <w:t xml:space="preserve">.-ú Klauzál téri Vásárcsarnok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Akácfa utcai bejáratánál 2 darab 77 cm széles, 29 cm mély, 165 cm magas </w:t>
      </w:r>
      <w:r w:rsidRPr="003645D5">
        <w:rPr>
          <w:rFonts w:ascii="Times New Roman" w:eastAsia="SimSun" w:hAnsi="Times New Roman"/>
          <w:sz w:val="24"/>
          <w:szCs w:val="24"/>
        </w:rPr>
        <w:t xml:space="preserve">készpénzfelvételi automata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ATM POINT SZOLGÁLTATÓ Kft. 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 (székhely: </w:t>
      </w:r>
      <w:r w:rsidRPr="003645D5">
        <w:rPr>
          <w:rFonts w:ascii="Times New Roman" w:eastAsia="SimSun" w:hAnsi="Times New Roman"/>
          <w:sz w:val="24"/>
          <w:szCs w:val="24"/>
        </w:rPr>
        <w:t>1094 Budapest, Páva utca 8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.; cégjegyzékszám: </w:t>
      </w:r>
      <w:r w:rsidRPr="003645D5">
        <w:rPr>
          <w:rFonts w:ascii="Times New Roman" w:eastAsia="SimSun" w:hAnsi="Times New Roman"/>
          <w:sz w:val="24"/>
          <w:szCs w:val="24"/>
        </w:rPr>
        <w:t xml:space="preserve">01-09-989964; 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adószám: </w:t>
      </w:r>
      <w:r w:rsidRPr="003645D5">
        <w:rPr>
          <w:rFonts w:ascii="Times New Roman" w:eastAsia="SimSun" w:hAnsi="Times New Roman"/>
          <w:sz w:val="24"/>
          <w:szCs w:val="24"/>
        </w:rPr>
        <w:t>24089579-2-43</w:t>
      </w:r>
      <w:r w:rsidRPr="003645D5">
        <w:rPr>
          <w:rFonts w:ascii="Times New Roman" w:eastAsia="SimSun" w:hAnsi="Times New Roman"/>
          <w:bCs/>
          <w:sz w:val="24"/>
          <w:szCs w:val="24"/>
        </w:rPr>
        <w:t xml:space="preserve">; </w:t>
      </w:r>
      <w:proofErr w:type="spellStart"/>
      <w:r w:rsidRPr="003645D5">
        <w:rPr>
          <w:rFonts w:ascii="Times New Roman" w:eastAsia="SimSun" w:hAnsi="Times New Roman"/>
          <w:sz w:val="24"/>
          <w:szCs w:val="24"/>
        </w:rPr>
        <w:t>képv</w:t>
      </w:r>
      <w:proofErr w:type="spellEnd"/>
      <w:r w:rsidRPr="003645D5">
        <w:rPr>
          <w:rFonts w:ascii="Times New Roman" w:eastAsia="SimSun" w:hAnsi="Times New Roman"/>
          <w:sz w:val="24"/>
          <w:szCs w:val="24"/>
        </w:rPr>
        <w:t>.: Szántó Péter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3645D5">
        <w:rPr>
          <w:rFonts w:ascii="Times New Roman" w:eastAsia="SimSun" w:hAnsi="Times New Roman"/>
          <w:sz w:val="24"/>
          <w:szCs w:val="24"/>
        </w:rPr>
        <w:t>ügyvezető</w:t>
      </w:r>
      <w:r w:rsidRPr="003645D5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>)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Pr="003645D5">
        <w:rPr>
          <w:rFonts w:ascii="Times New Roman" w:eastAsia="SimSun" w:hAnsi="Times New Roman"/>
          <w:sz w:val="24"/>
          <w:szCs w:val="24"/>
        </w:rPr>
        <w:t>mint Helyhasználó (a továbbiakban: Helyhasználó) részére történő</w:t>
      </w:r>
      <w:proofErr w:type="gramEnd"/>
      <w:r w:rsidRPr="003645D5">
        <w:rPr>
          <w:rFonts w:ascii="Times New Roman" w:eastAsia="SimSun" w:hAnsi="Times New Roman"/>
          <w:sz w:val="24"/>
          <w:szCs w:val="24"/>
        </w:rPr>
        <w:t xml:space="preserve"> </w:t>
      </w:r>
      <w:proofErr w:type="gramStart"/>
      <w:r w:rsidRPr="003645D5">
        <w:rPr>
          <w:rFonts w:ascii="Times New Roman" w:eastAsia="SimSun" w:hAnsi="Times New Roman"/>
          <w:sz w:val="24"/>
          <w:szCs w:val="24"/>
        </w:rPr>
        <w:t>helyhasználati</w:t>
      </w:r>
      <w:proofErr w:type="gramEnd"/>
      <w:r w:rsidRPr="003645D5">
        <w:rPr>
          <w:rFonts w:ascii="Times New Roman" w:eastAsia="SimSun" w:hAnsi="Times New Roman"/>
          <w:sz w:val="24"/>
          <w:szCs w:val="24"/>
        </w:rPr>
        <w:t xml:space="preserve"> szerződés megkötéséhez az alábbi feltételek mellett:</w:t>
      </w: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880350" w:rsidRPr="003645D5" w:rsidRDefault="00880350" w:rsidP="0088035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3645D5">
        <w:rPr>
          <w:rFonts w:ascii="Times New Roman" w:eastAsia="SimSun" w:hAnsi="Times New Roman"/>
          <w:sz w:val="24"/>
          <w:szCs w:val="24"/>
        </w:rPr>
        <w:t xml:space="preserve">A jogviszony határozatlan időre jön létre, 2 havi felmondási idővel. </w:t>
      </w:r>
    </w:p>
    <w:p w:rsidR="00880350" w:rsidRPr="003645D5" w:rsidRDefault="00880350" w:rsidP="00880350">
      <w:pPr>
        <w:widowControl w:val="0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645D5">
        <w:rPr>
          <w:rFonts w:ascii="Times New Roman" w:eastAsia="SimSun" w:hAnsi="Times New Roman"/>
          <w:sz w:val="24"/>
          <w:szCs w:val="24"/>
        </w:rPr>
        <w:t xml:space="preserve">A helyhasználat havi díja: automatánként: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110.000 Ft + ÁFA, amely tartalmazza a helyhasználati díjat, üzemeltetési költséget, valamint a</w:t>
      </w:r>
      <w:r>
        <w:rPr>
          <w:rFonts w:ascii="Times New Roman" w:eastAsia="SimSun" w:hAnsi="Times New Roman"/>
          <w:sz w:val="24"/>
          <w:szCs w:val="24"/>
        </w:rPr>
        <w:t xml:space="preserve">z ATM </w:t>
      </w:r>
      <w:r w:rsidRPr="003645D5">
        <w:rPr>
          <w:rFonts w:ascii="Times New Roman" w:eastAsia="SimSun" w:hAnsi="Times New Roman"/>
          <w:sz w:val="24"/>
          <w:szCs w:val="24"/>
        </w:rPr>
        <w:t xml:space="preserve">működéséhez szükséges elektromos áram költségét is. </w:t>
      </w:r>
    </w:p>
    <w:p w:rsidR="00314FBE" w:rsidRDefault="00880350" w:rsidP="00EF3D81">
      <w:pPr>
        <w:widowControl w:val="0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biztosíték (óvadék) 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280.000 </w:t>
      </w:r>
      <w:r w:rsidRPr="003645D5">
        <w:rPr>
          <w:rFonts w:ascii="Times New Roman" w:eastAsia="SimSun" w:hAnsi="Times New Roman"/>
          <w:sz w:val="24"/>
          <w:szCs w:val="24"/>
          <w:shd w:val="clear" w:color="auto" w:fill="FFFFFF"/>
        </w:rPr>
        <w:t>Ft.</w:t>
      </w:r>
    </w:p>
    <w:p w:rsidR="00880350" w:rsidRPr="00314FBE" w:rsidRDefault="00880350" w:rsidP="00EF3D81">
      <w:pPr>
        <w:widowControl w:val="0"/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314FBE">
        <w:rPr>
          <w:rFonts w:ascii="Times New Roman" w:eastAsia="SimSun" w:hAnsi="Times New Roman"/>
          <w:sz w:val="24"/>
          <w:szCs w:val="24"/>
          <w:shd w:val="clear" w:color="auto" w:fill="FFFFFF"/>
        </w:rPr>
        <w:t>Az  automaták</w:t>
      </w:r>
      <w:proofErr w:type="gramEnd"/>
      <w:r w:rsidRPr="00314FBE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EF3D81" w:rsidRPr="00314FBE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működtetéséhez szükséges villamoshálózati hozzáférési pont kiépítése a Vásárcsarnok üzemeltetőjének kötelezettségét képezi, a kialakítás költségét a Piacüzemeltetési Kft. viseli. </w:t>
      </w:r>
    </w:p>
    <w:p w:rsidR="00880350" w:rsidRPr="003645D5" w:rsidRDefault="00880350" w:rsidP="00880350">
      <w:pPr>
        <w:spacing w:after="0" w:line="240" w:lineRule="auto"/>
        <w:contextualSpacing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880350" w:rsidRPr="003645D5" w:rsidRDefault="00880350" w:rsidP="00880350">
      <w:pPr>
        <w:widowControl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3645D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3645D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3645D5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3645D5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3645D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3645D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3645D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3645D5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>
        <w:rPr>
          <w:rFonts w:ascii="Times New Roman" w:eastAsia="SimSun" w:hAnsi="Times New Roman"/>
          <w:sz w:val="24"/>
          <w:szCs w:val="24"/>
        </w:rPr>
        <w:t>szeptember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1.</w:t>
      </w:r>
    </w:p>
    <w:p w:rsidR="00880350" w:rsidRPr="003645D5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880350" w:rsidRPr="003645D5" w:rsidRDefault="00880350" w:rsidP="0088035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hAnsi="Times New Roman"/>
          <w:vanish/>
          <w:sz w:val="24"/>
          <w:szCs w:val="24"/>
          <w:lang w:val="x-none"/>
        </w:rPr>
        <w:pgNum/>
      </w:r>
      <w:r>
        <w:rPr>
          <w:rFonts w:ascii="Times New Roman" w:hAnsi="Times New Roman"/>
          <w:vanish/>
          <w:sz w:val="24"/>
          <w:szCs w:val="24"/>
          <w:lang w:val="x-none"/>
        </w:rPr>
        <w:pgNum/>
      </w:r>
    </w:p>
    <w:bookmarkEnd w:id="0"/>
    <w:bookmarkEnd w:id="1"/>
    <w:p w:rsidR="00880350" w:rsidRPr="00FE59B2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A647495641D42F0A623AEFD23286E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A647495641D42F0A623AEFD23286EB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A647495641D42F0A623AEFD23286E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80350" w:rsidRPr="00436FFB" w:rsidRDefault="00880350" w:rsidP="00880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350" w:rsidRPr="00036EED" w:rsidRDefault="00880350" w:rsidP="00880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B50BD04D78A46028F75D2E8E67CBC8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80350" w:rsidRPr="00036EED" w:rsidRDefault="00880350" w:rsidP="0088035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B50BD04D78A46028F75D2E8E67CBC8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880350" w:rsidRPr="00B8454E" w:rsidRDefault="00880350" w:rsidP="00880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350" w:rsidRPr="001864E4" w:rsidRDefault="00880350" w:rsidP="0088035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80350" w:rsidRDefault="00880350" w:rsidP="008803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350" w:rsidRDefault="00880350" w:rsidP="008803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350" w:rsidRDefault="00880350" w:rsidP="008803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mellékletei: </w:t>
      </w:r>
    </w:p>
    <w:p w:rsidR="00880350" w:rsidRDefault="00880350" w:rsidP="008803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350" w:rsidRDefault="00880350" w:rsidP="00880350">
      <w:pPr>
        <w:pStyle w:val="Listaszerbekezds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ATM </w:t>
      </w:r>
      <w:proofErr w:type="spellStart"/>
      <w:r>
        <w:rPr>
          <w:rFonts w:ascii="Times New Roman" w:hAnsi="Times New Roman"/>
          <w:sz w:val="24"/>
          <w:szCs w:val="24"/>
        </w:rPr>
        <w:t>Point</w:t>
      </w:r>
      <w:proofErr w:type="spellEnd"/>
      <w:r>
        <w:rPr>
          <w:rFonts w:ascii="Times New Roman" w:hAnsi="Times New Roman"/>
          <w:sz w:val="24"/>
          <w:szCs w:val="24"/>
        </w:rPr>
        <w:t xml:space="preserve"> Szolgáltató Kft. cégkivonat </w:t>
      </w:r>
    </w:p>
    <w:p w:rsidR="00880350" w:rsidRDefault="00880350" w:rsidP="00880350">
      <w:pPr>
        <w:pStyle w:val="Listaszerbekezds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ATM </w:t>
      </w:r>
      <w:proofErr w:type="spellStart"/>
      <w:r>
        <w:rPr>
          <w:rFonts w:ascii="Times New Roman" w:hAnsi="Times New Roman"/>
          <w:sz w:val="24"/>
          <w:szCs w:val="24"/>
        </w:rPr>
        <w:t>Point</w:t>
      </w:r>
      <w:proofErr w:type="spellEnd"/>
      <w:r>
        <w:rPr>
          <w:rFonts w:ascii="Times New Roman" w:hAnsi="Times New Roman"/>
          <w:sz w:val="24"/>
          <w:szCs w:val="24"/>
        </w:rPr>
        <w:t xml:space="preserve"> Szolgáltató Kft. ajánlata</w:t>
      </w:r>
    </w:p>
    <w:p w:rsidR="00880350" w:rsidRDefault="00880350" w:rsidP="00880350">
      <w:pPr>
        <w:pStyle w:val="Listaszerbekezds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Helyszínrajz </w:t>
      </w:r>
    </w:p>
    <w:p w:rsidR="00890E7B" w:rsidRPr="00880350" w:rsidRDefault="00880350" w:rsidP="00F13C70">
      <w:pPr>
        <w:pStyle w:val="Listaszerbekezds"/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Földhivatali Információs Rendszer adatai</w:t>
      </w:r>
    </w:p>
    <w:sectPr w:rsidR="00890E7B" w:rsidRPr="0088035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EEF" w:rsidRDefault="00347EEF">
      <w:pPr>
        <w:spacing w:after="0" w:line="240" w:lineRule="auto"/>
      </w:pPr>
      <w:r>
        <w:separator/>
      </w:r>
    </w:p>
  </w:endnote>
  <w:endnote w:type="continuationSeparator" w:id="0">
    <w:p w:rsidR="00347EEF" w:rsidRDefault="0034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6DE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A446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EEF" w:rsidRDefault="00347EEF">
      <w:pPr>
        <w:spacing w:after="0" w:line="240" w:lineRule="auto"/>
      </w:pPr>
      <w:r>
        <w:separator/>
      </w:r>
    </w:p>
  </w:footnote>
  <w:footnote w:type="continuationSeparator" w:id="0">
    <w:p w:rsidR="00347EEF" w:rsidRDefault="0034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7CEE8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8C0E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30A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846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F69E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5E2E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12A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349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F693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E89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74CEB0" w:tentative="1">
      <w:start w:val="1"/>
      <w:numFmt w:val="lowerLetter"/>
      <w:lvlText w:val="%2."/>
      <w:lvlJc w:val="left"/>
      <w:pPr>
        <w:ind w:left="1440" w:hanging="360"/>
      </w:pPr>
    </w:lvl>
    <w:lvl w:ilvl="2" w:tplc="AD6CB83C" w:tentative="1">
      <w:start w:val="1"/>
      <w:numFmt w:val="lowerRoman"/>
      <w:lvlText w:val="%3."/>
      <w:lvlJc w:val="right"/>
      <w:pPr>
        <w:ind w:left="2160" w:hanging="180"/>
      </w:pPr>
    </w:lvl>
    <w:lvl w:ilvl="3" w:tplc="46A6CE26" w:tentative="1">
      <w:start w:val="1"/>
      <w:numFmt w:val="decimal"/>
      <w:lvlText w:val="%4."/>
      <w:lvlJc w:val="left"/>
      <w:pPr>
        <w:ind w:left="2880" w:hanging="360"/>
      </w:pPr>
    </w:lvl>
    <w:lvl w:ilvl="4" w:tplc="0842206A" w:tentative="1">
      <w:start w:val="1"/>
      <w:numFmt w:val="lowerLetter"/>
      <w:lvlText w:val="%5."/>
      <w:lvlJc w:val="left"/>
      <w:pPr>
        <w:ind w:left="3600" w:hanging="360"/>
      </w:pPr>
    </w:lvl>
    <w:lvl w:ilvl="5" w:tplc="FC5638FA" w:tentative="1">
      <w:start w:val="1"/>
      <w:numFmt w:val="lowerRoman"/>
      <w:lvlText w:val="%6."/>
      <w:lvlJc w:val="right"/>
      <w:pPr>
        <w:ind w:left="4320" w:hanging="180"/>
      </w:pPr>
    </w:lvl>
    <w:lvl w:ilvl="6" w:tplc="35E4EEE4" w:tentative="1">
      <w:start w:val="1"/>
      <w:numFmt w:val="decimal"/>
      <w:lvlText w:val="%7."/>
      <w:lvlJc w:val="left"/>
      <w:pPr>
        <w:ind w:left="5040" w:hanging="360"/>
      </w:pPr>
    </w:lvl>
    <w:lvl w:ilvl="7" w:tplc="644E7618" w:tentative="1">
      <w:start w:val="1"/>
      <w:numFmt w:val="lowerLetter"/>
      <w:lvlText w:val="%8."/>
      <w:lvlJc w:val="left"/>
      <w:pPr>
        <w:ind w:left="5760" w:hanging="360"/>
      </w:pPr>
    </w:lvl>
    <w:lvl w:ilvl="8" w:tplc="F29E2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E2E2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D227C2" w:tentative="1">
      <w:start w:val="1"/>
      <w:numFmt w:val="lowerLetter"/>
      <w:lvlText w:val="%2."/>
      <w:lvlJc w:val="left"/>
      <w:pPr>
        <w:ind w:left="1800" w:hanging="360"/>
      </w:pPr>
    </w:lvl>
    <w:lvl w:ilvl="2" w:tplc="905A3BDE" w:tentative="1">
      <w:start w:val="1"/>
      <w:numFmt w:val="lowerRoman"/>
      <w:lvlText w:val="%3."/>
      <w:lvlJc w:val="right"/>
      <w:pPr>
        <w:ind w:left="2520" w:hanging="180"/>
      </w:pPr>
    </w:lvl>
    <w:lvl w:ilvl="3" w:tplc="22627E74" w:tentative="1">
      <w:start w:val="1"/>
      <w:numFmt w:val="decimal"/>
      <w:lvlText w:val="%4."/>
      <w:lvlJc w:val="left"/>
      <w:pPr>
        <w:ind w:left="3240" w:hanging="360"/>
      </w:pPr>
    </w:lvl>
    <w:lvl w:ilvl="4" w:tplc="CE541760" w:tentative="1">
      <w:start w:val="1"/>
      <w:numFmt w:val="lowerLetter"/>
      <w:lvlText w:val="%5."/>
      <w:lvlJc w:val="left"/>
      <w:pPr>
        <w:ind w:left="3960" w:hanging="360"/>
      </w:pPr>
    </w:lvl>
    <w:lvl w:ilvl="5" w:tplc="379A68D6" w:tentative="1">
      <w:start w:val="1"/>
      <w:numFmt w:val="lowerRoman"/>
      <w:lvlText w:val="%6."/>
      <w:lvlJc w:val="right"/>
      <w:pPr>
        <w:ind w:left="4680" w:hanging="180"/>
      </w:pPr>
    </w:lvl>
    <w:lvl w:ilvl="6" w:tplc="63A2C5E8" w:tentative="1">
      <w:start w:val="1"/>
      <w:numFmt w:val="decimal"/>
      <w:lvlText w:val="%7."/>
      <w:lvlJc w:val="left"/>
      <w:pPr>
        <w:ind w:left="5400" w:hanging="360"/>
      </w:pPr>
    </w:lvl>
    <w:lvl w:ilvl="7" w:tplc="0F4AFFA0" w:tentative="1">
      <w:start w:val="1"/>
      <w:numFmt w:val="lowerLetter"/>
      <w:lvlText w:val="%8."/>
      <w:lvlJc w:val="left"/>
      <w:pPr>
        <w:ind w:left="6120" w:hanging="360"/>
      </w:pPr>
    </w:lvl>
    <w:lvl w:ilvl="8" w:tplc="447A6A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24F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EF8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F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EB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0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702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0B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8C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22422"/>
    <w:multiLevelType w:val="hybridMultilevel"/>
    <w:tmpl w:val="5DFC19AC"/>
    <w:lvl w:ilvl="0" w:tplc="623AAD1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731EC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E28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24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6E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182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BEDA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4E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3678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354A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E7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C5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E6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26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DE9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04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86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C5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B44A9"/>
    <w:multiLevelType w:val="hybridMultilevel"/>
    <w:tmpl w:val="666CBD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401CE2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9C4BD4A" w:tentative="1">
      <w:start w:val="1"/>
      <w:numFmt w:val="lowerLetter"/>
      <w:lvlText w:val="%2."/>
      <w:lvlJc w:val="left"/>
      <w:pPr>
        <w:ind w:left="1146" w:hanging="360"/>
      </w:pPr>
    </w:lvl>
    <w:lvl w:ilvl="2" w:tplc="78084610" w:tentative="1">
      <w:start w:val="1"/>
      <w:numFmt w:val="lowerRoman"/>
      <w:lvlText w:val="%3."/>
      <w:lvlJc w:val="right"/>
      <w:pPr>
        <w:ind w:left="1866" w:hanging="180"/>
      </w:pPr>
    </w:lvl>
    <w:lvl w:ilvl="3" w:tplc="4E4C0CA0" w:tentative="1">
      <w:start w:val="1"/>
      <w:numFmt w:val="decimal"/>
      <w:lvlText w:val="%4."/>
      <w:lvlJc w:val="left"/>
      <w:pPr>
        <w:ind w:left="2586" w:hanging="360"/>
      </w:pPr>
    </w:lvl>
    <w:lvl w:ilvl="4" w:tplc="CB8A0F02" w:tentative="1">
      <w:start w:val="1"/>
      <w:numFmt w:val="lowerLetter"/>
      <w:lvlText w:val="%5."/>
      <w:lvlJc w:val="left"/>
      <w:pPr>
        <w:ind w:left="3306" w:hanging="360"/>
      </w:pPr>
    </w:lvl>
    <w:lvl w:ilvl="5" w:tplc="406CDB5E" w:tentative="1">
      <w:start w:val="1"/>
      <w:numFmt w:val="lowerRoman"/>
      <w:lvlText w:val="%6."/>
      <w:lvlJc w:val="right"/>
      <w:pPr>
        <w:ind w:left="4026" w:hanging="180"/>
      </w:pPr>
    </w:lvl>
    <w:lvl w:ilvl="6" w:tplc="558AEBD6" w:tentative="1">
      <w:start w:val="1"/>
      <w:numFmt w:val="decimal"/>
      <w:lvlText w:val="%7."/>
      <w:lvlJc w:val="left"/>
      <w:pPr>
        <w:ind w:left="4746" w:hanging="360"/>
      </w:pPr>
    </w:lvl>
    <w:lvl w:ilvl="7" w:tplc="19285506" w:tentative="1">
      <w:start w:val="1"/>
      <w:numFmt w:val="lowerLetter"/>
      <w:lvlText w:val="%8."/>
      <w:lvlJc w:val="left"/>
      <w:pPr>
        <w:ind w:left="5466" w:hanging="360"/>
      </w:pPr>
    </w:lvl>
    <w:lvl w:ilvl="8" w:tplc="2132C8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73255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68FA7E" w:tentative="1">
      <w:start w:val="1"/>
      <w:numFmt w:val="lowerLetter"/>
      <w:lvlText w:val="%2."/>
      <w:lvlJc w:val="left"/>
      <w:pPr>
        <w:ind w:left="1440" w:hanging="360"/>
      </w:pPr>
    </w:lvl>
    <w:lvl w:ilvl="2" w:tplc="695A1BFE" w:tentative="1">
      <w:start w:val="1"/>
      <w:numFmt w:val="lowerRoman"/>
      <w:lvlText w:val="%3."/>
      <w:lvlJc w:val="right"/>
      <w:pPr>
        <w:ind w:left="2160" w:hanging="180"/>
      </w:pPr>
    </w:lvl>
    <w:lvl w:ilvl="3" w:tplc="2996CAE8" w:tentative="1">
      <w:start w:val="1"/>
      <w:numFmt w:val="decimal"/>
      <w:lvlText w:val="%4."/>
      <w:lvlJc w:val="left"/>
      <w:pPr>
        <w:ind w:left="2880" w:hanging="360"/>
      </w:pPr>
    </w:lvl>
    <w:lvl w:ilvl="4" w:tplc="DA1607F2" w:tentative="1">
      <w:start w:val="1"/>
      <w:numFmt w:val="lowerLetter"/>
      <w:lvlText w:val="%5."/>
      <w:lvlJc w:val="left"/>
      <w:pPr>
        <w:ind w:left="3600" w:hanging="360"/>
      </w:pPr>
    </w:lvl>
    <w:lvl w:ilvl="5" w:tplc="320A18B4" w:tentative="1">
      <w:start w:val="1"/>
      <w:numFmt w:val="lowerRoman"/>
      <w:lvlText w:val="%6."/>
      <w:lvlJc w:val="right"/>
      <w:pPr>
        <w:ind w:left="4320" w:hanging="180"/>
      </w:pPr>
    </w:lvl>
    <w:lvl w:ilvl="6" w:tplc="F48C5A28" w:tentative="1">
      <w:start w:val="1"/>
      <w:numFmt w:val="decimal"/>
      <w:lvlText w:val="%7."/>
      <w:lvlJc w:val="left"/>
      <w:pPr>
        <w:ind w:left="5040" w:hanging="360"/>
      </w:pPr>
    </w:lvl>
    <w:lvl w:ilvl="7" w:tplc="31B08DAE" w:tentative="1">
      <w:start w:val="1"/>
      <w:numFmt w:val="lowerLetter"/>
      <w:lvlText w:val="%8."/>
      <w:lvlJc w:val="left"/>
      <w:pPr>
        <w:ind w:left="5760" w:hanging="360"/>
      </w:pPr>
    </w:lvl>
    <w:lvl w:ilvl="8" w:tplc="D04C7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350DE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82F4CC">
      <w:start w:val="1"/>
      <w:numFmt w:val="lowerLetter"/>
      <w:lvlText w:val="%2."/>
      <w:lvlJc w:val="left"/>
      <w:pPr>
        <w:ind w:left="1365" w:hanging="360"/>
      </w:pPr>
    </w:lvl>
    <w:lvl w:ilvl="2" w:tplc="C46050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DBC01BC" w:tentative="1">
      <w:start w:val="1"/>
      <w:numFmt w:val="decimal"/>
      <w:lvlText w:val="%4."/>
      <w:lvlJc w:val="left"/>
      <w:pPr>
        <w:ind w:left="2805" w:hanging="360"/>
      </w:pPr>
    </w:lvl>
    <w:lvl w:ilvl="4" w:tplc="D53CE622" w:tentative="1">
      <w:start w:val="1"/>
      <w:numFmt w:val="lowerLetter"/>
      <w:lvlText w:val="%5."/>
      <w:lvlJc w:val="left"/>
      <w:pPr>
        <w:ind w:left="3525" w:hanging="360"/>
      </w:pPr>
    </w:lvl>
    <w:lvl w:ilvl="5" w:tplc="29700C2E" w:tentative="1">
      <w:start w:val="1"/>
      <w:numFmt w:val="lowerRoman"/>
      <w:lvlText w:val="%6."/>
      <w:lvlJc w:val="right"/>
      <w:pPr>
        <w:ind w:left="4245" w:hanging="180"/>
      </w:pPr>
    </w:lvl>
    <w:lvl w:ilvl="6" w:tplc="B016DFB0" w:tentative="1">
      <w:start w:val="1"/>
      <w:numFmt w:val="decimal"/>
      <w:lvlText w:val="%7."/>
      <w:lvlJc w:val="left"/>
      <w:pPr>
        <w:ind w:left="4965" w:hanging="360"/>
      </w:pPr>
    </w:lvl>
    <w:lvl w:ilvl="7" w:tplc="E5CED5AA" w:tentative="1">
      <w:start w:val="1"/>
      <w:numFmt w:val="lowerLetter"/>
      <w:lvlText w:val="%8."/>
      <w:lvlJc w:val="left"/>
      <w:pPr>
        <w:ind w:left="5685" w:hanging="360"/>
      </w:pPr>
    </w:lvl>
    <w:lvl w:ilvl="8" w:tplc="8D7E84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D6982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720B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B075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2455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4CC9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FC5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E51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6EE2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1CA4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7CAE2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7093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30C5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1ECF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7A3D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C35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5C3A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82BB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C246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3E62E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D2A5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8A5F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0691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9ECB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582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AE3D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CE3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FA4F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CF846B6">
      <w:start w:val="1"/>
      <w:numFmt w:val="upperLetter"/>
      <w:lvlText w:val="%1."/>
      <w:lvlJc w:val="left"/>
      <w:pPr>
        <w:ind w:left="720" w:hanging="360"/>
      </w:pPr>
    </w:lvl>
    <w:lvl w:ilvl="1" w:tplc="12DC0440" w:tentative="1">
      <w:start w:val="1"/>
      <w:numFmt w:val="lowerLetter"/>
      <w:lvlText w:val="%2."/>
      <w:lvlJc w:val="left"/>
      <w:pPr>
        <w:ind w:left="1440" w:hanging="360"/>
      </w:pPr>
    </w:lvl>
    <w:lvl w:ilvl="2" w:tplc="860AC608" w:tentative="1">
      <w:start w:val="1"/>
      <w:numFmt w:val="lowerRoman"/>
      <w:lvlText w:val="%3."/>
      <w:lvlJc w:val="right"/>
      <w:pPr>
        <w:ind w:left="2160" w:hanging="180"/>
      </w:pPr>
    </w:lvl>
    <w:lvl w:ilvl="3" w:tplc="965A94E2" w:tentative="1">
      <w:start w:val="1"/>
      <w:numFmt w:val="decimal"/>
      <w:lvlText w:val="%4."/>
      <w:lvlJc w:val="left"/>
      <w:pPr>
        <w:ind w:left="2880" w:hanging="360"/>
      </w:pPr>
    </w:lvl>
    <w:lvl w:ilvl="4" w:tplc="11126104" w:tentative="1">
      <w:start w:val="1"/>
      <w:numFmt w:val="lowerLetter"/>
      <w:lvlText w:val="%5."/>
      <w:lvlJc w:val="left"/>
      <w:pPr>
        <w:ind w:left="3600" w:hanging="360"/>
      </w:pPr>
    </w:lvl>
    <w:lvl w:ilvl="5" w:tplc="5164DBC2" w:tentative="1">
      <w:start w:val="1"/>
      <w:numFmt w:val="lowerRoman"/>
      <w:lvlText w:val="%6."/>
      <w:lvlJc w:val="right"/>
      <w:pPr>
        <w:ind w:left="4320" w:hanging="180"/>
      </w:pPr>
    </w:lvl>
    <w:lvl w:ilvl="6" w:tplc="5EAA3A98" w:tentative="1">
      <w:start w:val="1"/>
      <w:numFmt w:val="decimal"/>
      <w:lvlText w:val="%7."/>
      <w:lvlJc w:val="left"/>
      <w:pPr>
        <w:ind w:left="5040" w:hanging="360"/>
      </w:pPr>
    </w:lvl>
    <w:lvl w:ilvl="7" w:tplc="68760332" w:tentative="1">
      <w:start w:val="1"/>
      <w:numFmt w:val="lowerLetter"/>
      <w:lvlText w:val="%8."/>
      <w:lvlJc w:val="left"/>
      <w:pPr>
        <w:ind w:left="5760" w:hanging="360"/>
      </w:pPr>
    </w:lvl>
    <w:lvl w:ilvl="8" w:tplc="D9F41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BE4AC9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50C2D2" w:tentative="1">
      <w:start w:val="1"/>
      <w:numFmt w:val="lowerLetter"/>
      <w:lvlText w:val="%2."/>
      <w:lvlJc w:val="left"/>
      <w:pPr>
        <w:ind w:left="1800" w:hanging="360"/>
      </w:pPr>
    </w:lvl>
    <w:lvl w:ilvl="2" w:tplc="9392F1B4" w:tentative="1">
      <w:start w:val="1"/>
      <w:numFmt w:val="lowerRoman"/>
      <w:lvlText w:val="%3."/>
      <w:lvlJc w:val="right"/>
      <w:pPr>
        <w:ind w:left="2520" w:hanging="180"/>
      </w:pPr>
    </w:lvl>
    <w:lvl w:ilvl="3" w:tplc="35F6A784" w:tentative="1">
      <w:start w:val="1"/>
      <w:numFmt w:val="decimal"/>
      <w:lvlText w:val="%4."/>
      <w:lvlJc w:val="left"/>
      <w:pPr>
        <w:ind w:left="3240" w:hanging="360"/>
      </w:pPr>
    </w:lvl>
    <w:lvl w:ilvl="4" w:tplc="06A0A564" w:tentative="1">
      <w:start w:val="1"/>
      <w:numFmt w:val="lowerLetter"/>
      <w:lvlText w:val="%5."/>
      <w:lvlJc w:val="left"/>
      <w:pPr>
        <w:ind w:left="3960" w:hanging="360"/>
      </w:pPr>
    </w:lvl>
    <w:lvl w:ilvl="5" w:tplc="7AF6B634" w:tentative="1">
      <w:start w:val="1"/>
      <w:numFmt w:val="lowerRoman"/>
      <w:lvlText w:val="%6."/>
      <w:lvlJc w:val="right"/>
      <w:pPr>
        <w:ind w:left="4680" w:hanging="180"/>
      </w:pPr>
    </w:lvl>
    <w:lvl w:ilvl="6" w:tplc="68A2B004" w:tentative="1">
      <w:start w:val="1"/>
      <w:numFmt w:val="decimal"/>
      <w:lvlText w:val="%7."/>
      <w:lvlJc w:val="left"/>
      <w:pPr>
        <w:ind w:left="5400" w:hanging="360"/>
      </w:pPr>
    </w:lvl>
    <w:lvl w:ilvl="7" w:tplc="0A2A4B38" w:tentative="1">
      <w:start w:val="1"/>
      <w:numFmt w:val="lowerLetter"/>
      <w:lvlText w:val="%8."/>
      <w:lvlJc w:val="left"/>
      <w:pPr>
        <w:ind w:left="6120" w:hanging="360"/>
      </w:pPr>
    </w:lvl>
    <w:lvl w:ilvl="8" w:tplc="3656FA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7367D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1C26E4" w:tentative="1">
      <w:start w:val="1"/>
      <w:numFmt w:val="lowerLetter"/>
      <w:lvlText w:val="%2."/>
      <w:lvlJc w:val="left"/>
      <w:pPr>
        <w:ind w:left="1440" w:hanging="360"/>
      </w:pPr>
    </w:lvl>
    <w:lvl w:ilvl="2" w:tplc="8120104C" w:tentative="1">
      <w:start w:val="1"/>
      <w:numFmt w:val="lowerRoman"/>
      <w:lvlText w:val="%3."/>
      <w:lvlJc w:val="right"/>
      <w:pPr>
        <w:ind w:left="2160" w:hanging="180"/>
      </w:pPr>
    </w:lvl>
    <w:lvl w:ilvl="3" w:tplc="7736CB5E" w:tentative="1">
      <w:start w:val="1"/>
      <w:numFmt w:val="decimal"/>
      <w:lvlText w:val="%4."/>
      <w:lvlJc w:val="left"/>
      <w:pPr>
        <w:ind w:left="2880" w:hanging="360"/>
      </w:pPr>
    </w:lvl>
    <w:lvl w:ilvl="4" w:tplc="68BC674A" w:tentative="1">
      <w:start w:val="1"/>
      <w:numFmt w:val="lowerLetter"/>
      <w:lvlText w:val="%5."/>
      <w:lvlJc w:val="left"/>
      <w:pPr>
        <w:ind w:left="3600" w:hanging="360"/>
      </w:pPr>
    </w:lvl>
    <w:lvl w:ilvl="5" w:tplc="202C89D2" w:tentative="1">
      <w:start w:val="1"/>
      <w:numFmt w:val="lowerRoman"/>
      <w:lvlText w:val="%6."/>
      <w:lvlJc w:val="right"/>
      <w:pPr>
        <w:ind w:left="4320" w:hanging="180"/>
      </w:pPr>
    </w:lvl>
    <w:lvl w:ilvl="6" w:tplc="D28A9CA0" w:tentative="1">
      <w:start w:val="1"/>
      <w:numFmt w:val="decimal"/>
      <w:lvlText w:val="%7."/>
      <w:lvlJc w:val="left"/>
      <w:pPr>
        <w:ind w:left="5040" w:hanging="360"/>
      </w:pPr>
    </w:lvl>
    <w:lvl w:ilvl="7" w:tplc="31329F00" w:tentative="1">
      <w:start w:val="1"/>
      <w:numFmt w:val="lowerLetter"/>
      <w:lvlText w:val="%8."/>
      <w:lvlJc w:val="left"/>
      <w:pPr>
        <w:ind w:left="5760" w:hanging="360"/>
      </w:pPr>
    </w:lvl>
    <w:lvl w:ilvl="8" w:tplc="2A7EA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F322B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800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5CC8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C842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4ABA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5A56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F16C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9EDF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FAC5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3B0D47"/>
    <w:multiLevelType w:val="hybridMultilevel"/>
    <w:tmpl w:val="238E449A"/>
    <w:lvl w:ilvl="0" w:tplc="AA563C10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C9CB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E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4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09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706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A6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C9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2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85A94"/>
    <w:multiLevelType w:val="hybridMultilevel"/>
    <w:tmpl w:val="2ED4CB8C"/>
    <w:lvl w:ilvl="0" w:tplc="582628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0212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8623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4B9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FE6C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F0C3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24C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168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02E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2F4A6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E05164" w:tentative="1">
      <w:start w:val="1"/>
      <w:numFmt w:val="lowerLetter"/>
      <w:lvlText w:val="%2."/>
      <w:lvlJc w:val="left"/>
      <w:pPr>
        <w:ind w:left="1440" w:hanging="360"/>
      </w:pPr>
    </w:lvl>
    <w:lvl w:ilvl="2" w:tplc="BBECEAB8" w:tentative="1">
      <w:start w:val="1"/>
      <w:numFmt w:val="lowerRoman"/>
      <w:lvlText w:val="%3."/>
      <w:lvlJc w:val="right"/>
      <w:pPr>
        <w:ind w:left="2160" w:hanging="180"/>
      </w:pPr>
    </w:lvl>
    <w:lvl w:ilvl="3" w:tplc="13842BAE" w:tentative="1">
      <w:start w:val="1"/>
      <w:numFmt w:val="decimal"/>
      <w:lvlText w:val="%4."/>
      <w:lvlJc w:val="left"/>
      <w:pPr>
        <w:ind w:left="2880" w:hanging="360"/>
      </w:pPr>
    </w:lvl>
    <w:lvl w:ilvl="4" w:tplc="056699DE" w:tentative="1">
      <w:start w:val="1"/>
      <w:numFmt w:val="lowerLetter"/>
      <w:lvlText w:val="%5."/>
      <w:lvlJc w:val="left"/>
      <w:pPr>
        <w:ind w:left="3600" w:hanging="360"/>
      </w:pPr>
    </w:lvl>
    <w:lvl w:ilvl="5" w:tplc="456214AA" w:tentative="1">
      <w:start w:val="1"/>
      <w:numFmt w:val="lowerRoman"/>
      <w:lvlText w:val="%6."/>
      <w:lvlJc w:val="right"/>
      <w:pPr>
        <w:ind w:left="4320" w:hanging="180"/>
      </w:pPr>
    </w:lvl>
    <w:lvl w:ilvl="6" w:tplc="1610D578" w:tentative="1">
      <w:start w:val="1"/>
      <w:numFmt w:val="decimal"/>
      <w:lvlText w:val="%7."/>
      <w:lvlJc w:val="left"/>
      <w:pPr>
        <w:ind w:left="5040" w:hanging="360"/>
      </w:pPr>
    </w:lvl>
    <w:lvl w:ilvl="7" w:tplc="E8465F4A" w:tentative="1">
      <w:start w:val="1"/>
      <w:numFmt w:val="lowerLetter"/>
      <w:lvlText w:val="%8."/>
      <w:lvlJc w:val="left"/>
      <w:pPr>
        <w:ind w:left="5760" w:hanging="360"/>
      </w:pPr>
    </w:lvl>
    <w:lvl w:ilvl="8" w:tplc="0E96F4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20"/>
  </w:num>
  <w:num w:numId="22">
    <w:abstractNumId w:val="4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5C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C6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FEF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284"/>
    <w:rsid w:val="002A487D"/>
    <w:rsid w:val="002A76C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A7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FBE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47EEF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734"/>
    <w:rsid w:val="003A3D48"/>
    <w:rsid w:val="003B0F37"/>
    <w:rsid w:val="003B0FDA"/>
    <w:rsid w:val="003B4AE9"/>
    <w:rsid w:val="003B6F0F"/>
    <w:rsid w:val="003D0106"/>
    <w:rsid w:val="003D13F5"/>
    <w:rsid w:val="003D5A4B"/>
    <w:rsid w:val="003D7455"/>
    <w:rsid w:val="003E07D4"/>
    <w:rsid w:val="003E3FD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4A3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1C"/>
    <w:rsid w:val="005F4A2B"/>
    <w:rsid w:val="005F6871"/>
    <w:rsid w:val="005F7E68"/>
    <w:rsid w:val="006007C6"/>
    <w:rsid w:val="00601348"/>
    <w:rsid w:val="00601D0B"/>
    <w:rsid w:val="00602055"/>
    <w:rsid w:val="006041C5"/>
    <w:rsid w:val="00606DE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809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D00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035D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D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350"/>
    <w:rsid w:val="00882A12"/>
    <w:rsid w:val="008833B3"/>
    <w:rsid w:val="00885DA3"/>
    <w:rsid w:val="00890E7B"/>
    <w:rsid w:val="008916A1"/>
    <w:rsid w:val="00895F72"/>
    <w:rsid w:val="00896AF5"/>
    <w:rsid w:val="008A350F"/>
    <w:rsid w:val="008A4461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15B"/>
    <w:rsid w:val="008D74AB"/>
    <w:rsid w:val="008E08CC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67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1B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7F5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89E"/>
    <w:rsid w:val="00BA7822"/>
    <w:rsid w:val="00BC4DE8"/>
    <w:rsid w:val="00BC74CC"/>
    <w:rsid w:val="00BC7528"/>
    <w:rsid w:val="00BD158E"/>
    <w:rsid w:val="00BD48CC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DE4"/>
    <w:rsid w:val="00D03F3D"/>
    <w:rsid w:val="00D051BD"/>
    <w:rsid w:val="00D05665"/>
    <w:rsid w:val="00D05E02"/>
    <w:rsid w:val="00D06567"/>
    <w:rsid w:val="00D1087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75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3D81"/>
    <w:rsid w:val="00EF4920"/>
    <w:rsid w:val="00EF70C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322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CEA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0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864C9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  <w:style w:type="character" w:customStyle="1" w:styleId="jel">
    <w:name w:val="jel"/>
    <w:basedOn w:val="Bekezdsalapbettpusa"/>
    <w:rsid w:val="00880350"/>
  </w:style>
  <w:style w:type="character" w:customStyle="1" w:styleId="szakasz-jel">
    <w:name w:val="szakasz-jel"/>
    <w:basedOn w:val="Bekezdsalapbettpusa"/>
    <w:rsid w:val="00880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01A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01A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01A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01A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01A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01A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01A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01A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A647495641D42F0A623AEFD23286E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D5AF33E-217B-45D7-A2DC-375D5875C0D4}"/>
      </w:docPartPr>
      <w:docPartBody>
        <w:p w:rsidR="00136C04" w:rsidRDefault="008C6D93" w:rsidP="008C6D93">
          <w:pPr>
            <w:pStyle w:val="BA647495641D42F0A623AEFD23286E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50BD04D78A46028F75D2E8E67CBC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EF2934-59E0-4F5E-89A4-50E4A88C5C0F}"/>
      </w:docPartPr>
      <w:docPartBody>
        <w:p w:rsidR="00136C04" w:rsidRDefault="008C6D93" w:rsidP="008C6D93">
          <w:pPr>
            <w:pStyle w:val="3B50BD04D78A46028F75D2E8E67CBC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8464999A5745D1BD0B0D33D2B8A0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FCB506-A3AE-465C-8254-9518CC27564B}"/>
      </w:docPartPr>
      <w:docPartBody>
        <w:p w:rsidR="00136C04" w:rsidRDefault="008C6D93" w:rsidP="008C6D93">
          <w:pPr>
            <w:pStyle w:val="FA8464999A5745D1BD0B0D33D2B8A0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F6AF2"/>
    <w:rsid w:val="00136C04"/>
    <w:rsid w:val="001A2E59"/>
    <w:rsid w:val="00292AB6"/>
    <w:rsid w:val="004C4ECB"/>
    <w:rsid w:val="005C29E7"/>
    <w:rsid w:val="006509A0"/>
    <w:rsid w:val="006B01AF"/>
    <w:rsid w:val="00793CD7"/>
    <w:rsid w:val="00850376"/>
    <w:rsid w:val="00857BC2"/>
    <w:rsid w:val="008C6D93"/>
    <w:rsid w:val="008D5E60"/>
    <w:rsid w:val="00AE6289"/>
    <w:rsid w:val="00FA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C6D93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BA647495641D42F0A623AEFD23286EB9">
    <w:name w:val="BA647495641D42F0A623AEFD23286EB9"/>
    <w:rsid w:val="008C6D93"/>
  </w:style>
  <w:style w:type="paragraph" w:customStyle="1" w:styleId="3B50BD04D78A46028F75D2E8E67CBC82">
    <w:name w:val="3B50BD04D78A46028F75D2E8E67CBC82"/>
    <w:rsid w:val="008C6D93"/>
  </w:style>
  <w:style w:type="paragraph" w:customStyle="1" w:styleId="FA8464999A5745D1BD0B0D33D2B8A065">
    <w:name w:val="FA8464999A5745D1BD0B0D33D2B8A065"/>
    <w:rsid w:val="008C6D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89F46-ED6A-490A-80A8-C8921171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637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5</cp:revision>
  <cp:lastPrinted>2015-06-19T08:32:00Z</cp:lastPrinted>
  <dcterms:created xsi:type="dcterms:W3CDTF">2024-07-02T08:29:00Z</dcterms:created>
  <dcterms:modified xsi:type="dcterms:W3CDTF">2024-07-03T11:28:00Z</dcterms:modified>
</cp:coreProperties>
</file>