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EA6" w:rsidRPr="003D2B61" w:rsidRDefault="00085EA6" w:rsidP="00085EA6">
      <w:pPr>
        <w:tabs>
          <w:tab w:val="center" w:pos="4536"/>
          <w:tab w:val="right" w:pos="9072"/>
        </w:tabs>
        <w:spacing w:after="0"/>
        <w:ind w:left="0"/>
        <w:jc w:val="center"/>
        <w:rPr>
          <w:rFonts w:cstheme="minorHAnsi"/>
          <w:b/>
          <w:i/>
          <w:color w:val="808080" w:themeColor="background1" w:themeShade="80"/>
          <w:szCs w:val="20"/>
        </w:rPr>
      </w:pPr>
      <w:r>
        <w:rPr>
          <w:rFonts w:cstheme="minorHAnsi"/>
          <w:b/>
          <w:i/>
          <w:color w:val="808080" w:themeColor="background1" w:themeShade="80"/>
          <w:szCs w:val="20"/>
        </w:rPr>
        <w:t>Megrendelő</w:t>
      </w:r>
      <w:r w:rsidRPr="003D2B61">
        <w:rPr>
          <w:rFonts w:cstheme="minorHAnsi"/>
          <w:b/>
          <w:i/>
          <w:color w:val="808080" w:themeColor="background1" w:themeShade="80"/>
          <w:szCs w:val="20"/>
        </w:rPr>
        <w:t xml:space="preserve"> tervezet!</w:t>
      </w:r>
    </w:p>
    <w:p w:rsidR="00085EA6" w:rsidRPr="003D2B61" w:rsidRDefault="00085EA6" w:rsidP="00085EA6">
      <w:pPr>
        <w:tabs>
          <w:tab w:val="center" w:pos="4536"/>
          <w:tab w:val="right" w:pos="9072"/>
        </w:tabs>
        <w:spacing w:after="0"/>
        <w:ind w:left="0"/>
        <w:jc w:val="center"/>
        <w:rPr>
          <w:rFonts w:cstheme="minorHAnsi"/>
          <w:b/>
          <w:i/>
          <w:color w:val="808080" w:themeColor="background1" w:themeShade="80"/>
          <w:szCs w:val="20"/>
        </w:rPr>
      </w:pPr>
      <w:r w:rsidRPr="003D2B61">
        <w:rPr>
          <w:rFonts w:cstheme="minorHAnsi"/>
          <w:b/>
          <w:i/>
          <w:color w:val="808080" w:themeColor="background1" w:themeShade="80"/>
          <w:szCs w:val="20"/>
        </w:rPr>
        <w:t xml:space="preserve">A jelen tervezet tartalma szigorúan bizalmas, az </w:t>
      </w:r>
      <w:proofErr w:type="spellStart"/>
      <w:r>
        <w:rPr>
          <w:rFonts w:cstheme="minorHAnsi"/>
          <w:b/>
          <w:i/>
          <w:color w:val="808080" w:themeColor="background1" w:themeShade="80"/>
          <w:szCs w:val="20"/>
        </w:rPr>
        <w:t>EnergyHub</w:t>
      </w:r>
      <w:proofErr w:type="spellEnd"/>
      <w:r w:rsidRPr="003D2B61">
        <w:rPr>
          <w:rFonts w:cstheme="minorHAnsi"/>
          <w:b/>
          <w:i/>
          <w:color w:val="808080" w:themeColor="background1" w:themeShade="80"/>
          <w:szCs w:val="20"/>
        </w:rPr>
        <w:t xml:space="preserve"> üzleti titkát képezi!</w:t>
      </w:r>
    </w:p>
    <w:p w:rsidR="00085EA6" w:rsidRPr="003D2B61" w:rsidRDefault="00085EA6" w:rsidP="00085EA6">
      <w:pPr>
        <w:tabs>
          <w:tab w:val="center" w:pos="4536"/>
          <w:tab w:val="right" w:pos="9072"/>
        </w:tabs>
        <w:spacing w:after="0"/>
        <w:ind w:left="0"/>
        <w:jc w:val="center"/>
        <w:rPr>
          <w:rFonts w:cstheme="minorHAnsi"/>
          <w:b/>
          <w:i/>
          <w:color w:val="808080" w:themeColor="background1" w:themeShade="80"/>
          <w:szCs w:val="20"/>
        </w:rPr>
      </w:pPr>
      <w:r w:rsidRPr="003D2B61">
        <w:rPr>
          <w:rFonts w:cstheme="minorHAnsi"/>
          <w:b/>
          <w:i/>
          <w:color w:val="808080" w:themeColor="background1" w:themeShade="80"/>
          <w:szCs w:val="20"/>
        </w:rPr>
        <w:t xml:space="preserve">A jelen tervezet az </w:t>
      </w:r>
      <w:proofErr w:type="spellStart"/>
      <w:r>
        <w:rPr>
          <w:rFonts w:cstheme="minorHAnsi"/>
          <w:b/>
          <w:i/>
          <w:color w:val="808080" w:themeColor="background1" w:themeShade="80"/>
          <w:szCs w:val="20"/>
        </w:rPr>
        <w:t>EnergyHub</w:t>
      </w:r>
      <w:proofErr w:type="spellEnd"/>
      <w:r w:rsidRPr="003D2B61">
        <w:rPr>
          <w:rFonts w:cstheme="minorHAnsi"/>
          <w:b/>
          <w:i/>
          <w:color w:val="808080" w:themeColor="background1" w:themeShade="80"/>
          <w:szCs w:val="20"/>
        </w:rPr>
        <w:t xml:space="preserve"> előzetes, írásbeli hozzájárulása nélkül harmadik személy részére sem részben, sem egészben fel nem tárható!</w:t>
      </w:r>
    </w:p>
    <w:p w:rsidR="00085EA6" w:rsidRPr="00B865E8" w:rsidRDefault="00085EA6" w:rsidP="00085EA6">
      <w:pPr>
        <w:keepLines/>
        <w:spacing w:before="120"/>
        <w:ind w:left="0"/>
        <w:jc w:val="center"/>
        <w:rPr>
          <w:rFonts w:cstheme="minorHAnsi"/>
          <w:b/>
          <w:szCs w:val="20"/>
        </w:rPr>
      </w:pPr>
    </w:p>
    <w:p w:rsidR="00085EA6" w:rsidRPr="00DA6076" w:rsidRDefault="00085EA6" w:rsidP="00085EA6">
      <w:pPr>
        <w:keepLines/>
        <w:spacing w:before="120"/>
        <w:ind w:left="0"/>
        <w:jc w:val="center"/>
        <w:rPr>
          <w:rFonts w:cstheme="minorHAnsi"/>
          <w:b/>
          <w:szCs w:val="20"/>
        </w:rPr>
      </w:pPr>
      <w:r w:rsidRPr="00DA6076">
        <w:rPr>
          <w:rFonts w:cstheme="minorHAnsi"/>
          <w:b/>
          <w:szCs w:val="20"/>
        </w:rPr>
        <w:t>2. számú MELLÉKLET</w:t>
      </w:r>
    </w:p>
    <w:p w:rsidR="00085EA6" w:rsidRPr="00DA6076" w:rsidRDefault="00085EA6" w:rsidP="00085EA6">
      <w:pPr>
        <w:keepLines/>
        <w:spacing w:before="120"/>
        <w:ind w:left="0"/>
        <w:jc w:val="center"/>
        <w:rPr>
          <w:rFonts w:cstheme="minorHAnsi"/>
          <w:szCs w:val="20"/>
        </w:rPr>
      </w:pPr>
      <w:r w:rsidRPr="00DA6076">
        <w:rPr>
          <w:rFonts w:cstheme="minorHAnsi"/>
          <w:b/>
          <w:szCs w:val="20"/>
        </w:rPr>
        <w:t>PO szám: 00000</w:t>
      </w:r>
    </w:p>
    <w:p w:rsidR="00085EA6" w:rsidRPr="00DA6076" w:rsidRDefault="00085EA6" w:rsidP="00085EA6">
      <w:pPr>
        <w:keepLines/>
        <w:spacing w:before="120"/>
        <w:ind w:left="0"/>
        <w:jc w:val="center"/>
        <w:rPr>
          <w:rFonts w:cstheme="minorHAnsi"/>
          <w:b/>
          <w:szCs w:val="20"/>
        </w:rPr>
      </w:pPr>
      <w:r w:rsidRPr="00DA6076">
        <w:rPr>
          <w:rFonts w:cstheme="minorHAnsi"/>
          <w:b/>
          <w:szCs w:val="20"/>
        </w:rPr>
        <w:t>MEGRENDELŐ MINTA</w:t>
      </w:r>
    </w:p>
    <w:p w:rsidR="00085EA6" w:rsidRPr="00DA6076" w:rsidRDefault="00085EA6" w:rsidP="00085EA6">
      <w:pPr>
        <w:keepLines/>
        <w:spacing w:before="120"/>
        <w:ind w:left="0"/>
        <w:rPr>
          <w:rFonts w:cstheme="minorHAnsi"/>
          <w:szCs w:val="20"/>
        </w:rPr>
      </w:pPr>
      <w:r w:rsidRPr="00DA6076">
        <w:rPr>
          <w:rFonts w:cstheme="minorHAnsi"/>
          <w:szCs w:val="20"/>
        </w:rPr>
        <w:t xml:space="preserve">A jelen Megrendelő, mint egyedi szerződés az alábbi felek (külön-külön a </w:t>
      </w:r>
      <w:r w:rsidRPr="00DA6076">
        <w:rPr>
          <w:rFonts w:cstheme="minorHAnsi"/>
          <w:b/>
          <w:bCs/>
          <w:i/>
          <w:szCs w:val="20"/>
        </w:rPr>
        <w:t>Fél</w:t>
      </w:r>
      <w:r w:rsidRPr="00DA6076">
        <w:rPr>
          <w:rFonts w:cstheme="minorHAnsi"/>
          <w:szCs w:val="20"/>
        </w:rPr>
        <w:t xml:space="preserve">; együttesen a </w:t>
      </w:r>
      <w:r w:rsidRPr="00DA6076">
        <w:rPr>
          <w:rFonts w:cstheme="minorHAnsi"/>
          <w:b/>
          <w:bCs/>
          <w:i/>
          <w:szCs w:val="20"/>
        </w:rPr>
        <w:t>Felek</w:t>
      </w:r>
      <w:r w:rsidRPr="00DA6076">
        <w:rPr>
          <w:rFonts w:cstheme="minorHAnsi"/>
          <w:szCs w:val="20"/>
        </w:rPr>
        <w:t>) között jött létre:</w:t>
      </w:r>
    </w:p>
    <w:p w:rsidR="00085EA6" w:rsidRPr="00D37D16" w:rsidRDefault="00085EA6" w:rsidP="00085EA6">
      <w:pPr>
        <w:keepLines/>
        <w:widowControl w:val="0"/>
        <w:numPr>
          <w:ilvl w:val="0"/>
          <w:numId w:val="2"/>
        </w:numPr>
        <w:suppressAutoHyphens/>
        <w:spacing w:before="120" w:after="0"/>
        <w:jc w:val="left"/>
        <w:rPr>
          <w:rFonts w:cstheme="minorHAnsi"/>
          <w:color w:val="000000"/>
          <w:szCs w:val="20"/>
        </w:rPr>
      </w:pPr>
      <w:r w:rsidRPr="00D37D16">
        <w:rPr>
          <w:rFonts w:cstheme="minorHAnsi"/>
          <w:b/>
          <w:bCs/>
          <w:szCs w:val="20"/>
        </w:rPr>
        <w:t xml:space="preserve">BUDAPEST FŐVÁROS VII. KER. ERZSÉBETVÁROS ÖNKORMÁNYZATA </w:t>
      </w:r>
      <w:r w:rsidRPr="00D37D16">
        <w:rPr>
          <w:rFonts w:cstheme="minorHAnsi"/>
          <w:szCs w:val="20"/>
        </w:rPr>
        <w:t>(székhely: 1073 Budapest, Erzsébet körút 6</w:t>
      </w:r>
      <w:proofErr w:type="gramStart"/>
      <w:r w:rsidRPr="00D37D16">
        <w:rPr>
          <w:rFonts w:cstheme="minorHAnsi"/>
          <w:szCs w:val="20"/>
        </w:rPr>
        <w:t>.;</w:t>
      </w:r>
      <w:proofErr w:type="gramEnd"/>
      <w:r w:rsidRPr="00D37D16">
        <w:rPr>
          <w:rFonts w:cstheme="minorHAnsi"/>
          <w:szCs w:val="20"/>
        </w:rPr>
        <w:t xml:space="preserve"> PIR szám: 735704; adószám: 15735708-2-42; képviseli: </w:t>
      </w:r>
      <w:proofErr w:type="spellStart"/>
      <w:r w:rsidR="000520F0">
        <w:rPr>
          <w:rFonts w:cstheme="minorHAnsi"/>
          <w:szCs w:val="20"/>
        </w:rPr>
        <w:t>Niedermüller</w:t>
      </w:r>
      <w:proofErr w:type="spellEnd"/>
      <w:r w:rsidR="000520F0">
        <w:rPr>
          <w:rFonts w:cstheme="minorHAnsi"/>
          <w:szCs w:val="20"/>
        </w:rPr>
        <w:t xml:space="preserve"> Péter, Polgármester, </w:t>
      </w:r>
      <w:bookmarkStart w:id="0" w:name="_GoBack"/>
      <w:bookmarkEnd w:id="0"/>
      <w:r w:rsidRPr="00D37D16">
        <w:rPr>
          <w:rFonts w:cstheme="minorHAnsi"/>
          <w:szCs w:val="20"/>
        </w:rPr>
        <w:t xml:space="preserve">mint Végső Felhasználó </w:t>
      </w:r>
      <w:r w:rsidRPr="00D37D16">
        <w:rPr>
          <w:rFonts w:cstheme="minorHAnsi"/>
          <w:bCs/>
          <w:szCs w:val="20"/>
        </w:rPr>
        <w:t xml:space="preserve">(a </w:t>
      </w:r>
      <w:r w:rsidRPr="00D37D16">
        <w:rPr>
          <w:rFonts w:cstheme="minorHAnsi"/>
          <w:b/>
          <w:bCs/>
          <w:szCs w:val="20"/>
        </w:rPr>
        <w:t>Végső Felhasználó</w:t>
      </w:r>
      <w:r w:rsidRPr="00D37D16">
        <w:rPr>
          <w:rFonts w:cstheme="minorHAnsi"/>
          <w:bCs/>
          <w:szCs w:val="20"/>
        </w:rPr>
        <w:t>)</w:t>
      </w:r>
      <w:r w:rsidRPr="00D37D16">
        <w:rPr>
          <w:rFonts w:cstheme="minorHAnsi"/>
          <w:color w:val="000000"/>
          <w:szCs w:val="20"/>
        </w:rPr>
        <w:t>; és az</w:t>
      </w:r>
    </w:p>
    <w:p w:rsidR="00085EA6" w:rsidRPr="00D37D16" w:rsidRDefault="00085EA6" w:rsidP="00085EA6">
      <w:pPr>
        <w:keepLines/>
        <w:widowControl w:val="0"/>
        <w:numPr>
          <w:ilvl w:val="0"/>
          <w:numId w:val="2"/>
        </w:numPr>
        <w:suppressAutoHyphens/>
        <w:spacing w:before="120" w:after="0"/>
        <w:jc w:val="left"/>
        <w:rPr>
          <w:rFonts w:cstheme="minorHAnsi"/>
          <w:color w:val="000000"/>
          <w:szCs w:val="20"/>
        </w:rPr>
      </w:pPr>
      <w:proofErr w:type="spellStart"/>
      <w:r w:rsidRPr="00D37D16">
        <w:rPr>
          <w:rFonts w:cstheme="minorHAnsi"/>
          <w:b/>
          <w:bCs/>
          <w:szCs w:val="20"/>
        </w:rPr>
        <w:t>EnergyHub</w:t>
      </w:r>
      <w:proofErr w:type="spellEnd"/>
      <w:r w:rsidRPr="00D37D16">
        <w:rPr>
          <w:rFonts w:cstheme="minorHAnsi"/>
          <w:b/>
          <w:bCs/>
          <w:szCs w:val="20"/>
        </w:rPr>
        <w:t xml:space="preserve"> Energetikai Tanácsadó Kft.</w:t>
      </w:r>
      <w:r w:rsidRPr="00D37D16">
        <w:rPr>
          <w:rFonts w:cstheme="minorHAnsi"/>
          <w:b/>
          <w:szCs w:val="20"/>
        </w:rPr>
        <w:t xml:space="preserve"> </w:t>
      </w:r>
      <w:r w:rsidRPr="00D37D16">
        <w:rPr>
          <w:rFonts w:cstheme="minorHAnsi"/>
          <w:szCs w:val="20"/>
        </w:rPr>
        <w:t xml:space="preserve">(székhely: 1112 Budapest, Budaörsi út 161.; cégjegyzékszám: 01-09-384161; adószám: 29227228-2-43; képviseli: Tóth Zoltán ügyvezető), mint </w:t>
      </w:r>
      <w:proofErr w:type="spellStart"/>
      <w:r w:rsidRPr="00D37D16">
        <w:rPr>
          <w:rFonts w:cstheme="minorHAnsi"/>
          <w:szCs w:val="20"/>
        </w:rPr>
        <w:t>EnergyHub</w:t>
      </w:r>
      <w:proofErr w:type="spellEnd"/>
      <w:r w:rsidRPr="00D37D16">
        <w:rPr>
          <w:rFonts w:cstheme="minorHAnsi"/>
          <w:szCs w:val="20"/>
        </w:rPr>
        <w:t xml:space="preserve"> </w:t>
      </w:r>
      <w:r w:rsidRPr="00D37D16">
        <w:rPr>
          <w:rFonts w:cstheme="minorHAnsi"/>
          <w:bCs/>
          <w:szCs w:val="20"/>
        </w:rPr>
        <w:t>(</w:t>
      </w:r>
      <w:proofErr w:type="spellStart"/>
      <w:r w:rsidRPr="00D37D16">
        <w:rPr>
          <w:rFonts w:cstheme="minorHAnsi"/>
          <w:b/>
          <w:bCs/>
          <w:szCs w:val="20"/>
        </w:rPr>
        <w:t>EnergyHub</w:t>
      </w:r>
      <w:proofErr w:type="spellEnd"/>
      <w:r w:rsidRPr="00D37D16">
        <w:rPr>
          <w:rFonts w:cstheme="minorHAnsi"/>
          <w:bCs/>
          <w:szCs w:val="20"/>
        </w:rPr>
        <w:t>).</w:t>
      </w:r>
    </w:p>
    <w:p w:rsidR="00085EA6" w:rsidRPr="006343D7" w:rsidRDefault="00085EA6" w:rsidP="00085EA6">
      <w:pPr>
        <w:keepNext/>
        <w:keepLines/>
        <w:spacing w:before="240" w:after="0"/>
        <w:ind w:left="0"/>
        <w:jc w:val="left"/>
        <w:rPr>
          <w:rFonts w:cstheme="minorHAnsi"/>
          <w:szCs w:val="20"/>
        </w:rPr>
      </w:pPr>
      <w:r w:rsidRPr="00D37D16">
        <w:rPr>
          <w:rFonts w:cstheme="minorHAnsi"/>
          <w:noProof/>
          <w:szCs w:val="20"/>
        </w:rPr>
        <mc:AlternateContent>
          <mc:Choice Requires="wps">
            <w:drawing>
              <wp:anchor distT="0" distB="0" distL="0" distR="0" simplePos="0" relativeHeight="251663360" behindDoc="1" locked="0" layoutInCell="0" allowOverlap="1" wp14:anchorId="03E0702D" wp14:editId="543C2DD0">
                <wp:simplePos x="0" y="0"/>
                <wp:positionH relativeFrom="page">
                  <wp:align>center</wp:align>
                </wp:positionH>
                <wp:positionV relativeFrom="margin">
                  <wp:posOffset>2897505</wp:posOffset>
                </wp:positionV>
                <wp:extent cx="5868035" cy="659765"/>
                <wp:effectExtent l="0" t="1905000" r="0" b="1922145"/>
                <wp:wrapNone/>
                <wp:docPr id="12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5868035" cy="65976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085EA6" w:rsidRDefault="00085EA6" w:rsidP="00085EA6">
                            <w:pPr>
                              <w:pStyle w:val="lfej"/>
                              <w:widowControl w:val="0"/>
                              <w:jc w:val="center"/>
                              <w:rPr>
                                <w:color w:val="F2F2F2"/>
                                <w14:textFill>
                                  <w14:solidFill>
                                    <w14:srgbClr w14:val="F2F2F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BFBFBF"/>
                                <w:sz w:val="72"/>
                                <w:szCs w:val="72"/>
                                <w14:textFill>
                                  <w14:solidFill>
                                    <w14:srgbClr w14:val="BFBFBF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MINTA</w:t>
                            </w:r>
                          </w:p>
                        </w:txbxContent>
                      </wps:txbx>
                      <wps:bodyPr vertOverflow="clip" horzOverflow="clip" numCol="1" anchor="t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E0702D" id="Szövegdoboz 3" o:spid="_x0000_s1026" style="position:absolute;margin-left:0;margin-top:228.15pt;width:462.05pt;height:51.95pt;rotation:-45;z-index:-251653120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" o:allowincell="f" filled="f" stroked="f" strokeweight="0">
                <v:textbox style="mso-fit-shape-to-text:t">
                  <w:txbxContent>
                    <w:p w:rsidR="00085EA6" w:rsidRDefault="00085EA6" w:rsidP="00085EA6">
                      <w:pPr>
                        <w:pStyle w:val="lfej"/>
                        <w:widowControl w:val="0"/>
                        <w:jc w:val="center"/>
                        <w:rPr>
                          <w:color w:val="F2F2F2"/>
                          <w14:textFill>
                            <w14:solidFill>
                              <w14:srgbClr w14:val="F2F2F2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Calibri" w:hAnsi="Calibri" w:cs="Calibri"/>
                          <w:color w:val="BFBFBF"/>
                          <w:sz w:val="72"/>
                          <w:szCs w:val="72"/>
                          <w14:textFill>
                            <w14:solidFill>
                              <w14:srgbClr w14:val="BFBFBF">
                                <w14:alpha w14:val="50000"/>
                              </w14:srgbClr>
                            </w14:solidFill>
                          </w14:textFill>
                        </w:rPr>
                        <w:t>MINTA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Pr="00D37D16">
        <w:rPr>
          <w:rFonts w:cstheme="minorHAnsi"/>
          <w:szCs w:val="20"/>
        </w:rPr>
        <w:t>A jelen Megrendelőben használt nagy kezdőbetűvel írt kifejezések – amennyiben a Megrendelő eltérően nem rendelkezik – a Keretszerződésben meghatározott jelentéssel bírnak.</w:t>
      </w:r>
    </w:p>
    <w:p w:rsidR="00085EA6" w:rsidRPr="006343D7" w:rsidRDefault="00085EA6" w:rsidP="00085EA6">
      <w:pPr>
        <w:keepNext/>
        <w:numPr>
          <w:ilvl w:val="0"/>
          <w:numId w:val="1"/>
        </w:numPr>
        <w:spacing w:before="360" w:after="0"/>
        <w:ind w:left="567" w:hanging="567"/>
        <w:jc w:val="left"/>
        <w:outlineLvl w:val="0"/>
        <w:rPr>
          <w:rFonts w:eastAsia="SimSun" w:cstheme="minorHAnsi"/>
          <w:b/>
          <w:caps/>
          <w:szCs w:val="20"/>
          <w:lang w:eastAsia="zh-CN"/>
        </w:rPr>
      </w:pPr>
      <w:r w:rsidRPr="006343D7">
        <w:rPr>
          <w:rFonts w:eastAsia="SimSun" w:cstheme="minorHAnsi"/>
          <w:b/>
          <w:caps/>
          <w:szCs w:val="20"/>
          <w:lang w:eastAsia="zh-CN"/>
        </w:rPr>
        <w:t xml:space="preserve">A Végső Felhasználó adatai: </w:t>
      </w:r>
    </w:p>
    <w:tbl>
      <w:tblPr>
        <w:tblStyle w:val="Rcsostblzat1"/>
        <w:tblW w:w="9385" w:type="dxa"/>
        <w:tblInd w:w="-34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444"/>
        <w:gridCol w:w="6941"/>
      </w:tblGrid>
      <w:tr w:rsidR="00085EA6" w:rsidRPr="006343D7" w:rsidTr="00B72E26">
        <w:trPr>
          <w:trHeight w:val="413"/>
        </w:trPr>
        <w:tc>
          <w:tcPr>
            <w:tcW w:w="2444" w:type="dxa"/>
          </w:tcPr>
          <w:p w:rsidR="00085EA6" w:rsidRPr="00D03A6E" w:rsidRDefault="00085EA6" w:rsidP="00B72E26">
            <w:pPr>
              <w:keepLines/>
              <w:spacing w:after="0"/>
              <w:ind w:left="0"/>
              <w:jc w:val="left"/>
              <w:rPr>
                <w:rFonts w:asciiTheme="minorHAnsi" w:hAnsiTheme="minorHAnsi" w:cstheme="minorHAnsi"/>
                <w:szCs w:val="20"/>
              </w:rPr>
            </w:pPr>
            <w:r w:rsidRPr="00D03A6E">
              <w:rPr>
                <w:rFonts w:asciiTheme="minorHAnsi" w:hAnsiTheme="minorHAnsi" w:cstheme="minorHAnsi"/>
                <w:szCs w:val="20"/>
              </w:rPr>
              <w:t>Vállalkozás mérete</w:t>
            </w:r>
            <w:r w:rsidRPr="00D03A6E">
              <w:rPr>
                <w:rFonts w:asciiTheme="minorHAnsi" w:hAnsiTheme="minorHAnsi" w:cstheme="minorHAnsi"/>
                <w:szCs w:val="20"/>
                <w:vertAlign w:val="superscript"/>
              </w:rPr>
              <w:footnoteReference w:id="1"/>
            </w:r>
            <w:r w:rsidRPr="00D03A6E">
              <w:rPr>
                <w:rFonts w:asciiTheme="minorHAnsi" w:hAnsiTheme="minorHAnsi" w:cstheme="minorHAnsi"/>
                <w:szCs w:val="20"/>
              </w:rPr>
              <w:t>:</w:t>
            </w:r>
          </w:p>
        </w:tc>
        <w:tc>
          <w:tcPr>
            <w:tcW w:w="6941" w:type="dxa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85EA6" w:rsidRPr="006343D7" w:rsidTr="00B72E26">
        <w:trPr>
          <w:trHeight w:val="413"/>
        </w:trPr>
        <w:tc>
          <w:tcPr>
            <w:tcW w:w="2444" w:type="dxa"/>
          </w:tcPr>
          <w:p w:rsidR="00085EA6" w:rsidRPr="00D03A6E" w:rsidRDefault="00085EA6" w:rsidP="00B72E26">
            <w:pPr>
              <w:keepLines/>
              <w:spacing w:after="0"/>
              <w:ind w:left="0"/>
              <w:jc w:val="left"/>
              <w:rPr>
                <w:rFonts w:asciiTheme="minorHAnsi" w:hAnsiTheme="minorHAnsi" w:cstheme="minorHAnsi"/>
                <w:szCs w:val="20"/>
              </w:rPr>
            </w:pPr>
            <w:r w:rsidRPr="00D03A6E">
              <w:rPr>
                <w:rFonts w:asciiTheme="minorHAnsi" w:hAnsiTheme="minorHAnsi" w:cstheme="minorHAnsi"/>
                <w:szCs w:val="20"/>
              </w:rPr>
              <w:t>Közintézmény vagy köztulajdonban álló gazdasági társaság</w:t>
            </w:r>
            <w:r w:rsidRPr="00D03A6E">
              <w:rPr>
                <w:rFonts w:asciiTheme="minorHAnsi" w:hAnsiTheme="minorHAnsi" w:cstheme="minorHAnsi"/>
                <w:szCs w:val="20"/>
                <w:vertAlign w:val="superscript"/>
              </w:rPr>
              <w:footnoteReference w:id="2"/>
            </w:r>
          </w:p>
        </w:tc>
        <w:tc>
          <w:tcPr>
            <w:tcW w:w="6941" w:type="dxa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asciiTheme="minorHAnsi" w:hAnsiTheme="minorHAnsi" w:cstheme="minorHAnsi"/>
                <w:szCs w:val="20"/>
              </w:rPr>
            </w:pPr>
            <w:r w:rsidRPr="006343D7">
              <w:rPr>
                <w:rFonts w:asciiTheme="minorHAnsi" w:hAnsiTheme="minorHAnsi" w:cstheme="minorHAnsi"/>
                <w:szCs w:val="20"/>
              </w:rPr>
              <w:t>Igen / Nem</w:t>
            </w:r>
          </w:p>
        </w:tc>
      </w:tr>
    </w:tbl>
    <w:p w:rsidR="00085EA6" w:rsidRPr="006343D7" w:rsidRDefault="00085EA6" w:rsidP="00085EA6">
      <w:pPr>
        <w:keepNext/>
        <w:numPr>
          <w:ilvl w:val="0"/>
          <w:numId w:val="1"/>
        </w:numPr>
        <w:spacing w:before="360" w:after="0"/>
        <w:ind w:left="567" w:hanging="567"/>
        <w:jc w:val="left"/>
        <w:outlineLvl w:val="0"/>
        <w:rPr>
          <w:rFonts w:eastAsia="SimSun" w:cstheme="minorHAnsi"/>
          <w:b/>
          <w:caps/>
          <w:szCs w:val="20"/>
          <w:lang w:eastAsia="zh-CN"/>
        </w:rPr>
      </w:pPr>
      <w:r>
        <w:rPr>
          <w:rFonts w:eastAsia="SimSun" w:cstheme="minorHAnsi"/>
          <w:b/>
          <w:caps/>
          <w:szCs w:val="20"/>
          <w:lang w:eastAsia="zh-CN"/>
        </w:rPr>
        <w:t>BERUHÁZÁS / intézkedés ADATAI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405"/>
        <w:gridCol w:w="6946"/>
      </w:tblGrid>
      <w:tr w:rsidR="00085EA6" w:rsidRPr="006343D7" w:rsidTr="00B72E26">
        <w:trPr>
          <w:trHeight w:val="680"/>
        </w:trPr>
        <w:tc>
          <w:tcPr>
            <w:tcW w:w="9351" w:type="dxa"/>
            <w:gridSpan w:val="2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 w:rsidRPr="006343D7">
              <w:rPr>
                <w:rFonts w:cstheme="minorHAnsi"/>
                <w:b/>
                <w:szCs w:val="20"/>
              </w:rPr>
              <w:t>Energiahatékonyság</w:t>
            </w:r>
            <w:r>
              <w:rPr>
                <w:rFonts w:cstheme="minorHAnsi"/>
                <w:b/>
                <w:szCs w:val="20"/>
              </w:rPr>
              <w:t>ot javító</w:t>
            </w:r>
            <w:r w:rsidRPr="006343D7">
              <w:rPr>
                <w:rFonts w:cstheme="minorHAnsi"/>
                <w:b/>
                <w:szCs w:val="20"/>
              </w:rPr>
              <w:t xml:space="preserve"> </w:t>
            </w:r>
            <w:r>
              <w:rPr>
                <w:rFonts w:cstheme="minorHAnsi"/>
                <w:b/>
                <w:szCs w:val="20"/>
              </w:rPr>
              <w:t>B</w:t>
            </w:r>
            <w:r w:rsidRPr="006343D7">
              <w:rPr>
                <w:rFonts w:cstheme="minorHAnsi"/>
                <w:b/>
                <w:szCs w:val="20"/>
              </w:rPr>
              <w:t>eruházás / Intézkedés</w:t>
            </w:r>
          </w:p>
        </w:tc>
      </w:tr>
      <w:tr w:rsidR="00085EA6" w:rsidRPr="006343D7" w:rsidTr="00B72E26">
        <w:trPr>
          <w:trHeight w:val="680"/>
        </w:trPr>
        <w:tc>
          <w:tcPr>
            <w:tcW w:w="2405" w:type="dxa"/>
            <w:shd w:val="clear" w:color="auto" w:fill="auto"/>
          </w:tcPr>
          <w:p w:rsidR="00085EA6" w:rsidRPr="006B64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6B646E">
              <w:rPr>
                <w:rFonts w:cstheme="minorHAnsi"/>
                <w:b/>
                <w:szCs w:val="20"/>
              </w:rPr>
              <w:t xml:space="preserve">Pontos megnevezése és típusa: </w:t>
            </w:r>
          </w:p>
        </w:tc>
        <w:tc>
          <w:tcPr>
            <w:tcW w:w="6946" w:type="dxa"/>
            <w:shd w:val="clear" w:color="auto" w:fill="auto"/>
          </w:tcPr>
          <w:p w:rsidR="00085EA6" w:rsidRPr="006B64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6B646E">
              <w:rPr>
                <w:rFonts w:cstheme="minorHAnsi"/>
                <w:szCs w:val="20"/>
              </w:rPr>
              <w:t>[…]</w:t>
            </w:r>
          </w:p>
        </w:tc>
      </w:tr>
      <w:tr w:rsidR="00085EA6" w:rsidRPr="006343D7" w:rsidTr="00B72E26">
        <w:trPr>
          <w:trHeight w:val="680"/>
        </w:trPr>
        <w:tc>
          <w:tcPr>
            <w:tcW w:w="2405" w:type="dxa"/>
            <w:shd w:val="clear" w:color="auto" w:fill="auto"/>
          </w:tcPr>
          <w:p w:rsidR="00085EA6" w:rsidRPr="00D03A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Érintett időszak (év):</w:t>
            </w:r>
          </w:p>
        </w:tc>
        <w:tc>
          <w:tcPr>
            <w:tcW w:w="6946" w:type="dxa"/>
            <w:shd w:val="clear" w:color="auto" w:fill="auto"/>
          </w:tcPr>
          <w:p w:rsidR="00085EA6" w:rsidRPr="006B64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 w:rsidRPr="006B646E">
              <w:rPr>
                <w:rFonts w:cstheme="minorHAnsi"/>
                <w:szCs w:val="20"/>
              </w:rPr>
              <w:t>[…]</w:t>
            </w:r>
          </w:p>
        </w:tc>
      </w:tr>
      <w:tr w:rsidR="00085EA6" w:rsidRPr="006343D7" w:rsidTr="00B72E26">
        <w:trPr>
          <w:trHeight w:val="680"/>
        </w:trPr>
        <w:tc>
          <w:tcPr>
            <w:tcW w:w="2405" w:type="dxa"/>
            <w:shd w:val="clear" w:color="auto" w:fill="auto"/>
          </w:tcPr>
          <w:p w:rsidR="00085EA6" w:rsidRPr="00D03A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D03A6E">
              <w:rPr>
                <w:rFonts w:cstheme="minorHAnsi"/>
                <w:b/>
                <w:szCs w:val="20"/>
              </w:rPr>
              <w:t>Kezdő időpontja:</w:t>
            </w:r>
          </w:p>
        </w:tc>
        <w:tc>
          <w:tcPr>
            <w:tcW w:w="6946" w:type="dxa"/>
            <w:shd w:val="clear" w:color="auto" w:fill="auto"/>
          </w:tcPr>
          <w:p w:rsidR="00085EA6" w:rsidRPr="006B64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 w:rsidRPr="006B646E">
              <w:rPr>
                <w:rFonts w:cstheme="minorHAnsi"/>
                <w:szCs w:val="20"/>
              </w:rPr>
              <w:t>[…]</w:t>
            </w:r>
          </w:p>
        </w:tc>
      </w:tr>
      <w:tr w:rsidR="00085EA6" w:rsidRPr="006343D7" w:rsidTr="00B72E26">
        <w:trPr>
          <w:trHeight w:val="680"/>
        </w:trPr>
        <w:tc>
          <w:tcPr>
            <w:tcW w:w="2405" w:type="dxa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6343D7">
              <w:rPr>
                <w:rFonts w:cstheme="minorHAnsi"/>
                <w:b/>
                <w:szCs w:val="20"/>
              </w:rPr>
              <w:lastRenderedPageBreak/>
              <w:t>Teljesítési Határidő:</w:t>
            </w:r>
            <w:r w:rsidRPr="006343D7">
              <w:rPr>
                <w:rFonts w:cstheme="minorHAnsi"/>
                <w:b/>
                <w:szCs w:val="20"/>
                <w:vertAlign w:val="superscript"/>
              </w:rPr>
              <w:footnoteReference w:id="3"/>
            </w:r>
          </w:p>
        </w:tc>
        <w:tc>
          <w:tcPr>
            <w:tcW w:w="6946" w:type="dxa"/>
            <w:shd w:val="clear" w:color="auto" w:fill="auto"/>
          </w:tcPr>
          <w:p w:rsidR="00085EA6" w:rsidRPr="006B64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 w:rsidRPr="006B646E">
              <w:rPr>
                <w:rFonts w:cstheme="minorHAnsi"/>
                <w:szCs w:val="20"/>
              </w:rPr>
              <w:t>[…]</w:t>
            </w:r>
          </w:p>
        </w:tc>
      </w:tr>
      <w:tr w:rsidR="00085EA6" w:rsidRPr="006343D7" w:rsidTr="00B72E26">
        <w:trPr>
          <w:trHeight w:val="680"/>
        </w:trPr>
        <w:tc>
          <w:tcPr>
            <w:tcW w:w="9351" w:type="dxa"/>
            <w:gridSpan w:val="2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29"/>
              <w:rPr>
                <w:rFonts w:cstheme="minorHAnsi"/>
                <w:szCs w:val="20"/>
              </w:rPr>
            </w:pPr>
            <w:r w:rsidRPr="006343D7">
              <w:rPr>
                <w:rFonts w:cstheme="minorHAnsi"/>
                <w:szCs w:val="20"/>
              </w:rPr>
              <w:t>A Végső Felhasználó köteles a Beruházás</w:t>
            </w:r>
            <w:r>
              <w:rPr>
                <w:rFonts w:cstheme="minorHAnsi"/>
                <w:szCs w:val="20"/>
              </w:rPr>
              <w:t xml:space="preserve"> </w:t>
            </w:r>
            <w:r w:rsidRPr="006343D7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 xml:space="preserve"> </w:t>
            </w:r>
            <w:r w:rsidRPr="006343D7">
              <w:rPr>
                <w:rFonts w:cstheme="minorHAnsi"/>
                <w:szCs w:val="20"/>
              </w:rPr>
              <w:t>Intézkedés Teljesítési Határidőn belüli</w:t>
            </w:r>
            <w:r w:rsidRPr="006343D7">
              <w:rPr>
                <w:rFonts w:cstheme="minorHAnsi"/>
                <w:szCs w:val="20"/>
                <w:lang w:eastAsia="zh-CN"/>
              </w:rPr>
              <w:t xml:space="preserve"> </w:t>
            </w:r>
            <w:r w:rsidRPr="006343D7">
              <w:rPr>
                <w:rFonts w:cstheme="minorHAnsi"/>
                <w:szCs w:val="20"/>
              </w:rPr>
              <w:t>végrehajtására. A Végső Felhasználó köteles különösen, de nem kizárólag a Beruházást/Intézkedést megvalósítani képes vállalkozók kiválasztására és megbízására, azaz a Beruházás</w:t>
            </w:r>
            <w:r>
              <w:rPr>
                <w:rFonts w:cstheme="minorHAnsi"/>
                <w:szCs w:val="20"/>
              </w:rPr>
              <w:t xml:space="preserve"> </w:t>
            </w:r>
            <w:r w:rsidRPr="006343D7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 xml:space="preserve"> </w:t>
            </w:r>
            <w:r w:rsidRPr="006343D7">
              <w:rPr>
                <w:rFonts w:cstheme="minorHAnsi"/>
                <w:szCs w:val="20"/>
              </w:rPr>
              <w:t>Intézkedés lebonyolítására és a Beruházás</w:t>
            </w:r>
            <w:r>
              <w:rPr>
                <w:rFonts w:cstheme="minorHAnsi"/>
                <w:szCs w:val="20"/>
              </w:rPr>
              <w:t xml:space="preserve"> </w:t>
            </w:r>
            <w:r w:rsidRPr="006343D7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 xml:space="preserve"> </w:t>
            </w:r>
            <w:r w:rsidRPr="006343D7">
              <w:rPr>
                <w:rFonts w:cstheme="minorHAnsi"/>
                <w:szCs w:val="20"/>
              </w:rPr>
              <w:t>Intézkedés költségeinek viselésére.</w:t>
            </w:r>
          </w:p>
          <w:p w:rsidR="00085EA6" w:rsidRPr="006343D7" w:rsidRDefault="00085EA6" w:rsidP="00B72E26">
            <w:pPr>
              <w:keepLines/>
              <w:spacing w:after="0"/>
              <w:ind w:left="29"/>
              <w:rPr>
                <w:rFonts w:cstheme="minorHAnsi"/>
                <w:szCs w:val="20"/>
              </w:rPr>
            </w:pPr>
          </w:p>
          <w:p w:rsidR="00085EA6" w:rsidRPr="006B646E" w:rsidRDefault="00085EA6" w:rsidP="00B72E26">
            <w:pPr>
              <w:keepLines/>
              <w:spacing w:after="0"/>
              <w:ind w:left="29"/>
              <w:rPr>
                <w:rFonts w:cstheme="minorHAnsi"/>
                <w:szCs w:val="20"/>
              </w:rPr>
            </w:pPr>
            <w:r w:rsidRPr="006B646E">
              <w:rPr>
                <w:rFonts w:cstheme="minorHAnsi"/>
                <w:szCs w:val="20"/>
              </w:rPr>
              <w:t>[VAGY]</w:t>
            </w:r>
          </w:p>
          <w:p w:rsidR="00085EA6" w:rsidRPr="006B646E" w:rsidRDefault="00085EA6" w:rsidP="00B72E26">
            <w:pPr>
              <w:keepLines/>
              <w:spacing w:after="0"/>
              <w:ind w:left="29"/>
              <w:rPr>
                <w:rFonts w:cstheme="minorHAnsi"/>
                <w:szCs w:val="20"/>
              </w:rPr>
            </w:pPr>
            <w:r w:rsidRPr="006B646E">
              <w:rPr>
                <w:rFonts w:cstheme="minorHAnsi"/>
                <w:noProof/>
                <w:szCs w:val="20"/>
              </w:rPr>
              <mc:AlternateContent>
                <mc:Choice Requires="wps">
                  <w:drawing>
                    <wp:anchor distT="0" distB="0" distL="0" distR="0" simplePos="0" relativeHeight="251662336" behindDoc="1" locked="0" layoutInCell="0" allowOverlap="1" wp14:anchorId="23B658A2" wp14:editId="2573110D">
                      <wp:simplePos x="0" y="0"/>
                      <wp:positionH relativeFrom="page">
                        <wp:posOffset>-5080</wp:posOffset>
                      </wp:positionH>
                      <wp:positionV relativeFrom="margin">
                        <wp:posOffset>884555</wp:posOffset>
                      </wp:positionV>
                      <wp:extent cx="5868035" cy="659765"/>
                      <wp:effectExtent l="0" t="1905000" r="0" b="1922145"/>
                      <wp:wrapNone/>
                      <wp:docPr id="11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00000">
                                <a:off x="0" y="0"/>
                                <a:ext cx="5868035" cy="65976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85EA6" w:rsidRDefault="00085EA6" w:rsidP="00085EA6">
                                  <w:pPr>
                                    <w:pStyle w:val="lfej"/>
                                    <w:widowControl w:val="0"/>
                                    <w:jc w:val="center"/>
                                    <w:rPr>
                                      <w:color w:val="F2F2F2"/>
                                      <w14:textFill>
                                        <w14:solidFill>
                                          <w14:srgbClr w14:val="F2F2F2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BFBFBF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BFBFBF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MINTA</w:t>
                                  </w:r>
                                </w:p>
                              </w:txbxContent>
                            </wps:txbx>
                            <wps:bodyPr vertOverflow="clip" horzOverflow="clip" numCol="1" anchor="t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658A2" id="_x0000_s1027" style="position:absolute;left:0;text-align:left;margin-left:-.4pt;margin-top:69.65pt;width:462.05pt;height:51.95pt;rotation:-45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" o:allowincell="f" filled="f" stroked="f" strokeweight="0">
                      <v:textbox style="mso-fit-shape-to-text:t">
                        <w:txbxContent>
                          <w:p w:rsidR="00085EA6" w:rsidRDefault="00085EA6" w:rsidP="00085EA6">
                            <w:pPr>
                              <w:pStyle w:val="lfej"/>
                              <w:widowControl w:val="0"/>
                              <w:jc w:val="center"/>
                              <w:rPr>
                                <w:color w:val="F2F2F2"/>
                                <w14:textFill>
                                  <w14:solidFill>
                                    <w14:srgbClr w14:val="F2F2F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BFBFBF"/>
                                <w:sz w:val="72"/>
                                <w:szCs w:val="72"/>
                                <w14:textFill>
                                  <w14:solidFill>
                                    <w14:srgbClr w14:val="BFBFBF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MINTA</w:t>
                            </w:r>
                          </w:p>
                        </w:txbxContent>
                      </v:textbox>
                      <w10:wrap anchorx="page" anchory="margin"/>
                    </v:rect>
                  </w:pict>
                </mc:Fallback>
              </mc:AlternateContent>
            </w:r>
          </w:p>
          <w:p w:rsidR="00085EA6" w:rsidRPr="006343D7" w:rsidRDefault="00085EA6" w:rsidP="00B72E26">
            <w:pPr>
              <w:keepLines/>
              <w:spacing w:after="0"/>
              <w:ind w:left="29"/>
              <w:rPr>
                <w:rFonts w:cstheme="minorHAnsi"/>
                <w:szCs w:val="20"/>
              </w:rPr>
            </w:pPr>
            <w:r w:rsidRPr="006B646E">
              <w:rPr>
                <w:rFonts w:cstheme="minorHAnsi"/>
                <w:szCs w:val="20"/>
              </w:rPr>
              <w:t>A Felek rögzítik, hogy a jelen Megrendelő aláírásakor a Beruházás / Intézkedés megvalósult, annak átadása-átvétele [Beruházás/Intézkedés befejezés dátum]</w:t>
            </w:r>
            <w:proofErr w:type="spellStart"/>
            <w:r w:rsidRPr="006B646E">
              <w:rPr>
                <w:rFonts w:cstheme="minorHAnsi"/>
                <w:szCs w:val="20"/>
              </w:rPr>
              <w:t>-án</w:t>
            </w:r>
            <w:proofErr w:type="spellEnd"/>
            <w:r w:rsidRPr="003D296B">
              <w:rPr>
                <w:rFonts w:cstheme="minorHAnsi"/>
                <w:szCs w:val="20"/>
              </w:rPr>
              <w:t>/</w:t>
            </w:r>
            <w:proofErr w:type="spellStart"/>
            <w:r w:rsidRPr="003D296B">
              <w:rPr>
                <w:rFonts w:cstheme="minorHAnsi"/>
                <w:szCs w:val="20"/>
              </w:rPr>
              <w:t>-én</w:t>
            </w:r>
            <w:proofErr w:type="spellEnd"/>
            <w:r w:rsidRPr="003D296B">
              <w:rPr>
                <w:rFonts w:cstheme="minorHAnsi"/>
                <w:szCs w:val="20"/>
              </w:rPr>
              <w:t>/</w:t>
            </w:r>
            <w:proofErr w:type="spellStart"/>
            <w:r w:rsidRPr="003D296B">
              <w:rPr>
                <w:rFonts w:cstheme="minorHAnsi"/>
                <w:szCs w:val="20"/>
              </w:rPr>
              <w:t>-ig</w:t>
            </w:r>
            <w:proofErr w:type="spellEnd"/>
            <w:r w:rsidRPr="006343D7">
              <w:rPr>
                <w:rFonts w:cstheme="minorHAnsi"/>
                <w:szCs w:val="20"/>
              </w:rPr>
              <w:t xml:space="preserve"> megtörtént a Végső Felhasználó számára.</w:t>
            </w:r>
          </w:p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</w:p>
        </w:tc>
      </w:tr>
      <w:tr w:rsidR="00085EA6" w:rsidRPr="006343D7" w:rsidTr="00B72E26">
        <w:trPr>
          <w:trHeight w:val="680"/>
        </w:trPr>
        <w:tc>
          <w:tcPr>
            <w:tcW w:w="2405" w:type="dxa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6343D7">
              <w:rPr>
                <w:rFonts w:cstheme="minorHAnsi"/>
                <w:b/>
                <w:szCs w:val="20"/>
              </w:rPr>
              <w:t>Helyszínéül szolgáló ingatlan (épület) helyrajzi száma és pontos címe:</w:t>
            </w:r>
          </w:p>
        </w:tc>
        <w:tc>
          <w:tcPr>
            <w:tcW w:w="6946" w:type="dxa"/>
            <w:shd w:val="clear" w:color="auto" w:fill="auto"/>
          </w:tcPr>
          <w:p w:rsidR="00085EA6" w:rsidRPr="006B64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 w:rsidRPr="006B646E">
              <w:rPr>
                <w:rFonts w:cstheme="minorHAnsi"/>
                <w:szCs w:val="20"/>
              </w:rPr>
              <w:t>[…]</w:t>
            </w:r>
          </w:p>
        </w:tc>
      </w:tr>
      <w:tr w:rsidR="00085EA6" w:rsidRPr="006343D7" w:rsidTr="00B72E26">
        <w:trPr>
          <w:trHeight w:val="680"/>
        </w:trPr>
        <w:tc>
          <w:tcPr>
            <w:tcW w:w="2405" w:type="dxa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6343D7">
              <w:rPr>
                <w:rFonts w:cstheme="minorHAnsi"/>
                <w:b/>
                <w:szCs w:val="20"/>
              </w:rPr>
              <w:t>Tervezett beruházási összeg (nettó HUF):</w:t>
            </w:r>
          </w:p>
        </w:tc>
        <w:tc>
          <w:tcPr>
            <w:tcW w:w="6946" w:type="dxa"/>
            <w:shd w:val="clear" w:color="auto" w:fill="auto"/>
          </w:tcPr>
          <w:p w:rsidR="00085EA6" w:rsidRPr="006B64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 w:rsidRPr="006B646E">
              <w:rPr>
                <w:rFonts w:cstheme="minorHAnsi"/>
                <w:szCs w:val="20"/>
              </w:rPr>
              <w:t>[…]</w:t>
            </w:r>
          </w:p>
        </w:tc>
      </w:tr>
      <w:tr w:rsidR="00085EA6" w:rsidRPr="006343D7" w:rsidTr="00B72E26">
        <w:trPr>
          <w:trHeight w:val="680"/>
        </w:trPr>
        <w:tc>
          <w:tcPr>
            <w:tcW w:w="2405" w:type="dxa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6343D7">
              <w:rPr>
                <w:rFonts w:cstheme="minorHAnsi"/>
                <w:b/>
                <w:szCs w:val="20"/>
              </w:rPr>
              <w:t>Addicionális</w:t>
            </w:r>
            <w:r>
              <w:rPr>
                <w:rFonts w:cstheme="minorHAnsi"/>
                <w:b/>
                <w:szCs w:val="20"/>
              </w:rPr>
              <w:t>nak minősülő és Lényeges</w:t>
            </w:r>
            <w:r w:rsidRPr="006343D7">
              <w:rPr>
                <w:rFonts w:cstheme="minorHAnsi"/>
                <w:b/>
                <w:szCs w:val="20"/>
              </w:rPr>
              <w:t xml:space="preserve"> hozzájárulást kifejtő szervezet neve és adószáma: </w:t>
            </w:r>
          </w:p>
        </w:tc>
        <w:tc>
          <w:tcPr>
            <w:tcW w:w="6946" w:type="dxa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proofErr w:type="spellStart"/>
            <w:r>
              <w:rPr>
                <w:rFonts w:cstheme="minorHAnsi"/>
                <w:szCs w:val="20"/>
              </w:rPr>
              <w:t>EnergyHub</w:t>
            </w:r>
            <w:proofErr w:type="spellEnd"/>
            <w:r>
              <w:rPr>
                <w:rFonts w:cstheme="minorHAnsi"/>
                <w:szCs w:val="20"/>
              </w:rPr>
              <w:t xml:space="preserve"> Energetikai Tanácsadó Kft.</w:t>
            </w:r>
          </w:p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  <w:highlight w:val="yellow"/>
              </w:rPr>
            </w:pPr>
            <w:r w:rsidRPr="006343D7">
              <w:rPr>
                <w:rFonts w:cstheme="minorHAnsi"/>
                <w:szCs w:val="20"/>
              </w:rPr>
              <w:t>adószáma: 29227228-2-43</w:t>
            </w:r>
          </w:p>
        </w:tc>
      </w:tr>
      <w:tr w:rsidR="00085EA6" w:rsidRPr="006343D7" w:rsidTr="00B72E26">
        <w:trPr>
          <w:trHeight w:val="680"/>
        </w:trPr>
        <w:tc>
          <w:tcPr>
            <w:tcW w:w="2405" w:type="dxa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6343D7">
              <w:rPr>
                <w:rFonts w:cstheme="minorHAnsi"/>
                <w:b/>
                <w:szCs w:val="20"/>
              </w:rPr>
              <w:t>Egyéb azonosító adatok:</w:t>
            </w:r>
          </w:p>
        </w:tc>
        <w:tc>
          <w:tcPr>
            <w:tcW w:w="6946" w:type="dxa"/>
            <w:shd w:val="clear" w:color="auto" w:fill="auto"/>
          </w:tcPr>
          <w:p w:rsidR="00085EA6" w:rsidRPr="006B64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 w:rsidRPr="006B646E">
              <w:rPr>
                <w:rFonts w:cstheme="minorHAnsi"/>
                <w:szCs w:val="20"/>
              </w:rPr>
              <w:t>[…]</w:t>
            </w:r>
          </w:p>
        </w:tc>
      </w:tr>
      <w:tr w:rsidR="00085EA6" w:rsidRPr="006343D7" w:rsidTr="00B72E26">
        <w:trPr>
          <w:trHeight w:val="977"/>
        </w:trPr>
        <w:tc>
          <w:tcPr>
            <w:tcW w:w="2405" w:type="dxa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proofErr w:type="spellStart"/>
            <w:r>
              <w:rPr>
                <w:rFonts w:cstheme="minorHAnsi"/>
                <w:b/>
                <w:szCs w:val="20"/>
              </w:rPr>
              <w:t>EKR-ben</w:t>
            </w:r>
            <w:proofErr w:type="spellEnd"/>
            <w:r>
              <w:rPr>
                <w:rFonts w:cstheme="minorHAnsi"/>
                <w:b/>
                <w:szCs w:val="20"/>
              </w:rPr>
              <w:t xml:space="preserve"> elszámolható v</w:t>
            </w:r>
            <w:r w:rsidRPr="006343D7">
              <w:rPr>
                <w:rFonts w:cstheme="minorHAnsi"/>
                <w:b/>
                <w:szCs w:val="20"/>
              </w:rPr>
              <w:t xml:space="preserve">árható </w:t>
            </w:r>
            <w:proofErr w:type="spellStart"/>
            <w:r>
              <w:rPr>
                <w:rFonts w:cstheme="minorHAnsi"/>
                <w:b/>
                <w:szCs w:val="20"/>
              </w:rPr>
              <w:t>e</w:t>
            </w:r>
            <w:r w:rsidRPr="006343D7">
              <w:rPr>
                <w:rFonts w:cstheme="minorHAnsi"/>
                <w:b/>
                <w:szCs w:val="20"/>
              </w:rPr>
              <w:t>nergiamegtakarítás</w:t>
            </w:r>
            <w:proofErr w:type="spellEnd"/>
            <w:r w:rsidRPr="006343D7">
              <w:rPr>
                <w:rFonts w:cstheme="minorHAnsi"/>
                <w:b/>
                <w:szCs w:val="20"/>
              </w:rPr>
              <w:t xml:space="preserve"> mértéke</w:t>
            </w:r>
            <w:r>
              <w:rPr>
                <w:rFonts w:cstheme="minorHAnsi"/>
                <w:b/>
                <w:szCs w:val="20"/>
              </w:rPr>
              <w:t xml:space="preserve"> (GJ/év</w:t>
            </w:r>
            <w:proofErr w:type="gramStart"/>
            <w:r>
              <w:rPr>
                <w:rFonts w:cstheme="minorHAnsi"/>
                <w:b/>
                <w:szCs w:val="20"/>
              </w:rPr>
              <w:t>)</w:t>
            </w:r>
            <w:r w:rsidRPr="007D044C">
              <w:rPr>
                <w:rFonts w:cstheme="minorHAnsi"/>
                <w:szCs w:val="20"/>
                <w:vertAlign w:val="superscript"/>
              </w:rPr>
              <w:t>4</w:t>
            </w:r>
            <w:proofErr w:type="gramEnd"/>
          </w:p>
        </w:tc>
        <w:tc>
          <w:tcPr>
            <w:tcW w:w="6946" w:type="dxa"/>
            <w:shd w:val="clear" w:color="auto" w:fill="auto"/>
          </w:tcPr>
          <w:p w:rsidR="00085EA6" w:rsidRPr="006B646E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6B646E">
              <w:rPr>
                <w:rFonts w:cstheme="minorHAnsi"/>
                <w:szCs w:val="20"/>
              </w:rPr>
              <w:t>[…]</w:t>
            </w:r>
          </w:p>
        </w:tc>
      </w:tr>
      <w:tr w:rsidR="00085EA6" w:rsidRPr="006343D7" w:rsidTr="00B72E26">
        <w:trPr>
          <w:trHeight w:val="1021"/>
        </w:trPr>
        <w:tc>
          <w:tcPr>
            <w:tcW w:w="2405" w:type="dxa"/>
            <w:shd w:val="clear" w:color="auto" w:fill="auto"/>
          </w:tcPr>
          <w:p w:rsidR="00085EA6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A Beruházás / Intézkedés várható élettartama</w:t>
            </w:r>
          </w:p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(aláhúzandó)</w:t>
            </w:r>
          </w:p>
        </w:tc>
        <w:tc>
          <w:tcPr>
            <w:tcW w:w="6946" w:type="dxa"/>
            <w:shd w:val="clear" w:color="auto" w:fill="auto"/>
          </w:tcPr>
          <w:p w:rsidR="00085EA6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 éven belül</w:t>
            </w:r>
          </w:p>
          <w:p w:rsidR="00085EA6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 éven túl</w:t>
            </w:r>
          </w:p>
          <w:p w:rsidR="00085EA6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 éven túl</w:t>
            </w:r>
          </w:p>
          <w:p w:rsidR="00085EA6" w:rsidRPr="006343D7" w:rsidRDefault="00085EA6" w:rsidP="00B72E26">
            <w:pPr>
              <w:keepLines/>
              <w:spacing w:after="0"/>
              <w:ind w:left="0"/>
              <w:jc w:val="center"/>
              <w:rPr>
                <w:rFonts w:cstheme="minorHAnsi"/>
                <w:b/>
                <w:szCs w:val="20"/>
              </w:rPr>
            </w:pPr>
          </w:p>
        </w:tc>
      </w:tr>
      <w:tr w:rsidR="00085EA6" w:rsidRPr="006343D7" w:rsidTr="00B72E26">
        <w:trPr>
          <w:trHeight w:val="766"/>
        </w:trPr>
        <w:tc>
          <w:tcPr>
            <w:tcW w:w="2405" w:type="dxa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b/>
                <w:szCs w:val="20"/>
              </w:rPr>
            </w:pPr>
            <w:r w:rsidRPr="006343D7">
              <w:rPr>
                <w:rFonts w:cstheme="minorHAnsi"/>
                <w:b/>
                <w:szCs w:val="20"/>
              </w:rPr>
              <w:t>Alternatív szakpolitikai intézkedés / adókedvezmény megjelölése, igénybe vett vissza nem térítendő állami támogatás, adókedvezmény részaránya</w:t>
            </w:r>
            <w:r w:rsidRPr="006343D7">
              <w:rPr>
                <w:rFonts w:cstheme="minorHAnsi"/>
                <w:b/>
                <w:szCs w:val="20"/>
                <w:vertAlign w:val="superscript"/>
              </w:rPr>
              <w:footnoteReference w:id="4"/>
            </w:r>
          </w:p>
        </w:tc>
        <w:tc>
          <w:tcPr>
            <w:tcW w:w="6946" w:type="dxa"/>
            <w:shd w:val="clear" w:color="auto" w:fill="auto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  <w:highlight w:val="yellow"/>
              </w:rPr>
            </w:pPr>
            <w:r>
              <w:rPr>
                <w:rFonts w:cstheme="minorHAnsi"/>
                <w:szCs w:val="20"/>
              </w:rPr>
              <w:t>2.2. sz. m</w:t>
            </w:r>
            <w:r w:rsidRPr="006343D7">
              <w:rPr>
                <w:rFonts w:cstheme="minorHAnsi"/>
                <w:szCs w:val="20"/>
              </w:rPr>
              <w:t xml:space="preserve">ellékelt nyilatkozat szerint. </w:t>
            </w:r>
          </w:p>
        </w:tc>
      </w:tr>
      <w:tr w:rsidR="00085EA6" w:rsidRPr="006343D7" w:rsidTr="00B72E26">
        <w:trPr>
          <w:trHeight w:val="766"/>
        </w:trPr>
        <w:tc>
          <w:tcPr>
            <w:tcW w:w="2405" w:type="dxa"/>
            <w:shd w:val="clear" w:color="auto" w:fill="D9D9D9" w:themeFill="background1" w:themeFillShade="D9"/>
          </w:tcPr>
          <w:p w:rsidR="00085EA6" w:rsidRDefault="00085EA6" w:rsidP="00B72E26">
            <w:pPr>
              <w:keepLines/>
              <w:spacing w:after="0"/>
              <w:ind w:left="0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 xml:space="preserve">Végső </w:t>
            </w:r>
            <w:proofErr w:type="spellStart"/>
            <w:r>
              <w:rPr>
                <w:rFonts w:cstheme="minorHAnsi"/>
                <w:b/>
                <w:szCs w:val="20"/>
              </w:rPr>
              <w:t>Energiamegtakarítás</w:t>
            </w:r>
            <w:proofErr w:type="spellEnd"/>
            <w:r>
              <w:rPr>
                <w:rFonts w:cstheme="minorHAnsi"/>
                <w:b/>
                <w:szCs w:val="20"/>
              </w:rPr>
              <w:t xml:space="preserve"> E</w:t>
            </w:r>
            <w:r w:rsidRPr="006343D7">
              <w:rPr>
                <w:rFonts w:cstheme="minorHAnsi"/>
                <w:b/>
                <w:szCs w:val="20"/>
              </w:rPr>
              <w:t xml:space="preserve">llenérték </w:t>
            </w:r>
          </w:p>
          <w:p w:rsidR="00085EA6" w:rsidRPr="006343D7" w:rsidRDefault="00085EA6" w:rsidP="00B72E26">
            <w:pPr>
              <w:keepLines/>
              <w:spacing w:after="0"/>
              <w:ind w:left="0"/>
              <w:rPr>
                <w:rFonts w:cstheme="minorHAnsi"/>
                <w:b/>
                <w:szCs w:val="20"/>
              </w:rPr>
            </w:pPr>
            <w:r w:rsidRPr="006343D7">
              <w:rPr>
                <w:rFonts w:cstheme="minorHAnsi"/>
                <w:b/>
                <w:szCs w:val="20"/>
              </w:rPr>
              <w:t>(nettó HUF / 1 GJ)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:rsidR="00085EA6" w:rsidRPr="006343D7" w:rsidRDefault="00085EA6" w:rsidP="00B72E26">
            <w:pPr>
              <w:keepLines/>
              <w:spacing w:after="0"/>
              <w:ind w:left="0"/>
              <w:jc w:val="left"/>
              <w:rPr>
                <w:rFonts w:cstheme="minorHAnsi"/>
                <w:szCs w:val="20"/>
                <w:highlight w:val="yellow"/>
              </w:rPr>
            </w:pPr>
            <w:r w:rsidRPr="006B646E">
              <w:rPr>
                <w:rFonts w:cstheme="minorHAnsi"/>
                <w:szCs w:val="20"/>
              </w:rPr>
              <w:t>[…]</w:t>
            </w:r>
          </w:p>
        </w:tc>
      </w:tr>
    </w:tbl>
    <w:p w:rsidR="00085EA6" w:rsidRPr="00B865E8" w:rsidRDefault="00085EA6" w:rsidP="00085EA6">
      <w:pPr>
        <w:keepNext/>
        <w:numPr>
          <w:ilvl w:val="0"/>
          <w:numId w:val="1"/>
        </w:numPr>
        <w:spacing w:before="600" w:after="0"/>
        <w:ind w:left="567" w:hanging="567"/>
        <w:jc w:val="left"/>
        <w:outlineLvl w:val="0"/>
        <w:rPr>
          <w:rFonts w:eastAsia="SimSun" w:cstheme="minorHAnsi"/>
          <w:b/>
          <w:caps/>
          <w:szCs w:val="20"/>
          <w:lang w:eastAsia="zh-CN"/>
        </w:rPr>
      </w:pPr>
      <w:r w:rsidRPr="009E144C">
        <w:rPr>
          <w:rFonts w:cstheme="minorHAnsi"/>
          <w:noProof/>
          <w:szCs w:val="20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0" allowOverlap="1" wp14:anchorId="4A61DD2A" wp14:editId="276E6C00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5868035" cy="659765"/>
                <wp:effectExtent l="0" t="1905000" r="0" b="1922145"/>
                <wp:wrapNone/>
                <wp:docPr id="9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5868035" cy="65976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085EA6" w:rsidRDefault="00085EA6" w:rsidP="00085EA6">
                            <w:pPr>
                              <w:pStyle w:val="lfej"/>
                              <w:widowControl w:val="0"/>
                              <w:jc w:val="center"/>
                              <w:rPr>
                                <w:color w:val="F2F2F2"/>
                                <w14:textFill>
                                  <w14:solidFill>
                                    <w14:srgbClr w14:val="F2F2F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BFBFBF"/>
                                <w:sz w:val="72"/>
                                <w:szCs w:val="72"/>
                                <w14:textFill>
                                  <w14:solidFill>
                                    <w14:srgbClr w14:val="BFBFBF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MINTA</w:t>
                            </w:r>
                          </w:p>
                        </w:txbxContent>
                      </wps:txbx>
                      <wps:bodyPr vertOverflow="clip" horzOverflow="clip" numCol="1" anchor="t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1DD2A" id="_x0000_s1028" style="position:absolute;left:0;text-align:left;margin-left:0;margin-top:0;width:462.05pt;height:51.95pt;rotation:-45;z-index:-251656192;visibility:visible;mso-wrap-style:square;mso-width-percent:0;mso-height-percent:0;mso-wrap-distance-left:0;mso-wrap-distance-top:0;mso-wrap-distance-right:0;mso-wrap-distance-bottom:0;mso-position-horizontal:left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" o:allowincell="f" filled="f" stroked="f" strokeweight="0">
                <v:textbox style="mso-fit-shape-to-text:t">
                  <w:txbxContent>
                    <w:p w:rsidR="00085EA6" w:rsidRDefault="00085EA6" w:rsidP="00085EA6">
                      <w:pPr>
                        <w:pStyle w:val="lfej"/>
                        <w:widowControl w:val="0"/>
                        <w:jc w:val="center"/>
                        <w:rPr>
                          <w:color w:val="F2F2F2"/>
                          <w14:textFill>
                            <w14:solidFill>
                              <w14:srgbClr w14:val="F2F2F2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Calibri" w:hAnsi="Calibri" w:cs="Calibri"/>
                          <w:color w:val="BFBFBF"/>
                          <w:sz w:val="72"/>
                          <w:szCs w:val="72"/>
                          <w14:textFill>
                            <w14:solidFill>
                              <w14:srgbClr w14:val="BFBFBF">
                                <w14:alpha w14:val="50000"/>
                              </w14:srgbClr>
                            </w14:solidFill>
                          </w14:textFill>
                        </w:rPr>
                        <w:t>MINTA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343D7">
        <w:rPr>
          <w:rFonts w:eastAsia="SimSun" w:cstheme="minorHAnsi"/>
          <w:b/>
          <w:caps/>
          <w:szCs w:val="20"/>
          <w:lang w:eastAsia="zh-CN"/>
        </w:rPr>
        <w:t>Az Ellenérték meghatározásakor figyelembe vett körülmények</w:t>
      </w:r>
    </w:p>
    <w:p w:rsidR="00085EA6" w:rsidRPr="00B865E8" w:rsidRDefault="00085EA6" w:rsidP="00085EA6">
      <w:pPr>
        <w:pStyle w:val="Listaszerbekezds"/>
        <w:keepNext/>
        <w:numPr>
          <w:ilvl w:val="1"/>
          <w:numId w:val="1"/>
        </w:numPr>
        <w:tabs>
          <w:tab w:val="num" w:pos="5889"/>
        </w:tabs>
        <w:spacing w:before="360" w:after="0"/>
        <w:outlineLvl w:val="0"/>
        <w:rPr>
          <w:rFonts w:eastAsia="SimSun" w:cstheme="minorHAnsi"/>
          <w:b/>
          <w:caps/>
          <w:szCs w:val="20"/>
          <w:lang w:eastAsia="zh-CN"/>
        </w:rPr>
      </w:pPr>
      <w:r w:rsidRPr="00B865E8">
        <w:rPr>
          <w:rFonts w:cstheme="minorHAnsi"/>
          <w:szCs w:val="20"/>
        </w:rPr>
        <w:t xml:space="preserve">Az Ellenérték (nettó HUF) meghatározására annak figyelembevételével került sor, hogy a Végső Felhasználó alternatív szakpolitikai intézkedés keretében nyújtott kedvezményt, adókedvezményt, vissza nem térítendő állami támogatást igénybe vett-e. </w:t>
      </w:r>
    </w:p>
    <w:p w:rsidR="00085EA6" w:rsidRPr="00B865E8" w:rsidRDefault="00085EA6" w:rsidP="00085EA6">
      <w:pPr>
        <w:pStyle w:val="Listaszerbekezds"/>
        <w:keepNext/>
        <w:numPr>
          <w:ilvl w:val="1"/>
          <w:numId w:val="1"/>
        </w:numPr>
        <w:tabs>
          <w:tab w:val="num" w:pos="5889"/>
        </w:tabs>
        <w:spacing w:before="360" w:after="0"/>
        <w:outlineLvl w:val="0"/>
        <w:rPr>
          <w:rFonts w:eastAsia="SimSun" w:cstheme="minorHAnsi"/>
          <w:b/>
          <w:caps/>
          <w:szCs w:val="20"/>
          <w:lang w:eastAsia="zh-CN"/>
        </w:rPr>
      </w:pPr>
      <w:r w:rsidRPr="00B865E8">
        <w:rPr>
          <w:rFonts w:cstheme="minorHAnsi"/>
          <w:szCs w:val="20"/>
        </w:rPr>
        <w:t xml:space="preserve">Amennyiben a Végső Felhasználó alternatív szakpolitikai intézkedés keretében nyújtott kedvezményt, adókedvezményt, vissza nem térítendő állami támogatást vett igénybe, a kedvezmény részleteit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[</w:t>
      </w:r>
      <w:r w:rsidRPr="008075AD">
        <w:rPr>
          <w:rFonts w:cstheme="minorHAnsi"/>
          <w:szCs w:val="20"/>
        </w:rPr>
        <w:t>2/</w:t>
      </w:r>
      <w:proofErr w:type="spellStart"/>
      <w:r w:rsidRPr="008075AD">
        <w:rPr>
          <w:rFonts w:cstheme="minorHAnsi"/>
          <w:szCs w:val="20"/>
        </w:rPr>
        <w:t>2</w:t>
      </w:r>
      <w:proofErr w:type="spellEnd"/>
      <w:r w:rsidRPr="008075AD">
        <w:rPr>
          <w:rFonts w:cstheme="minorHAnsi"/>
          <w:szCs w:val="20"/>
        </w:rPr>
        <w:t>] mellékletét</w:t>
      </w:r>
      <w:r w:rsidRPr="00B865E8">
        <w:rPr>
          <w:rFonts w:cstheme="minorHAnsi"/>
          <w:szCs w:val="20"/>
        </w:rPr>
        <w:t xml:space="preserve"> képező „Alternatív szakpolitikai intézkedés nyilatkozat” rögzíti. </w:t>
      </w:r>
    </w:p>
    <w:p w:rsidR="00085EA6" w:rsidRPr="006343D7" w:rsidRDefault="00085EA6" w:rsidP="00085EA6">
      <w:pPr>
        <w:keepNext/>
        <w:numPr>
          <w:ilvl w:val="0"/>
          <w:numId w:val="1"/>
        </w:numPr>
        <w:spacing w:before="360" w:after="0"/>
        <w:jc w:val="left"/>
        <w:outlineLvl w:val="0"/>
        <w:rPr>
          <w:rFonts w:eastAsia="SimSun" w:cstheme="minorHAnsi"/>
          <w:b/>
          <w:caps/>
          <w:szCs w:val="20"/>
          <w:lang w:eastAsia="zh-CN"/>
        </w:rPr>
      </w:pPr>
      <w:r w:rsidRPr="006343D7">
        <w:rPr>
          <w:rFonts w:eastAsia="SimSun" w:cstheme="minorHAnsi"/>
          <w:b/>
          <w:caps/>
          <w:szCs w:val="20"/>
          <w:lang w:eastAsia="zh-CN"/>
        </w:rPr>
        <w:t>Feltűnő értékaránytalanság, megtámadás jogáról való lemondás</w:t>
      </w:r>
    </w:p>
    <w:p w:rsidR="00085EA6" w:rsidRPr="00B865E8" w:rsidRDefault="00085EA6" w:rsidP="00085EA6">
      <w:pPr>
        <w:pStyle w:val="Listaszerbekezds"/>
        <w:keepLines/>
        <w:numPr>
          <w:ilvl w:val="1"/>
          <w:numId w:val="1"/>
        </w:numPr>
        <w:tabs>
          <w:tab w:val="num" w:pos="5889"/>
        </w:tabs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Felek rögzítik, hogy a Végső </w:t>
      </w:r>
      <w:proofErr w:type="spellStart"/>
      <w:r w:rsidRPr="00B865E8">
        <w:rPr>
          <w:rFonts w:cstheme="minorHAnsi"/>
          <w:szCs w:val="20"/>
        </w:rPr>
        <w:t>Energiamegtakarítás</w:t>
      </w:r>
      <w:proofErr w:type="spellEnd"/>
      <w:r w:rsidRPr="00B865E8">
        <w:rPr>
          <w:rFonts w:cstheme="minorHAnsi"/>
          <w:szCs w:val="20"/>
        </w:rPr>
        <w:t xml:space="preserve"> Ellenértékének megállapítására a vonatkozó forgalmi és értékviszonyok figyelembevétele mellett kerül sor. A Felek kifejezetten rögzítik, hogy az Ellenérték meghatározásakor az </w:t>
      </w:r>
      <w:proofErr w:type="spellStart"/>
      <w:r>
        <w:rPr>
          <w:rFonts w:cstheme="minorHAnsi"/>
          <w:szCs w:val="20"/>
        </w:rPr>
        <w:t>EnergyHub</w:t>
      </w:r>
      <w:proofErr w:type="spellEnd"/>
      <w:r w:rsidRPr="00B865E8">
        <w:rPr>
          <w:rFonts w:cstheme="minorHAnsi"/>
          <w:szCs w:val="20"/>
        </w:rPr>
        <w:t xml:space="preserve"> által a Végső Felhasználó számára nyújtott szolgáltatások ellenértékét figyelembe vették, következésképpen az </w:t>
      </w:r>
      <w:proofErr w:type="spellStart"/>
      <w:r>
        <w:rPr>
          <w:rFonts w:cstheme="minorHAnsi"/>
          <w:szCs w:val="20"/>
        </w:rPr>
        <w:t>EnergyHub</w:t>
      </w:r>
      <w:proofErr w:type="spellEnd"/>
      <w:r w:rsidRPr="00B865E8">
        <w:rPr>
          <w:rFonts w:cstheme="minorHAnsi"/>
          <w:szCs w:val="20"/>
        </w:rPr>
        <w:t xml:space="preserve"> által nyújtott szolgáltatások ellenértéke a Végső Felhasználó részéről pénzügyi teljesítést nem igényel.</w:t>
      </w:r>
    </w:p>
    <w:p w:rsidR="00085EA6" w:rsidRPr="00B865E8" w:rsidRDefault="00085EA6" w:rsidP="00085EA6">
      <w:pPr>
        <w:pStyle w:val="Listaszerbekezds"/>
        <w:keepLines/>
        <w:numPr>
          <w:ilvl w:val="1"/>
          <w:numId w:val="1"/>
        </w:numPr>
        <w:tabs>
          <w:tab w:val="num" w:pos="5889"/>
        </w:tabs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Felek megállapodnak, hogy a Ptk. 6:98 § (2) bekezdésében foglaltak szerint egyik Fél sem jogosult a jelen Szerződést feltűnő értékaránytalanságra hivatkozva megtámadni.</w:t>
      </w:r>
    </w:p>
    <w:p w:rsidR="00085EA6" w:rsidRPr="006343D7" w:rsidRDefault="00085EA6" w:rsidP="00085EA6">
      <w:pPr>
        <w:keepNext/>
        <w:numPr>
          <w:ilvl w:val="0"/>
          <w:numId w:val="1"/>
        </w:numPr>
        <w:spacing w:before="360" w:after="0"/>
        <w:ind w:left="567" w:hanging="567"/>
        <w:jc w:val="left"/>
        <w:outlineLvl w:val="0"/>
        <w:rPr>
          <w:rFonts w:eastAsia="SimSun" w:cstheme="minorHAnsi"/>
          <w:b/>
          <w:caps/>
          <w:szCs w:val="20"/>
          <w:lang w:eastAsia="zh-CN"/>
        </w:rPr>
      </w:pPr>
      <w:r w:rsidRPr="006343D7">
        <w:rPr>
          <w:rFonts w:eastAsia="SimSun" w:cstheme="minorHAnsi"/>
          <w:b/>
          <w:caps/>
          <w:szCs w:val="20"/>
          <w:lang w:eastAsia="zh-CN"/>
        </w:rPr>
        <w:t>Ellenérték Fizetési feltételek</w:t>
      </w:r>
    </w:p>
    <w:p w:rsidR="00085EA6" w:rsidRPr="000F4DA4" w:rsidRDefault="00085EA6" w:rsidP="00085EA6">
      <w:pPr>
        <w:pStyle w:val="Listaszerbekezds"/>
        <w:keepLines/>
        <w:numPr>
          <w:ilvl w:val="1"/>
          <w:numId w:val="1"/>
        </w:numPr>
        <w:tabs>
          <w:tab w:val="num" w:pos="5889"/>
        </w:tabs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fizetési feltételekr</w:t>
      </w:r>
      <w:r>
        <w:rPr>
          <w:rFonts w:cstheme="minorHAnsi"/>
          <w:szCs w:val="20"/>
        </w:rPr>
        <w:t>ől a Keretszerződés rendelkezik, azzal, hogy a Felek a Zárási Feltételek teljesülését a 2. pontban rögzített, egyes Intézkedésenként / Beruházásonként állapítják meg és az Ellenérték megfizetésére is egyes Intézkedésenként / Beruházásonként kerül sor.</w:t>
      </w:r>
    </w:p>
    <w:p w:rsidR="00085EA6" w:rsidRPr="006343D7" w:rsidRDefault="00085EA6" w:rsidP="00085EA6">
      <w:pPr>
        <w:keepNext/>
        <w:numPr>
          <w:ilvl w:val="0"/>
          <w:numId w:val="1"/>
        </w:numPr>
        <w:spacing w:before="360" w:after="0"/>
        <w:ind w:left="567" w:hanging="567"/>
        <w:jc w:val="left"/>
        <w:outlineLvl w:val="0"/>
        <w:rPr>
          <w:rFonts w:eastAsia="SimSun" w:cstheme="minorHAnsi"/>
          <w:b/>
          <w:caps/>
          <w:szCs w:val="20"/>
          <w:lang w:eastAsia="zh-CN"/>
        </w:rPr>
      </w:pPr>
      <w:r w:rsidRPr="006343D7">
        <w:rPr>
          <w:rFonts w:eastAsia="SimSun" w:cstheme="minorHAnsi"/>
          <w:b/>
          <w:caps/>
          <w:szCs w:val="20"/>
          <w:lang w:eastAsia="zh-CN"/>
        </w:rPr>
        <w:t>Szavatosság</w:t>
      </w:r>
    </w:p>
    <w:p w:rsidR="00085EA6" w:rsidRPr="00B865E8" w:rsidRDefault="00085EA6" w:rsidP="00085EA6">
      <w:pPr>
        <w:pStyle w:val="Listaszerbekezds"/>
        <w:keepLines/>
        <w:numPr>
          <w:ilvl w:val="1"/>
          <w:numId w:val="1"/>
        </w:numPr>
        <w:tabs>
          <w:tab w:val="num" w:pos="5889"/>
        </w:tabs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Végső Felhasználó a jelen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 aláírása időpontjának, a Végső </w:t>
      </w:r>
      <w:proofErr w:type="spellStart"/>
      <w:r w:rsidRPr="00B865E8">
        <w:rPr>
          <w:rFonts w:cstheme="minorHAnsi"/>
          <w:szCs w:val="20"/>
        </w:rPr>
        <w:t>Energiamegtakarítás</w:t>
      </w:r>
      <w:proofErr w:type="spellEnd"/>
      <w:r w:rsidRPr="00B865E8">
        <w:rPr>
          <w:rFonts w:cstheme="minorHAnsi"/>
          <w:szCs w:val="20"/>
        </w:rPr>
        <w:t xml:space="preserve"> megállapítása időpontjának, a Hitelesített </w:t>
      </w:r>
      <w:proofErr w:type="spellStart"/>
      <w:r w:rsidRPr="00B865E8">
        <w:rPr>
          <w:rFonts w:cstheme="minorHAnsi"/>
          <w:szCs w:val="20"/>
        </w:rPr>
        <w:t>Energiamegtakarítás</w:t>
      </w:r>
      <w:proofErr w:type="spellEnd"/>
      <w:r w:rsidRPr="00B865E8">
        <w:rPr>
          <w:rFonts w:cstheme="minorHAnsi"/>
          <w:szCs w:val="20"/>
        </w:rPr>
        <w:t xml:space="preserve"> </w:t>
      </w:r>
      <w:proofErr w:type="gramStart"/>
      <w:r w:rsidRPr="00B865E8">
        <w:rPr>
          <w:rFonts w:cstheme="minorHAnsi"/>
          <w:szCs w:val="20"/>
        </w:rPr>
        <w:t>hitelesítésének</w:t>
      </w:r>
      <w:proofErr w:type="gramEnd"/>
      <w:r w:rsidRPr="00B865E8">
        <w:rPr>
          <w:rFonts w:cstheme="minorHAnsi"/>
          <w:szCs w:val="20"/>
        </w:rPr>
        <w:t xml:space="preserve"> időpontjának és a Zárás Napjának hatályával visszavonhatatlanul kijelenti és szavatolja, hogy</w:t>
      </w:r>
    </w:p>
    <w:p w:rsidR="00085EA6" w:rsidRPr="00B865E8" w:rsidRDefault="00085EA6" w:rsidP="00085EA6">
      <w:pPr>
        <w:pStyle w:val="Listaszerbekezds"/>
        <w:keepLines/>
        <w:tabs>
          <w:tab w:val="num" w:pos="5889"/>
        </w:tabs>
        <w:spacing w:before="120"/>
        <w:ind w:left="792"/>
        <w:rPr>
          <w:rFonts w:cstheme="minorHAnsi"/>
          <w:szCs w:val="20"/>
        </w:rPr>
      </w:pPr>
    </w:p>
    <w:p w:rsidR="00085EA6" w:rsidRDefault="00085EA6" w:rsidP="00085EA6">
      <w:pPr>
        <w:pStyle w:val="Listaszerbekezds"/>
        <w:tabs>
          <w:tab w:val="left" w:leader="dot" w:pos="8820"/>
        </w:tabs>
        <w:spacing w:before="100" w:beforeAutospacing="1" w:after="100" w:afterAutospacing="1"/>
        <w:ind w:left="1267"/>
        <w:rPr>
          <w:rFonts w:cstheme="minorHAnsi"/>
          <w:szCs w:val="20"/>
        </w:rPr>
      </w:pPr>
    </w:p>
    <w:p w:rsidR="00085EA6" w:rsidRPr="00B865E8" w:rsidRDefault="00085EA6" w:rsidP="00085EA6">
      <w:pPr>
        <w:pStyle w:val="Listaszerbekezds"/>
        <w:numPr>
          <w:ilvl w:val="0"/>
          <w:numId w:val="3"/>
        </w:numPr>
        <w:tabs>
          <w:tab w:val="left" w:leader="dot" w:pos="8820"/>
        </w:tabs>
        <w:spacing w:before="100" w:beforeAutospacing="1" w:after="100" w:afterAutospacing="1"/>
        <w:ind w:left="1267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a Beruházásból</w:t>
      </w:r>
      <w:r>
        <w:rPr>
          <w:rFonts w:cstheme="minorHAnsi"/>
          <w:szCs w:val="20"/>
        </w:rPr>
        <w:t xml:space="preserve"> </w:t>
      </w:r>
      <w:r w:rsidRPr="00B865E8">
        <w:rPr>
          <w:rFonts w:cstheme="minorHAnsi"/>
          <w:szCs w:val="20"/>
        </w:rPr>
        <w:t>/</w:t>
      </w:r>
      <w:r>
        <w:rPr>
          <w:rFonts w:cstheme="minorHAnsi"/>
          <w:szCs w:val="20"/>
        </w:rPr>
        <w:t xml:space="preserve"> </w:t>
      </w:r>
      <w:r w:rsidRPr="00B865E8">
        <w:rPr>
          <w:rFonts w:cstheme="minorHAnsi"/>
          <w:szCs w:val="20"/>
        </w:rPr>
        <w:t xml:space="preserve">Intézkedésből fakadó </w:t>
      </w:r>
      <w:proofErr w:type="spellStart"/>
      <w:r w:rsidRPr="00B865E8">
        <w:rPr>
          <w:rFonts w:cstheme="minorHAnsi"/>
          <w:szCs w:val="20"/>
        </w:rPr>
        <w:t>energiamegtakarítás</w:t>
      </w:r>
      <w:proofErr w:type="spellEnd"/>
      <w:r w:rsidRPr="00B865E8">
        <w:rPr>
          <w:rFonts w:cstheme="minorHAnsi"/>
          <w:szCs w:val="20"/>
        </w:rPr>
        <w:t xml:space="preserve">, a Végső </w:t>
      </w:r>
      <w:proofErr w:type="spellStart"/>
      <w:r w:rsidRPr="00B865E8">
        <w:rPr>
          <w:rFonts w:cstheme="minorHAnsi"/>
          <w:szCs w:val="20"/>
        </w:rPr>
        <w:t>Energiamegtakarítás</w:t>
      </w:r>
      <w:proofErr w:type="spellEnd"/>
      <w:r w:rsidRPr="00B865E8">
        <w:rPr>
          <w:rFonts w:cstheme="minorHAnsi"/>
          <w:szCs w:val="20"/>
        </w:rPr>
        <w:t xml:space="preserve"> és a Hitelesített </w:t>
      </w:r>
      <w:proofErr w:type="spellStart"/>
      <w:r w:rsidRPr="00B865E8">
        <w:rPr>
          <w:rFonts w:cstheme="minorHAnsi"/>
          <w:szCs w:val="20"/>
        </w:rPr>
        <w:t>Energiamegtakarítás</w:t>
      </w:r>
      <w:proofErr w:type="spellEnd"/>
      <w:r w:rsidRPr="00B865E8">
        <w:rPr>
          <w:rFonts w:cstheme="minorHAnsi"/>
          <w:szCs w:val="20"/>
        </w:rPr>
        <w:t xml:space="preserve"> per-, igény-, teher- és harmadik személy jogától mentes, </w:t>
      </w:r>
    </w:p>
    <w:p w:rsidR="00085EA6" w:rsidRPr="00DA6076" w:rsidRDefault="00085EA6" w:rsidP="00085EA6">
      <w:pPr>
        <w:pStyle w:val="Listaszerbekezds"/>
        <w:numPr>
          <w:ilvl w:val="0"/>
          <w:numId w:val="3"/>
        </w:numPr>
        <w:tabs>
          <w:tab w:val="left" w:leader="dot" w:pos="8820"/>
        </w:tabs>
        <w:spacing w:before="100" w:beforeAutospacing="1" w:after="100" w:afterAutospacing="1"/>
        <w:ind w:left="1267"/>
        <w:rPr>
          <w:rFonts w:cstheme="minorHAnsi"/>
          <w:szCs w:val="20"/>
        </w:rPr>
      </w:pPr>
      <w:r w:rsidRPr="00DA6076">
        <w:rPr>
          <w:rFonts w:cstheme="minorHAnsi"/>
          <w:szCs w:val="20"/>
        </w:rPr>
        <w:t xml:space="preserve">a Beruházásból / Intézkedésből keletkező </w:t>
      </w:r>
      <w:proofErr w:type="spellStart"/>
      <w:r w:rsidRPr="00DA6076">
        <w:rPr>
          <w:rFonts w:cstheme="minorHAnsi"/>
          <w:szCs w:val="20"/>
        </w:rPr>
        <w:t>energiamegtakarításnak</w:t>
      </w:r>
      <w:proofErr w:type="spellEnd"/>
      <w:r w:rsidRPr="00DA6076">
        <w:rPr>
          <w:rFonts w:cstheme="minorHAnsi"/>
          <w:szCs w:val="20"/>
        </w:rPr>
        <w:t xml:space="preserve"> sem az </w:t>
      </w:r>
      <w:proofErr w:type="spellStart"/>
      <w:r w:rsidRPr="00DA6076">
        <w:rPr>
          <w:rFonts w:cstheme="minorHAnsi"/>
          <w:szCs w:val="20"/>
        </w:rPr>
        <w:t>Ehat</w:t>
      </w:r>
      <w:proofErr w:type="spellEnd"/>
      <w:r w:rsidRPr="00DA6076">
        <w:rPr>
          <w:rFonts w:cstheme="minorHAnsi"/>
          <w:szCs w:val="20"/>
        </w:rPr>
        <w:t xml:space="preserve">. szerinti megállapításáról, sem pedig az </w:t>
      </w:r>
      <w:proofErr w:type="spellStart"/>
      <w:r w:rsidRPr="00DA6076">
        <w:rPr>
          <w:rFonts w:cstheme="minorHAnsi"/>
          <w:szCs w:val="20"/>
        </w:rPr>
        <w:t>Ehat</w:t>
      </w:r>
      <w:proofErr w:type="spellEnd"/>
      <w:r w:rsidRPr="00DA6076">
        <w:rPr>
          <w:rFonts w:cstheme="minorHAnsi"/>
          <w:szCs w:val="20"/>
        </w:rPr>
        <w:t xml:space="preserve">. szerinti hitelesítéséről nem intézkedett harmadik személlyel, így különösen a Beruházásból / Intézkedésből származó </w:t>
      </w:r>
      <w:proofErr w:type="spellStart"/>
      <w:r w:rsidRPr="00DA6076">
        <w:rPr>
          <w:rFonts w:cstheme="minorHAnsi"/>
          <w:szCs w:val="20"/>
        </w:rPr>
        <w:t>energiamegtakarítást</w:t>
      </w:r>
      <w:proofErr w:type="spellEnd"/>
      <w:r w:rsidRPr="00DA6076">
        <w:rPr>
          <w:rFonts w:cstheme="minorHAnsi"/>
          <w:szCs w:val="20"/>
        </w:rPr>
        <w:t xml:space="preserve">, mint a Végső </w:t>
      </w:r>
      <w:proofErr w:type="spellStart"/>
      <w:r w:rsidRPr="00DA6076">
        <w:rPr>
          <w:rFonts w:cstheme="minorHAnsi"/>
          <w:szCs w:val="20"/>
        </w:rPr>
        <w:t>Energiamegtakarítás</w:t>
      </w:r>
      <w:proofErr w:type="spellEnd"/>
      <w:r w:rsidRPr="00DA6076">
        <w:rPr>
          <w:rFonts w:cstheme="minorHAnsi"/>
          <w:szCs w:val="20"/>
        </w:rPr>
        <w:t xml:space="preserve"> és a Hitelesített </w:t>
      </w:r>
      <w:proofErr w:type="spellStart"/>
      <w:r w:rsidRPr="00DA6076">
        <w:rPr>
          <w:rFonts w:cstheme="minorHAnsi"/>
          <w:szCs w:val="20"/>
        </w:rPr>
        <w:t>Energiamegtakarítás</w:t>
      </w:r>
      <w:proofErr w:type="spellEnd"/>
      <w:r w:rsidRPr="00DA6076">
        <w:rPr>
          <w:rFonts w:cstheme="minorHAnsi"/>
          <w:szCs w:val="20"/>
        </w:rPr>
        <w:t xml:space="preserve"> alapját sem részben, sem egészben nem ajánlotta fel más, harmadik személy részére, arra vonatkozóan sem szándéknyilatkozatot, sem más egyoldalú nyilatkozatot nem tett, szerződést nem kötött, </w:t>
      </w:r>
    </w:p>
    <w:p w:rsidR="00085EA6" w:rsidRPr="00DA6076" w:rsidRDefault="00085EA6" w:rsidP="00085EA6">
      <w:pPr>
        <w:pStyle w:val="Listaszerbekezds"/>
        <w:numPr>
          <w:ilvl w:val="0"/>
          <w:numId w:val="3"/>
        </w:numPr>
        <w:tabs>
          <w:tab w:val="left" w:leader="dot" w:pos="8820"/>
        </w:tabs>
        <w:spacing w:before="100" w:beforeAutospacing="1" w:after="100" w:afterAutospacing="1"/>
        <w:ind w:left="1267"/>
        <w:rPr>
          <w:rFonts w:cstheme="minorHAnsi"/>
          <w:szCs w:val="20"/>
        </w:rPr>
      </w:pPr>
      <w:r w:rsidRPr="00DA6076">
        <w:rPr>
          <w:rFonts w:cstheme="minorHAnsi"/>
          <w:szCs w:val="20"/>
        </w:rPr>
        <w:t>a 2</w:t>
      </w:r>
      <w:r>
        <w:rPr>
          <w:rFonts w:cstheme="minorHAnsi"/>
          <w:szCs w:val="20"/>
        </w:rPr>
        <w:t>/</w:t>
      </w:r>
      <w:r w:rsidRPr="00DA6076">
        <w:rPr>
          <w:rFonts w:cstheme="minorHAnsi"/>
          <w:szCs w:val="20"/>
        </w:rPr>
        <w:t>2-es sz. melléklet alternatív szakpolitikai intézkedés igénybevételéről tett nyilatkozata a valóságnak megfelel,</w:t>
      </w:r>
    </w:p>
    <w:p w:rsidR="00085EA6" w:rsidRPr="00DA6076" w:rsidRDefault="00085EA6" w:rsidP="00085EA6">
      <w:pPr>
        <w:pStyle w:val="Listaszerbekezds"/>
        <w:numPr>
          <w:ilvl w:val="0"/>
          <w:numId w:val="3"/>
        </w:numPr>
        <w:tabs>
          <w:tab w:val="left" w:leader="dot" w:pos="8820"/>
        </w:tabs>
        <w:spacing w:before="100" w:beforeAutospacing="1" w:after="100" w:afterAutospacing="1"/>
        <w:ind w:left="1267"/>
        <w:rPr>
          <w:rFonts w:cstheme="minorHAnsi"/>
          <w:szCs w:val="20"/>
        </w:rPr>
      </w:pPr>
      <w:r w:rsidRPr="00DA6076">
        <w:rPr>
          <w:rFonts w:cstheme="minorHAnsi"/>
          <w:szCs w:val="20"/>
        </w:rPr>
        <w:t xml:space="preserve">nem rendelkezik olyan kötelezettségvállalással, amely a Beruházásból / Intézkedésből keletkező </w:t>
      </w:r>
      <w:proofErr w:type="spellStart"/>
      <w:r w:rsidRPr="00DA6076">
        <w:rPr>
          <w:rFonts w:cstheme="minorHAnsi"/>
          <w:szCs w:val="20"/>
        </w:rPr>
        <w:t>energiamegtakarítás</w:t>
      </w:r>
      <w:proofErr w:type="spellEnd"/>
      <w:r w:rsidRPr="00DA6076">
        <w:rPr>
          <w:rFonts w:cstheme="minorHAnsi"/>
          <w:szCs w:val="20"/>
        </w:rPr>
        <w:t xml:space="preserve"> megállapítását, hitelesítését és az </w:t>
      </w:r>
      <w:proofErr w:type="spellStart"/>
      <w:r w:rsidRPr="00DA6076">
        <w:rPr>
          <w:rFonts w:cstheme="minorHAnsi"/>
          <w:szCs w:val="20"/>
        </w:rPr>
        <w:t>E</w:t>
      </w:r>
      <w:r>
        <w:rPr>
          <w:rFonts w:cstheme="minorHAnsi"/>
          <w:szCs w:val="20"/>
        </w:rPr>
        <w:t>nergyHub</w:t>
      </w:r>
      <w:proofErr w:type="spellEnd"/>
      <w:r w:rsidRPr="00DA6076">
        <w:rPr>
          <w:rFonts w:cstheme="minorHAnsi"/>
          <w:szCs w:val="20"/>
        </w:rPr>
        <w:t xml:space="preserve"> általi értékesítését meggátolhatná,</w:t>
      </w:r>
    </w:p>
    <w:p w:rsidR="00085EA6" w:rsidRPr="00B865E8" w:rsidRDefault="00085EA6" w:rsidP="00085EA6">
      <w:pPr>
        <w:pStyle w:val="Listaszerbekezds"/>
        <w:numPr>
          <w:ilvl w:val="0"/>
          <w:numId w:val="3"/>
        </w:numPr>
        <w:tabs>
          <w:tab w:val="left" w:leader="dot" w:pos="8820"/>
        </w:tabs>
        <w:spacing w:before="100" w:beforeAutospacing="1" w:after="100" w:afterAutospacing="1"/>
        <w:ind w:left="1267"/>
        <w:rPr>
          <w:rFonts w:cstheme="minorHAnsi"/>
          <w:szCs w:val="20"/>
        </w:rPr>
      </w:pPr>
      <w:r w:rsidRPr="00DA6076">
        <w:rPr>
          <w:rFonts w:cstheme="minorHAnsi"/>
          <w:szCs w:val="20"/>
        </w:rPr>
        <w:t xml:space="preserve">a jelen Megrendelő alapján az </w:t>
      </w:r>
      <w:proofErr w:type="spellStart"/>
      <w:r w:rsidRPr="00DA6076">
        <w:rPr>
          <w:rFonts w:cstheme="minorHAnsi"/>
          <w:szCs w:val="20"/>
        </w:rPr>
        <w:t>E</w:t>
      </w:r>
      <w:r>
        <w:rPr>
          <w:rFonts w:cstheme="minorHAnsi"/>
          <w:szCs w:val="20"/>
        </w:rPr>
        <w:t>nergyHub</w:t>
      </w:r>
      <w:proofErr w:type="spellEnd"/>
      <w:r w:rsidRPr="00B865E8">
        <w:rPr>
          <w:rFonts w:cstheme="minorHAnsi"/>
          <w:szCs w:val="20"/>
        </w:rPr>
        <w:t xml:space="preserve"> számára szolgáltatott adatok és információk megfelelnek a valóságnak és hiánytalanok </w:t>
      </w:r>
    </w:p>
    <w:p w:rsidR="00085EA6" w:rsidRPr="00B865E8" w:rsidRDefault="00085EA6" w:rsidP="00085EA6">
      <w:pPr>
        <w:pStyle w:val="Listaszerbekezds"/>
        <w:tabs>
          <w:tab w:val="left" w:leader="dot" w:pos="8820"/>
        </w:tabs>
        <w:spacing w:before="100" w:beforeAutospacing="1" w:after="100" w:afterAutospacing="1"/>
        <w:ind w:left="360"/>
        <w:rPr>
          <w:rFonts w:cstheme="minorHAnsi"/>
          <w:szCs w:val="20"/>
        </w:rPr>
      </w:pPr>
      <w:r w:rsidRPr="009E144C">
        <w:rPr>
          <w:rFonts w:cstheme="minorHAnsi"/>
          <w:noProof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0" allowOverlap="1" wp14:anchorId="52320A60" wp14:editId="64C4DE9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8035" cy="659765"/>
                <wp:effectExtent l="0" t="1905000" r="0" b="1922145"/>
                <wp:wrapNone/>
                <wp:docPr id="10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5868035" cy="65976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085EA6" w:rsidRDefault="00085EA6" w:rsidP="00085EA6">
                            <w:pPr>
                              <w:pStyle w:val="lfej"/>
                              <w:widowControl w:val="0"/>
                              <w:jc w:val="center"/>
                              <w:rPr>
                                <w:color w:val="F2F2F2"/>
                                <w14:textFill>
                                  <w14:solidFill>
                                    <w14:srgbClr w14:val="F2F2F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BFBFBF"/>
                                <w:sz w:val="72"/>
                                <w:szCs w:val="72"/>
                                <w14:textFill>
                                  <w14:solidFill>
                                    <w14:srgbClr w14:val="BFBFBF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MINTA</w:t>
                            </w:r>
                          </w:p>
                        </w:txbxContent>
                      </wps:txbx>
                      <wps:bodyPr vertOverflow="clip" horzOverflow="clip" numCol="1" anchor="t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20A60" id="_x0000_s1029" style="position:absolute;left:0;text-align:left;margin-left:0;margin-top:0;width:462.05pt;height:51.95pt;rotation:-45;z-index:-251655168;visibility:visible;mso-wrap-style:square;mso-width-percent:0;mso-height-percent:0;mso-wrap-distance-left:0;mso-wrap-distance-top:0;mso-wrap-distance-right:0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" o:allowincell="f" filled="f" stroked="f" strokeweight="0">
                <v:textbox style="mso-fit-shape-to-text:t">
                  <w:txbxContent>
                    <w:p w:rsidR="00085EA6" w:rsidRDefault="00085EA6" w:rsidP="00085EA6">
                      <w:pPr>
                        <w:pStyle w:val="lfej"/>
                        <w:widowControl w:val="0"/>
                        <w:jc w:val="center"/>
                        <w:rPr>
                          <w:color w:val="F2F2F2"/>
                          <w14:textFill>
                            <w14:solidFill>
                              <w14:srgbClr w14:val="F2F2F2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Calibri" w:hAnsi="Calibri" w:cs="Calibri"/>
                          <w:color w:val="BFBFBF"/>
                          <w:sz w:val="72"/>
                          <w:szCs w:val="72"/>
                          <w14:textFill>
                            <w14:solidFill>
                              <w14:srgbClr w14:val="BFBFBF">
                                <w14:alpha w14:val="50000"/>
                              </w14:srgbClr>
                            </w14:solidFill>
                          </w14:textFill>
                        </w:rPr>
                        <w:t>MINTA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085EA6" w:rsidRPr="00B865E8" w:rsidRDefault="00085EA6" w:rsidP="00085EA6">
      <w:pPr>
        <w:pStyle w:val="Listaszerbekezds"/>
        <w:tabs>
          <w:tab w:val="left" w:leader="dot" w:pos="8820"/>
        </w:tabs>
        <w:spacing w:before="100" w:beforeAutospacing="1" w:after="100" w:afterAutospacing="1"/>
        <w:ind w:left="36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>(a Keretszerződésben rögzített szavatosságokkal együtt: a</w:t>
      </w:r>
      <w:r w:rsidRPr="00B865E8">
        <w:rPr>
          <w:rFonts w:cstheme="minorHAnsi"/>
          <w:b/>
          <w:szCs w:val="20"/>
        </w:rPr>
        <w:t xml:space="preserve"> Végső Felhasználói Szavatosság</w:t>
      </w:r>
      <w:r w:rsidRPr="00B865E8">
        <w:rPr>
          <w:rFonts w:cstheme="minorHAnsi"/>
          <w:szCs w:val="20"/>
        </w:rPr>
        <w:t>).</w:t>
      </w:r>
    </w:p>
    <w:p w:rsidR="00085EA6" w:rsidRPr="006343D7" w:rsidRDefault="00085EA6" w:rsidP="00085EA6">
      <w:pPr>
        <w:keepNext/>
        <w:numPr>
          <w:ilvl w:val="0"/>
          <w:numId w:val="1"/>
        </w:numPr>
        <w:spacing w:before="360" w:after="0"/>
        <w:ind w:left="567" w:hanging="567"/>
        <w:jc w:val="left"/>
        <w:outlineLvl w:val="0"/>
        <w:rPr>
          <w:rFonts w:eastAsia="SimSun" w:cstheme="minorHAnsi"/>
          <w:b/>
          <w:caps/>
          <w:szCs w:val="20"/>
          <w:lang w:eastAsia="zh-CN"/>
        </w:rPr>
      </w:pPr>
      <w:r w:rsidRPr="006343D7">
        <w:rPr>
          <w:rFonts w:eastAsia="SimSun" w:cstheme="minorHAnsi"/>
          <w:b/>
          <w:caps/>
          <w:szCs w:val="20"/>
          <w:lang w:eastAsia="zh-CN"/>
        </w:rPr>
        <w:t>Szerződés időtartama</w:t>
      </w:r>
    </w:p>
    <w:p w:rsidR="00085EA6" w:rsidRPr="00B865E8" w:rsidRDefault="00085EA6" w:rsidP="00085EA6">
      <w:pPr>
        <w:pStyle w:val="Listaszerbekezds"/>
        <w:keepLines/>
        <w:numPr>
          <w:ilvl w:val="1"/>
          <w:numId w:val="1"/>
        </w:numPr>
        <w:tabs>
          <w:tab w:val="num" w:pos="5889"/>
        </w:tabs>
        <w:spacing w:before="120"/>
        <w:rPr>
          <w:rFonts w:cstheme="minorHAnsi"/>
          <w:szCs w:val="20"/>
        </w:rPr>
      </w:pPr>
      <w:r w:rsidRPr="00B865E8">
        <w:rPr>
          <w:rFonts w:cstheme="minorHAnsi"/>
          <w:szCs w:val="20"/>
        </w:rPr>
        <w:t xml:space="preserve">A jelen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 xml:space="preserve">, mint egyedi szerződés időtartama a </w:t>
      </w:r>
      <w:r>
        <w:rPr>
          <w:rFonts w:cstheme="minorHAnsi"/>
          <w:szCs w:val="20"/>
        </w:rPr>
        <w:t>Megrendelő</w:t>
      </w:r>
      <w:r w:rsidRPr="00B865E8">
        <w:rPr>
          <w:rFonts w:cstheme="minorHAnsi"/>
          <w:szCs w:val="20"/>
        </w:rPr>
        <w:t>t utoljára aláíró Fél aláírásának időpontjától a</w:t>
      </w:r>
      <w:r>
        <w:rPr>
          <w:rFonts w:cstheme="minorHAnsi"/>
          <w:szCs w:val="20"/>
        </w:rPr>
        <w:t xml:space="preserve"> jelen Megrendelő alapján utoljára létrejövő</w:t>
      </w:r>
      <w:r w:rsidRPr="00B865E8">
        <w:rPr>
          <w:rFonts w:cstheme="minorHAnsi"/>
          <w:szCs w:val="20"/>
        </w:rPr>
        <w:t xml:space="preserve"> Hitelesített </w:t>
      </w:r>
      <w:proofErr w:type="spellStart"/>
      <w:r w:rsidRPr="00B865E8">
        <w:rPr>
          <w:rFonts w:cstheme="minorHAnsi"/>
          <w:szCs w:val="20"/>
        </w:rPr>
        <w:t>Energiamegtakarítás</w:t>
      </w:r>
      <w:proofErr w:type="spellEnd"/>
      <w:r w:rsidRPr="00B865E8">
        <w:rPr>
          <w:rFonts w:cstheme="minorHAnsi"/>
          <w:szCs w:val="20"/>
        </w:rPr>
        <w:t xml:space="preserve"> a Magyar Energetikai és Közmű-szabályozási Hivatalról szóló 2013. évi XXII. törvény szerinti hitelesített </w:t>
      </w:r>
      <w:proofErr w:type="spellStart"/>
      <w:r w:rsidRPr="00B865E8">
        <w:rPr>
          <w:rFonts w:cstheme="minorHAnsi"/>
          <w:szCs w:val="20"/>
        </w:rPr>
        <w:t>energiamegtakarítások</w:t>
      </w:r>
      <w:proofErr w:type="spellEnd"/>
      <w:r w:rsidRPr="00B865E8">
        <w:rPr>
          <w:rFonts w:cstheme="minorHAnsi"/>
          <w:szCs w:val="20"/>
        </w:rPr>
        <w:t xml:space="preserve"> online nyilvántartásába az </w:t>
      </w:r>
      <w:proofErr w:type="spellStart"/>
      <w:r>
        <w:rPr>
          <w:rFonts w:cstheme="minorHAnsi"/>
          <w:szCs w:val="20"/>
        </w:rPr>
        <w:t>EnergyHub</w:t>
      </w:r>
      <w:proofErr w:type="spellEnd"/>
      <w:r w:rsidRPr="00B865E8">
        <w:rPr>
          <w:rFonts w:cstheme="minorHAnsi"/>
          <w:szCs w:val="20"/>
        </w:rPr>
        <w:t xml:space="preserve"> javára való bejegyzéséig terjedő határozott időtartamra szól.</w:t>
      </w:r>
    </w:p>
    <w:p w:rsidR="00085EA6" w:rsidRPr="006343D7" w:rsidRDefault="00085EA6" w:rsidP="00085EA6">
      <w:pPr>
        <w:keepNext/>
        <w:numPr>
          <w:ilvl w:val="0"/>
          <w:numId w:val="1"/>
        </w:numPr>
        <w:spacing w:before="360" w:after="0"/>
        <w:ind w:left="567" w:hanging="567"/>
        <w:jc w:val="left"/>
        <w:outlineLvl w:val="0"/>
        <w:rPr>
          <w:rFonts w:eastAsia="SimSun" w:cstheme="minorHAnsi"/>
          <w:b/>
          <w:caps/>
          <w:szCs w:val="20"/>
          <w:lang w:eastAsia="zh-CN"/>
        </w:rPr>
      </w:pPr>
      <w:bookmarkStart w:id="1" w:name="_Ref104985429"/>
      <w:r w:rsidRPr="006343D7">
        <w:rPr>
          <w:rFonts w:eastAsia="SimSun" w:cstheme="minorHAnsi"/>
          <w:b/>
          <w:caps/>
          <w:szCs w:val="20"/>
          <w:lang w:eastAsia="zh-CN"/>
        </w:rPr>
        <w:lastRenderedPageBreak/>
        <w:t>egyéb rendelkezések</w:t>
      </w:r>
    </w:p>
    <w:p w:rsidR="00085EA6" w:rsidRPr="00DA6076" w:rsidRDefault="00085EA6" w:rsidP="00085EA6">
      <w:pPr>
        <w:pStyle w:val="Listaszerbekezds"/>
        <w:numPr>
          <w:ilvl w:val="1"/>
          <w:numId w:val="1"/>
        </w:numPr>
        <w:rPr>
          <w:rFonts w:cstheme="minorHAnsi"/>
          <w:szCs w:val="20"/>
          <w:lang w:eastAsia="zh-CN"/>
        </w:rPr>
      </w:pPr>
      <w:r w:rsidRPr="007B75A8">
        <w:rPr>
          <w:rFonts w:cstheme="minorHAnsi"/>
          <w:szCs w:val="20"/>
          <w:lang w:eastAsia="zh-CN"/>
        </w:rPr>
        <w:t xml:space="preserve">A jelen </w:t>
      </w:r>
      <w:r>
        <w:rPr>
          <w:rFonts w:cstheme="minorHAnsi"/>
          <w:szCs w:val="20"/>
          <w:lang w:eastAsia="zh-CN"/>
        </w:rPr>
        <w:t>Megrendelő</w:t>
      </w:r>
      <w:r w:rsidRPr="007B75A8">
        <w:rPr>
          <w:rFonts w:cstheme="minorHAnsi"/>
          <w:szCs w:val="20"/>
          <w:lang w:eastAsia="zh-CN"/>
        </w:rPr>
        <w:t xml:space="preserve"> hatálytalanítja valamennyi, a Felek között a jelen </w:t>
      </w:r>
      <w:r>
        <w:rPr>
          <w:rFonts w:cstheme="minorHAnsi"/>
          <w:szCs w:val="20"/>
          <w:lang w:eastAsia="zh-CN"/>
        </w:rPr>
        <w:t>Megrendelő</w:t>
      </w:r>
      <w:r w:rsidRPr="007B75A8">
        <w:rPr>
          <w:rFonts w:cstheme="minorHAnsi"/>
          <w:szCs w:val="20"/>
          <w:lang w:eastAsia="zh-CN"/>
        </w:rPr>
        <w:t xml:space="preserve"> tárgyára vonatkozóan szóban vagy írásban létrejött korábbi szerződést, </w:t>
      </w:r>
      <w:r w:rsidRPr="00DA6076">
        <w:rPr>
          <w:rFonts w:cstheme="minorHAnsi"/>
          <w:szCs w:val="20"/>
          <w:lang w:eastAsia="zh-CN"/>
        </w:rPr>
        <w:t>megállapodást és megegyezést</w:t>
      </w:r>
      <w:r>
        <w:rPr>
          <w:rFonts w:cstheme="minorHAnsi"/>
          <w:szCs w:val="20"/>
          <w:lang w:eastAsia="zh-CN"/>
        </w:rPr>
        <w:t xml:space="preserve"> az ITT, a BTT, az Első jogosult személyéről szóló megállapodás és a Keretszerződés kivételével</w:t>
      </w:r>
      <w:r w:rsidRPr="00DA6076">
        <w:rPr>
          <w:rFonts w:cstheme="minorHAnsi"/>
          <w:szCs w:val="20"/>
          <w:lang w:eastAsia="zh-CN"/>
        </w:rPr>
        <w:t>. A Felek a jelen Megrendelő tekintetében a Ptk. 6:63. § (5) bekezdésének alkalmazását kifejezetten kizárják.</w:t>
      </w:r>
    </w:p>
    <w:p w:rsidR="00085EA6" w:rsidRPr="00DA6076" w:rsidRDefault="00085EA6" w:rsidP="00085EA6">
      <w:pPr>
        <w:pStyle w:val="Listaszerbekezds"/>
        <w:keepLines/>
        <w:numPr>
          <w:ilvl w:val="1"/>
          <w:numId w:val="1"/>
        </w:numPr>
        <w:tabs>
          <w:tab w:val="num" w:pos="5889"/>
        </w:tabs>
        <w:spacing w:before="120"/>
        <w:rPr>
          <w:rFonts w:cstheme="minorHAnsi"/>
          <w:szCs w:val="20"/>
          <w:lang w:eastAsia="zh-CN"/>
        </w:rPr>
      </w:pPr>
      <w:r w:rsidRPr="00DA6076">
        <w:rPr>
          <w:rFonts w:cstheme="minorHAnsi"/>
          <w:szCs w:val="20"/>
          <w:lang w:eastAsia="zh-CN"/>
        </w:rPr>
        <w:t xml:space="preserve">A Végső Felhasználó kifejezetten kötelezettséget vállal arra, hogy a Végső </w:t>
      </w:r>
      <w:proofErr w:type="spellStart"/>
      <w:r w:rsidRPr="00DA6076">
        <w:rPr>
          <w:rFonts w:cstheme="minorHAnsi"/>
          <w:szCs w:val="20"/>
          <w:lang w:eastAsia="zh-CN"/>
        </w:rPr>
        <w:t>Energiamegtakarítás</w:t>
      </w:r>
      <w:proofErr w:type="spellEnd"/>
      <w:r w:rsidRPr="00DA6076">
        <w:rPr>
          <w:rFonts w:cstheme="minorHAnsi"/>
          <w:szCs w:val="20"/>
          <w:lang w:eastAsia="zh-CN"/>
        </w:rPr>
        <w:t xml:space="preserve"> megállapítása és hitelesítése során minden, a megállapításhoz és hitelesítéshez szükséges adatot, információt és dokumentumot átad az </w:t>
      </w:r>
      <w:proofErr w:type="spellStart"/>
      <w:r w:rsidRPr="00DA6076">
        <w:rPr>
          <w:rFonts w:cstheme="minorHAnsi"/>
          <w:szCs w:val="20"/>
          <w:lang w:eastAsia="zh-CN"/>
        </w:rPr>
        <w:t>E</w:t>
      </w:r>
      <w:r>
        <w:rPr>
          <w:rFonts w:cstheme="minorHAnsi"/>
          <w:szCs w:val="20"/>
          <w:lang w:eastAsia="zh-CN"/>
        </w:rPr>
        <w:t>nergyHub</w:t>
      </w:r>
      <w:proofErr w:type="spellEnd"/>
      <w:r w:rsidRPr="00DA6076">
        <w:rPr>
          <w:rFonts w:cstheme="minorHAnsi"/>
          <w:szCs w:val="20"/>
          <w:lang w:eastAsia="zh-CN"/>
        </w:rPr>
        <w:t xml:space="preserve"> számára az </w:t>
      </w:r>
      <w:proofErr w:type="spellStart"/>
      <w:r w:rsidRPr="00DA6076">
        <w:rPr>
          <w:rFonts w:cstheme="minorHAnsi"/>
          <w:szCs w:val="20"/>
          <w:lang w:eastAsia="zh-CN"/>
        </w:rPr>
        <w:t>E</w:t>
      </w:r>
      <w:r>
        <w:rPr>
          <w:rFonts w:cstheme="minorHAnsi"/>
          <w:szCs w:val="20"/>
          <w:lang w:eastAsia="zh-CN"/>
        </w:rPr>
        <w:t>nergyHub</w:t>
      </w:r>
      <w:proofErr w:type="spellEnd"/>
      <w:r w:rsidRPr="00DA6076">
        <w:rPr>
          <w:rFonts w:cstheme="minorHAnsi"/>
          <w:szCs w:val="20"/>
          <w:lang w:eastAsia="zh-CN"/>
        </w:rPr>
        <w:t xml:space="preserve"> erre irányuló, akár email üzenetben küldött felszólítására a felhívásban meghatározott határidőn belül. </w:t>
      </w:r>
    </w:p>
    <w:p w:rsidR="00085EA6" w:rsidRDefault="00085EA6" w:rsidP="00085EA6">
      <w:pPr>
        <w:pStyle w:val="Listaszerbekezds"/>
        <w:keepLines/>
        <w:numPr>
          <w:ilvl w:val="1"/>
          <w:numId w:val="1"/>
        </w:numPr>
        <w:tabs>
          <w:tab w:val="num" w:pos="5889"/>
        </w:tabs>
        <w:spacing w:before="120"/>
        <w:rPr>
          <w:rFonts w:cstheme="minorHAnsi"/>
          <w:szCs w:val="20"/>
        </w:rPr>
      </w:pPr>
      <w:r w:rsidRPr="00DA6076">
        <w:rPr>
          <w:rFonts w:cstheme="minorHAnsi"/>
          <w:szCs w:val="20"/>
        </w:rPr>
        <w:t xml:space="preserve">Amennyiben a Beruházás / Intézkedés bármely okból nem készül el a Teljesítési Határidőre és feltéve, hogy az </w:t>
      </w:r>
      <w:proofErr w:type="spellStart"/>
      <w:r w:rsidRPr="00DA6076">
        <w:rPr>
          <w:rFonts w:cstheme="minorHAnsi"/>
          <w:szCs w:val="20"/>
        </w:rPr>
        <w:t>E</w:t>
      </w:r>
      <w:r>
        <w:rPr>
          <w:rFonts w:cstheme="minorHAnsi"/>
          <w:szCs w:val="20"/>
        </w:rPr>
        <w:t>nergyHub</w:t>
      </w:r>
      <w:proofErr w:type="spellEnd"/>
      <w:r w:rsidRPr="00DA6076">
        <w:rPr>
          <w:rFonts w:cstheme="minorHAnsi"/>
          <w:szCs w:val="20"/>
        </w:rPr>
        <w:t xml:space="preserve"> az </w:t>
      </w:r>
      <w:proofErr w:type="spellStart"/>
      <w:r w:rsidRPr="00DA6076">
        <w:rPr>
          <w:rFonts w:cstheme="minorHAnsi"/>
          <w:szCs w:val="20"/>
        </w:rPr>
        <w:t>addicionalitás</w:t>
      </w:r>
      <w:r>
        <w:rPr>
          <w:rFonts w:cstheme="minorHAnsi"/>
          <w:szCs w:val="20"/>
        </w:rPr>
        <w:t>nak</w:t>
      </w:r>
      <w:proofErr w:type="spellEnd"/>
      <w:r>
        <w:rPr>
          <w:rFonts w:cstheme="minorHAnsi"/>
          <w:szCs w:val="20"/>
        </w:rPr>
        <w:t xml:space="preserve"> minősülő</w:t>
      </w:r>
      <w:r w:rsidRPr="00DA6076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és lényeges hozzájárulás </w:t>
      </w:r>
      <w:r w:rsidRPr="00DA6076">
        <w:rPr>
          <w:rFonts w:cstheme="minorHAnsi"/>
          <w:szCs w:val="20"/>
        </w:rPr>
        <w:t xml:space="preserve">szerinti pénzügyi támogatást nyújtott a Végső Felhasználó számára, a Végső Felhasználó – tekintet nélkül a Beruházás / Intézkedés elmaradása miatti felelősségére– haladéktalanul köteles az </w:t>
      </w:r>
      <w:proofErr w:type="spellStart"/>
      <w:r w:rsidRPr="00DA6076">
        <w:rPr>
          <w:rFonts w:cstheme="minorHAnsi"/>
          <w:szCs w:val="20"/>
        </w:rPr>
        <w:t>E</w:t>
      </w:r>
      <w:r>
        <w:rPr>
          <w:rFonts w:cstheme="minorHAnsi"/>
          <w:szCs w:val="20"/>
        </w:rPr>
        <w:t>nergyHub</w:t>
      </w:r>
      <w:proofErr w:type="spellEnd"/>
      <w:r w:rsidRPr="00DA6076">
        <w:rPr>
          <w:rFonts w:cstheme="minorHAnsi"/>
          <w:szCs w:val="20"/>
        </w:rPr>
        <w:t xml:space="preserve"> által a Végső Felhasználónak fizetett</w:t>
      </w:r>
      <w:r w:rsidRPr="00B865E8">
        <w:rPr>
          <w:rFonts w:cstheme="minorHAnsi"/>
          <w:szCs w:val="20"/>
        </w:rPr>
        <w:t xml:space="preserve"> pénzügyi támogatás visszafizetésére.</w:t>
      </w:r>
    </w:p>
    <w:p w:rsidR="00085EA6" w:rsidRPr="00B31774" w:rsidRDefault="00085EA6" w:rsidP="00085EA6">
      <w:pPr>
        <w:spacing w:after="160" w:line="259" w:lineRule="auto"/>
        <w:ind w:left="0"/>
        <w:jc w:val="left"/>
        <w:rPr>
          <w:rFonts w:cstheme="minorHAnsi"/>
          <w:szCs w:val="20"/>
        </w:rPr>
      </w:pPr>
      <w:r>
        <w:rPr>
          <w:rFonts w:cstheme="minorHAnsi"/>
          <w:szCs w:val="20"/>
        </w:rPr>
        <w:br w:type="page"/>
      </w:r>
    </w:p>
    <w:p w:rsidR="00085EA6" w:rsidRPr="00DA6076" w:rsidRDefault="00085EA6" w:rsidP="00085EA6">
      <w:pPr>
        <w:keepNext/>
        <w:keepLines/>
        <w:spacing w:before="240" w:after="0"/>
        <w:ind w:left="0"/>
        <w:rPr>
          <w:rFonts w:cstheme="minorHAnsi"/>
          <w:szCs w:val="20"/>
        </w:rPr>
      </w:pPr>
      <w:r w:rsidRPr="006343D7">
        <w:rPr>
          <w:rFonts w:cstheme="minorHAnsi"/>
          <w:szCs w:val="20"/>
        </w:rPr>
        <w:lastRenderedPageBreak/>
        <w:t xml:space="preserve">A Felek képviselői a jelen Szerződést – elolvasás és értelmezés után –, mint a Felek ügyleti akaratával mindenben megegyezőt, </w:t>
      </w:r>
      <w:r w:rsidRPr="00DA6076">
        <w:rPr>
          <w:rFonts w:cstheme="minorHAnsi"/>
          <w:szCs w:val="20"/>
        </w:rPr>
        <w:t xml:space="preserve">jóváhagyólag írták alá, 2 (kettő) példányban, amelyből 1 (egy) példány a Végső Felhasználót, 1 (egy) példány pedig az </w:t>
      </w:r>
      <w:proofErr w:type="spellStart"/>
      <w:r w:rsidRPr="003E50F8">
        <w:rPr>
          <w:rFonts w:cstheme="minorHAnsi"/>
          <w:szCs w:val="20"/>
        </w:rPr>
        <w:t>EnergyHub-ot</w:t>
      </w:r>
      <w:proofErr w:type="spellEnd"/>
      <w:r w:rsidRPr="00DA6076">
        <w:rPr>
          <w:rFonts w:cstheme="minorHAnsi"/>
          <w:szCs w:val="20"/>
        </w:rPr>
        <w:t xml:space="preserve"> illeti meg.</w:t>
      </w:r>
    </w:p>
    <w:p w:rsidR="00085EA6" w:rsidRPr="00DA6076" w:rsidRDefault="00085EA6" w:rsidP="00085EA6">
      <w:pPr>
        <w:keepNext/>
        <w:keepLines/>
        <w:spacing w:before="240" w:after="0"/>
        <w:ind w:left="0"/>
        <w:jc w:val="left"/>
        <w:rPr>
          <w:rFonts w:cstheme="minorHAnsi"/>
          <w:szCs w:val="20"/>
        </w:rPr>
      </w:pPr>
    </w:p>
    <w:p w:rsidR="00085EA6" w:rsidRDefault="00085EA6" w:rsidP="00085EA6">
      <w:pPr>
        <w:keepLines/>
        <w:ind w:left="0"/>
        <w:rPr>
          <w:rFonts w:cstheme="minorHAnsi"/>
          <w:b/>
          <w:szCs w:val="20"/>
        </w:rPr>
      </w:pPr>
      <w:r w:rsidRPr="00022E98">
        <w:rPr>
          <w:rFonts w:cstheme="minorHAnsi"/>
          <w:b/>
          <w:szCs w:val="20"/>
        </w:rPr>
        <w:t>Budapest, 20</w:t>
      </w:r>
      <w:proofErr w:type="gramStart"/>
      <w:r w:rsidRPr="00022E98">
        <w:rPr>
          <w:rFonts w:cstheme="minorHAnsi"/>
          <w:b/>
          <w:szCs w:val="20"/>
        </w:rPr>
        <w:t>………………….</w:t>
      </w:r>
      <w:proofErr w:type="gramEnd"/>
    </w:p>
    <w:p w:rsidR="00085EA6" w:rsidRPr="00DA6076" w:rsidRDefault="00085EA6" w:rsidP="00085EA6">
      <w:pPr>
        <w:keepLines/>
        <w:ind w:left="0"/>
        <w:rPr>
          <w:rFonts w:cstheme="minorHAnsi"/>
          <w:szCs w:val="20"/>
        </w:rPr>
      </w:pPr>
    </w:p>
    <w:tbl>
      <w:tblPr>
        <w:tblW w:w="9160" w:type="dxa"/>
        <w:tblInd w:w="-98" w:type="dxa"/>
        <w:tblLayout w:type="fixed"/>
        <w:tblLook w:val="01E0" w:firstRow="1" w:lastRow="1" w:firstColumn="1" w:lastColumn="1" w:noHBand="0" w:noVBand="0"/>
      </w:tblPr>
      <w:tblGrid>
        <w:gridCol w:w="4580"/>
        <w:gridCol w:w="4580"/>
      </w:tblGrid>
      <w:tr w:rsidR="00085EA6" w:rsidRPr="00DA6076" w:rsidTr="00B72E26">
        <w:tc>
          <w:tcPr>
            <w:tcW w:w="4580" w:type="dxa"/>
          </w:tcPr>
          <w:p w:rsidR="00085EA6" w:rsidRPr="00DA6076" w:rsidRDefault="00085EA6" w:rsidP="00B72E26">
            <w:pPr>
              <w:keepLines/>
              <w:spacing w:after="0"/>
              <w:ind w:left="0"/>
              <w:rPr>
                <w:rFonts w:cstheme="minorHAnsi"/>
                <w:b/>
                <w:szCs w:val="20"/>
              </w:rPr>
            </w:pPr>
            <w:r w:rsidRPr="00DA6076">
              <w:rPr>
                <w:rFonts w:cstheme="minorHAnsi"/>
                <w:b/>
                <w:szCs w:val="20"/>
              </w:rPr>
              <w:t>Végső Felhasználó</w:t>
            </w:r>
          </w:p>
        </w:tc>
        <w:tc>
          <w:tcPr>
            <w:tcW w:w="4580" w:type="dxa"/>
          </w:tcPr>
          <w:p w:rsidR="00085EA6" w:rsidRPr="00DA6076" w:rsidRDefault="00085EA6" w:rsidP="00B72E26">
            <w:pPr>
              <w:keepLines/>
              <w:spacing w:after="0"/>
              <w:ind w:left="0"/>
              <w:rPr>
                <w:rFonts w:cstheme="minorHAnsi"/>
                <w:b/>
                <w:szCs w:val="20"/>
              </w:rPr>
            </w:pPr>
            <w:proofErr w:type="spellStart"/>
            <w:r w:rsidRPr="00DA6076">
              <w:rPr>
                <w:rFonts w:cstheme="minorHAnsi"/>
                <w:b/>
                <w:szCs w:val="20"/>
              </w:rPr>
              <w:t>E</w:t>
            </w:r>
            <w:r>
              <w:rPr>
                <w:rFonts w:cstheme="minorHAnsi"/>
                <w:b/>
                <w:szCs w:val="20"/>
              </w:rPr>
              <w:t>nergyHub</w:t>
            </w:r>
            <w:proofErr w:type="spellEnd"/>
          </w:p>
        </w:tc>
      </w:tr>
      <w:tr w:rsidR="00085EA6" w:rsidRPr="00DA6076" w:rsidTr="00B72E26">
        <w:tc>
          <w:tcPr>
            <w:tcW w:w="4580" w:type="dxa"/>
          </w:tcPr>
          <w:p w:rsidR="00085EA6" w:rsidRPr="00DA6076" w:rsidRDefault="00085EA6" w:rsidP="00B72E26">
            <w:pPr>
              <w:keepLines/>
              <w:spacing w:after="0"/>
              <w:ind w:left="0"/>
              <w:rPr>
                <w:rFonts w:cstheme="minorHAnsi"/>
                <w:szCs w:val="20"/>
              </w:rPr>
            </w:pPr>
          </w:p>
        </w:tc>
        <w:tc>
          <w:tcPr>
            <w:tcW w:w="4580" w:type="dxa"/>
          </w:tcPr>
          <w:p w:rsidR="00085EA6" w:rsidRPr="00DA6076" w:rsidRDefault="00085EA6" w:rsidP="00B72E26">
            <w:pPr>
              <w:keepLines/>
              <w:spacing w:after="0"/>
              <w:ind w:left="0"/>
              <w:rPr>
                <w:rFonts w:cstheme="minorHAnsi"/>
                <w:szCs w:val="20"/>
              </w:rPr>
            </w:pPr>
          </w:p>
        </w:tc>
      </w:tr>
      <w:tr w:rsidR="00085EA6" w:rsidRPr="006343D7" w:rsidTr="00B72E26">
        <w:tc>
          <w:tcPr>
            <w:tcW w:w="4580" w:type="dxa"/>
          </w:tcPr>
          <w:p w:rsidR="00085EA6" w:rsidRPr="00D37D16" w:rsidRDefault="00085EA6" w:rsidP="000520F0">
            <w:pPr>
              <w:keepLines/>
              <w:spacing w:after="0"/>
              <w:ind w:left="0"/>
              <w:jc w:val="center"/>
              <w:rPr>
                <w:rFonts w:cstheme="minorHAnsi"/>
                <w:szCs w:val="20"/>
              </w:rPr>
            </w:pPr>
            <w:r w:rsidRPr="00D37D16">
              <w:rPr>
                <w:rFonts w:cstheme="minorHAnsi"/>
                <w:szCs w:val="20"/>
              </w:rPr>
              <w:t>_______________________________</w:t>
            </w:r>
            <w:r w:rsidRPr="00D37D16">
              <w:rPr>
                <w:rFonts w:cstheme="minorHAnsi"/>
                <w:szCs w:val="20"/>
              </w:rPr>
              <w:br/>
            </w:r>
            <w:r w:rsidRPr="00D37D16">
              <w:rPr>
                <w:rFonts w:eastAsia="Calibri" w:cstheme="minorHAnsi"/>
                <w:b/>
                <w:bCs/>
                <w:szCs w:val="20"/>
                <w:lang w:eastAsia="en-US"/>
              </w:rPr>
              <w:t>BUDAPEST FŐVÁROS VII. KER. ERZSÉBETVÁROS ÖNKORMÁNYZATA</w:t>
            </w:r>
            <w:r w:rsidRPr="00D37D16">
              <w:rPr>
                <w:rFonts w:cstheme="minorHAnsi"/>
                <w:szCs w:val="20"/>
              </w:rPr>
              <w:br/>
              <w:t>képviseli:</w:t>
            </w:r>
            <w:r>
              <w:rPr>
                <w:rFonts w:cstheme="minorHAnsi"/>
                <w:szCs w:val="20"/>
              </w:rPr>
              <w:br/>
            </w:r>
            <w:proofErr w:type="spellStart"/>
            <w:r w:rsidR="000520F0">
              <w:rPr>
                <w:rFonts w:cstheme="minorHAnsi"/>
                <w:szCs w:val="20"/>
              </w:rPr>
              <w:t>Niedermüller</w:t>
            </w:r>
            <w:proofErr w:type="spellEnd"/>
            <w:r w:rsidR="000520F0">
              <w:rPr>
                <w:rFonts w:cstheme="minorHAnsi"/>
                <w:szCs w:val="20"/>
              </w:rPr>
              <w:t xml:space="preserve"> Péter</w:t>
            </w:r>
            <w:r>
              <w:rPr>
                <w:rFonts w:cstheme="minorHAnsi"/>
                <w:szCs w:val="20"/>
              </w:rPr>
              <w:br/>
            </w:r>
            <w:r w:rsidR="000520F0">
              <w:rPr>
                <w:rFonts w:cstheme="minorHAnsi"/>
                <w:szCs w:val="20"/>
              </w:rPr>
              <w:t>Polgármester</w:t>
            </w:r>
            <w:r w:rsidRPr="00D37D16">
              <w:rPr>
                <w:rFonts w:cstheme="minorHAnsi"/>
                <w:szCs w:val="20"/>
              </w:rPr>
              <w:br/>
            </w:r>
          </w:p>
        </w:tc>
        <w:tc>
          <w:tcPr>
            <w:tcW w:w="4580" w:type="dxa"/>
          </w:tcPr>
          <w:p w:rsidR="00085EA6" w:rsidRPr="006343D7" w:rsidRDefault="00085EA6" w:rsidP="00B72E26">
            <w:pPr>
              <w:keepLines/>
              <w:spacing w:after="0"/>
              <w:ind w:left="0"/>
              <w:jc w:val="center"/>
              <w:rPr>
                <w:rFonts w:cstheme="minorHAnsi"/>
                <w:szCs w:val="20"/>
              </w:rPr>
            </w:pPr>
            <w:r w:rsidRPr="00D37D16">
              <w:rPr>
                <w:rFonts w:cstheme="minorHAnsi"/>
                <w:szCs w:val="20"/>
              </w:rPr>
              <w:t>_______________________________</w:t>
            </w:r>
            <w:r w:rsidRPr="00D37D16">
              <w:rPr>
                <w:rFonts w:cstheme="minorHAnsi"/>
                <w:szCs w:val="20"/>
              </w:rPr>
              <w:br/>
            </w:r>
            <w:proofErr w:type="spellStart"/>
            <w:r w:rsidRPr="00D37D16">
              <w:rPr>
                <w:rFonts w:cstheme="minorHAnsi"/>
                <w:b/>
                <w:bCs/>
                <w:szCs w:val="20"/>
              </w:rPr>
              <w:t>EnergyHub</w:t>
            </w:r>
            <w:proofErr w:type="spellEnd"/>
            <w:r w:rsidRPr="00D37D16">
              <w:rPr>
                <w:rFonts w:cstheme="minorHAnsi"/>
                <w:b/>
                <w:bCs/>
                <w:szCs w:val="20"/>
              </w:rPr>
              <w:t xml:space="preserve"> Energetikai Tanácsadó Kft.</w:t>
            </w:r>
            <w:r w:rsidRPr="00D37D16">
              <w:rPr>
                <w:rFonts w:cstheme="minorHAnsi"/>
                <w:szCs w:val="20"/>
              </w:rPr>
              <w:br/>
              <w:t>képviseli:</w:t>
            </w:r>
            <w:r w:rsidRPr="00D37D16">
              <w:rPr>
                <w:rFonts w:cstheme="minorHAnsi"/>
                <w:szCs w:val="20"/>
              </w:rPr>
              <w:br/>
              <w:t>Tóth Zoltán</w:t>
            </w:r>
            <w:r w:rsidRPr="00D37D16">
              <w:rPr>
                <w:rFonts w:cstheme="minorHAnsi"/>
                <w:szCs w:val="20"/>
              </w:rPr>
              <w:br/>
              <w:t>ügyvezető</w:t>
            </w:r>
            <w:r w:rsidRPr="00DA6076">
              <w:rPr>
                <w:rFonts w:cstheme="minorHAnsi"/>
                <w:szCs w:val="20"/>
              </w:rPr>
              <w:t xml:space="preserve"> </w:t>
            </w:r>
          </w:p>
        </w:tc>
      </w:tr>
    </w:tbl>
    <w:p w:rsidR="00085EA6" w:rsidRPr="006343D7" w:rsidRDefault="00085EA6" w:rsidP="00085EA6">
      <w:pPr>
        <w:spacing w:after="0"/>
        <w:ind w:left="0"/>
        <w:jc w:val="left"/>
        <w:rPr>
          <w:rFonts w:cstheme="minorHAnsi"/>
          <w:szCs w:val="20"/>
        </w:rPr>
      </w:pPr>
    </w:p>
    <w:p w:rsidR="00085EA6" w:rsidRPr="008075AD" w:rsidRDefault="00085EA6" w:rsidP="00085EA6">
      <w:pPr>
        <w:tabs>
          <w:tab w:val="center" w:pos="6521"/>
        </w:tabs>
        <w:spacing w:before="240" w:after="0"/>
        <w:ind w:left="0"/>
        <w:jc w:val="left"/>
        <w:rPr>
          <w:rFonts w:cstheme="minorHAnsi"/>
          <w:b/>
          <w:bCs/>
          <w:szCs w:val="20"/>
        </w:rPr>
      </w:pPr>
      <w:r w:rsidRPr="008075AD">
        <w:rPr>
          <w:rFonts w:cstheme="minorHAnsi"/>
          <w:b/>
          <w:bCs/>
          <w:szCs w:val="20"/>
        </w:rPr>
        <w:t>Mellékletek:</w:t>
      </w:r>
    </w:p>
    <w:bookmarkEnd w:id="1"/>
    <w:p w:rsidR="00085EA6" w:rsidRPr="008075AD" w:rsidRDefault="00085EA6" w:rsidP="00085EA6">
      <w:pPr>
        <w:keepNext/>
        <w:spacing w:before="240"/>
        <w:ind w:left="0"/>
        <w:jc w:val="left"/>
        <w:rPr>
          <w:rFonts w:cstheme="minorHAnsi"/>
          <w:szCs w:val="20"/>
        </w:rPr>
      </w:pPr>
      <w:r w:rsidRPr="008075AD">
        <w:rPr>
          <w:rFonts w:cstheme="minorHAnsi"/>
          <w:szCs w:val="20"/>
        </w:rPr>
        <w:t xml:space="preserve">2/1. </w:t>
      </w:r>
      <w:proofErr w:type="spellStart"/>
      <w:r w:rsidRPr="008075AD">
        <w:rPr>
          <w:rFonts w:cstheme="minorHAnsi"/>
          <w:szCs w:val="20"/>
        </w:rPr>
        <w:t>Addicionalitás</w:t>
      </w:r>
      <w:proofErr w:type="spellEnd"/>
      <w:r w:rsidRPr="008075AD">
        <w:rPr>
          <w:rFonts w:cstheme="minorHAnsi"/>
          <w:szCs w:val="20"/>
        </w:rPr>
        <w:t xml:space="preserve"> nyilatkozat minta</w:t>
      </w:r>
    </w:p>
    <w:p w:rsidR="00085EA6" w:rsidRPr="006343D7" w:rsidRDefault="00085EA6" w:rsidP="00085EA6">
      <w:pPr>
        <w:keepNext/>
        <w:keepLines/>
        <w:spacing w:before="240" w:after="0"/>
        <w:ind w:left="0"/>
        <w:jc w:val="left"/>
        <w:rPr>
          <w:rFonts w:cstheme="minorHAnsi"/>
          <w:szCs w:val="20"/>
        </w:rPr>
      </w:pPr>
      <w:r w:rsidRPr="008075AD">
        <w:rPr>
          <w:rFonts w:cstheme="minorHAnsi"/>
          <w:szCs w:val="20"/>
        </w:rPr>
        <w:t>2/</w:t>
      </w:r>
      <w:proofErr w:type="spellStart"/>
      <w:r w:rsidRPr="008075AD">
        <w:rPr>
          <w:rFonts w:cstheme="minorHAnsi"/>
          <w:szCs w:val="20"/>
        </w:rPr>
        <w:t>2</w:t>
      </w:r>
      <w:proofErr w:type="spellEnd"/>
      <w:r w:rsidRPr="008075AD">
        <w:rPr>
          <w:rFonts w:cstheme="minorHAnsi"/>
          <w:szCs w:val="20"/>
        </w:rPr>
        <w:t>. Nyilatkozat alternatív szakpolitikai intézkedés igénybevételéről minta</w:t>
      </w:r>
    </w:p>
    <w:p w:rsidR="00085EA6" w:rsidRPr="006343D7" w:rsidRDefault="00085EA6" w:rsidP="00085EA6">
      <w:pPr>
        <w:spacing w:after="0"/>
        <w:ind w:left="0"/>
        <w:jc w:val="left"/>
        <w:rPr>
          <w:rFonts w:eastAsiaTheme="minorHAnsi" w:cstheme="minorHAnsi"/>
          <w:szCs w:val="20"/>
          <w:lang w:eastAsia="en-US"/>
        </w:rPr>
      </w:pPr>
    </w:p>
    <w:p w:rsidR="00085EA6" w:rsidRPr="00B865E8" w:rsidRDefault="00085EA6" w:rsidP="00085EA6">
      <w:pPr>
        <w:rPr>
          <w:rFonts w:cstheme="minorHAnsi"/>
          <w:szCs w:val="20"/>
        </w:rPr>
      </w:pPr>
    </w:p>
    <w:p w:rsidR="00085EA6" w:rsidRPr="00B865E8" w:rsidRDefault="00085EA6" w:rsidP="00085EA6">
      <w:pPr>
        <w:rPr>
          <w:rFonts w:cstheme="minorHAnsi"/>
          <w:szCs w:val="20"/>
        </w:rPr>
      </w:pPr>
    </w:p>
    <w:p w:rsidR="00085EA6" w:rsidRPr="00B865E8" w:rsidRDefault="00085EA6" w:rsidP="00085EA6">
      <w:pPr>
        <w:rPr>
          <w:rFonts w:cstheme="minorHAnsi"/>
          <w:szCs w:val="20"/>
        </w:rPr>
      </w:pPr>
    </w:p>
    <w:p w:rsidR="00085EA6" w:rsidRPr="00B865E8" w:rsidRDefault="00085EA6" w:rsidP="00085EA6">
      <w:pPr>
        <w:rPr>
          <w:rFonts w:cstheme="minorHAnsi"/>
          <w:szCs w:val="20"/>
        </w:rPr>
      </w:pPr>
      <w:r w:rsidRPr="009E144C">
        <w:rPr>
          <w:rFonts w:cstheme="minorHAnsi"/>
          <w:noProof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0" allowOverlap="1" wp14:anchorId="6F9B2469" wp14:editId="2DD0B1C7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5868035" cy="659765"/>
                <wp:effectExtent l="0" t="1905000" r="0" b="1922145"/>
                <wp:wrapNone/>
                <wp:docPr id="8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5868035" cy="65976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:rsidR="00085EA6" w:rsidRDefault="00085EA6" w:rsidP="00085EA6">
                            <w:pPr>
                              <w:pStyle w:val="lfej"/>
                              <w:widowControl w:val="0"/>
                              <w:jc w:val="center"/>
                              <w:rPr>
                                <w:color w:val="F2F2F2"/>
                                <w14:textFill>
                                  <w14:solidFill>
                                    <w14:srgbClr w14:val="F2F2F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BFBFBF"/>
                                <w:sz w:val="72"/>
                                <w:szCs w:val="72"/>
                                <w14:textFill>
                                  <w14:solidFill>
                                    <w14:srgbClr w14:val="BFBFBF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MINTA</w:t>
                            </w:r>
                          </w:p>
                        </w:txbxContent>
                      </wps:txbx>
                      <wps:bodyPr vertOverflow="clip" horzOverflow="clip" numCol="1" anchor="t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B2469" id="_x0000_s1030" style="position:absolute;left:0;text-align:left;margin-left:410.85pt;margin-top:0;width:462.05pt;height:51.95pt;rotation:-45;z-index:-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" o:allowincell="f" filled="f" stroked="f" strokeweight="0">
                <v:textbox style="mso-fit-shape-to-text:t">
                  <w:txbxContent>
                    <w:p w:rsidR="00085EA6" w:rsidRDefault="00085EA6" w:rsidP="00085EA6">
                      <w:pPr>
                        <w:pStyle w:val="lfej"/>
                        <w:widowControl w:val="0"/>
                        <w:jc w:val="center"/>
                        <w:rPr>
                          <w:color w:val="F2F2F2"/>
                          <w14:textFill>
                            <w14:solidFill>
                              <w14:srgbClr w14:val="F2F2F2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Calibri" w:hAnsi="Calibri" w:cs="Calibri"/>
                          <w:color w:val="BFBFBF"/>
                          <w:sz w:val="72"/>
                          <w:szCs w:val="72"/>
                          <w14:textFill>
                            <w14:solidFill>
                              <w14:srgbClr w14:val="BFBFBF">
                                <w14:alpha w14:val="50000"/>
                              </w14:srgbClr>
                            </w14:solidFill>
                          </w14:textFill>
                        </w:rPr>
                        <w:t>MINTA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085EA6" w:rsidRPr="00B865E8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085EA6" w:rsidRDefault="00085EA6" w:rsidP="00085EA6">
      <w:pPr>
        <w:rPr>
          <w:rFonts w:cstheme="minorHAnsi"/>
          <w:szCs w:val="20"/>
        </w:rPr>
      </w:pPr>
    </w:p>
    <w:p w:rsidR="003A7A32" w:rsidRDefault="008D5A10"/>
    <w:sectPr w:rsidR="003A7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A10" w:rsidRDefault="008D5A10" w:rsidP="00085EA6">
      <w:pPr>
        <w:spacing w:after="0"/>
      </w:pPr>
      <w:r>
        <w:separator/>
      </w:r>
    </w:p>
  </w:endnote>
  <w:endnote w:type="continuationSeparator" w:id="0">
    <w:p w:rsidR="008D5A10" w:rsidRDefault="008D5A10" w:rsidP="00085E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A10" w:rsidRDefault="008D5A10" w:rsidP="00085EA6">
      <w:pPr>
        <w:spacing w:after="0"/>
      </w:pPr>
      <w:r>
        <w:separator/>
      </w:r>
    </w:p>
  </w:footnote>
  <w:footnote w:type="continuationSeparator" w:id="0">
    <w:p w:rsidR="008D5A10" w:rsidRDefault="008D5A10" w:rsidP="00085EA6">
      <w:pPr>
        <w:spacing w:after="0"/>
      </w:pPr>
      <w:r>
        <w:continuationSeparator/>
      </w:r>
    </w:p>
  </w:footnote>
  <w:footnote w:id="1">
    <w:p w:rsidR="00085EA6" w:rsidRPr="00613983" w:rsidRDefault="00085EA6" w:rsidP="00085EA6">
      <w:pPr>
        <w:pStyle w:val="Lbjegyzetszveg"/>
        <w:ind w:left="0"/>
        <w:rPr>
          <w:rFonts w:cstheme="minorHAnsi"/>
          <w:sz w:val="16"/>
          <w:szCs w:val="16"/>
        </w:rPr>
      </w:pPr>
      <w:r w:rsidRPr="00613983">
        <w:rPr>
          <w:rStyle w:val="Lbjegyzet-hivatkozs"/>
          <w:rFonts w:cstheme="minorHAnsi"/>
          <w:sz w:val="16"/>
          <w:szCs w:val="16"/>
        </w:rPr>
        <w:footnoteRef/>
      </w:r>
      <w:r w:rsidRPr="00613983">
        <w:rPr>
          <w:rFonts w:cstheme="minorHAnsi"/>
          <w:sz w:val="16"/>
          <w:szCs w:val="16"/>
        </w:rPr>
        <w:t xml:space="preserve"> Kis </w:t>
      </w:r>
      <w:proofErr w:type="spellStart"/>
      <w:r w:rsidRPr="00613983">
        <w:rPr>
          <w:rFonts w:cstheme="minorHAnsi"/>
          <w:sz w:val="16"/>
          <w:szCs w:val="16"/>
        </w:rPr>
        <w:t>-és</w:t>
      </w:r>
      <w:proofErr w:type="spellEnd"/>
      <w:r w:rsidRPr="00613983">
        <w:rPr>
          <w:rFonts w:cstheme="minorHAnsi"/>
          <w:sz w:val="16"/>
          <w:szCs w:val="16"/>
        </w:rPr>
        <w:t xml:space="preserve"> középvállalkozás vagy nagyvállalkozás</w:t>
      </w:r>
    </w:p>
  </w:footnote>
  <w:footnote w:id="2">
    <w:p w:rsidR="00085EA6" w:rsidRPr="00FE3FB7" w:rsidRDefault="00085EA6" w:rsidP="00085EA6">
      <w:pPr>
        <w:pStyle w:val="Lbjegyzetszveg"/>
        <w:ind w:left="0"/>
      </w:pPr>
      <w:r>
        <w:rPr>
          <w:rStyle w:val="Lbjegyzet-hivatkozs"/>
        </w:rPr>
        <w:footnoteRef/>
      </w:r>
      <w:r>
        <w:t xml:space="preserve"> </w:t>
      </w:r>
      <w:r w:rsidRPr="00371081">
        <w:rPr>
          <w:rFonts w:cstheme="minorHAnsi"/>
          <w:sz w:val="16"/>
          <w:szCs w:val="16"/>
        </w:rPr>
        <w:t>Megfelelő aláhúzandó</w:t>
      </w:r>
      <w:r>
        <w:rPr>
          <w:rFonts w:cstheme="minorHAnsi"/>
          <w:sz w:val="16"/>
          <w:szCs w:val="16"/>
        </w:rPr>
        <w:t xml:space="preserve">. </w:t>
      </w:r>
      <w:r w:rsidRPr="00371081">
        <w:rPr>
          <w:rFonts w:cstheme="minorHAnsi"/>
          <w:b/>
          <w:sz w:val="16"/>
          <w:szCs w:val="16"/>
        </w:rPr>
        <w:t>Közintézmény:</w:t>
      </w:r>
      <w:r>
        <w:rPr>
          <w:rFonts w:cstheme="minorHAnsi"/>
          <w:sz w:val="16"/>
          <w:szCs w:val="16"/>
        </w:rPr>
        <w:t xml:space="preserve"> a</w:t>
      </w:r>
      <w:r w:rsidRPr="00FE3FB7">
        <w:rPr>
          <w:rFonts w:cstheme="minorHAnsi"/>
          <w:sz w:val="16"/>
          <w:szCs w:val="16"/>
        </w:rPr>
        <w:t xml:space="preserve"> Magyar Ál</w:t>
      </w:r>
      <w:r>
        <w:rPr>
          <w:rFonts w:cstheme="minorHAnsi"/>
          <w:sz w:val="16"/>
          <w:szCs w:val="16"/>
        </w:rPr>
        <w:t>lam, a helyi önkormányzat</w:t>
      </w:r>
      <w:r w:rsidRPr="00FE3FB7">
        <w:rPr>
          <w:rFonts w:cstheme="minorHAnsi"/>
          <w:sz w:val="16"/>
          <w:szCs w:val="16"/>
        </w:rPr>
        <w:t>, a helyi önkormányzat jogi sze</w:t>
      </w:r>
      <w:r>
        <w:rPr>
          <w:rFonts w:cstheme="minorHAnsi"/>
          <w:sz w:val="16"/>
          <w:szCs w:val="16"/>
        </w:rPr>
        <w:t>mélyiséggel rendelkező társulása</w:t>
      </w:r>
      <w:r w:rsidRPr="00FE3FB7">
        <w:rPr>
          <w:rFonts w:cstheme="minorHAnsi"/>
          <w:sz w:val="16"/>
          <w:szCs w:val="16"/>
        </w:rPr>
        <w:t>,</w:t>
      </w:r>
      <w:r>
        <w:rPr>
          <w:rFonts w:cstheme="minorHAnsi"/>
          <w:sz w:val="16"/>
          <w:szCs w:val="16"/>
        </w:rPr>
        <w:t xml:space="preserve"> a többcélú kistérségi társulás, fejlesztési tanács, nemzetiségi önkormányzat</w:t>
      </w:r>
      <w:r w:rsidRPr="00FE3FB7">
        <w:rPr>
          <w:rFonts w:cstheme="minorHAnsi"/>
          <w:sz w:val="16"/>
          <w:szCs w:val="16"/>
        </w:rPr>
        <w:t>, nemzetiségi önkormány</w:t>
      </w:r>
      <w:r>
        <w:rPr>
          <w:rFonts w:cstheme="minorHAnsi"/>
          <w:sz w:val="16"/>
          <w:szCs w:val="16"/>
        </w:rPr>
        <w:t>zat jogi személyiségű társulása</w:t>
      </w:r>
      <w:r w:rsidRPr="00FE3FB7">
        <w:rPr>
          <w:rFonts w:cstheme="minorHAnsi"/>
          <w:sz w:val="16"/>
          <w:szCs w:val="16"/>
        </w:rPr>
        <w:t>, illetve az általuk fenn</w:t>
      </w:r>
      <w:r>
        <w:rPr>
          <w:rFonts w:cstheme="minorHAnsi"/>
          <w:sz w:val="16"/>
          <w:szCs w:val="16"/>
        </w:rPr>
        <w:t>tartott intézmény és költségvetési szerv</w:t>
      </w:r>
      <w:r w:rsidRPr="00FE3FB7">
        <w:rPr>
          <w:rFonts w:cstheme="minorHAnsi"/>
          <w:sz w:val="16"/>
          <w:szCs w:val="16"/>
        </w:rPr>
        <w:t xml:space="preserve">. </w:t>
      </w:r>
      <w:r w:rsidRPr="00371081">
        <w:rPr>
          <w:rFonts w:cstheme="minorHAnsi"/>
          <w:b/>
          <w:sz w:val="16"/>
          <w:szCs w:val="16"/>
        </w:rPr>
        <w:t>Köztulajdonban álló gazdasági társaság:</w:t>
      </w:r>
      <w:r w:rsidRPr="00FE3FB7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a</w:t>
      </w:r>
      <w:r w:rsidRPr="00FE3FB7">
        <w:rPr>
          <w:rFonts w:cstheme="minorHAnsi"/>
          <w:sz w:val="16"/>
          <w:szCs w:val="16"/>
        </w:rPr>
        <w:t xml:space="preserve"> polgári perrendtartás</w:t>
      </w:r>
      <w:r>
        <w:rPr>
          <w:rFonts w:cstheme="minorHAnsi"/>
          <w:sz w:val="16"/>
          <w:szCs w:val="16"/>
        </w:rPr>
        <w:t>ról</w:t>
      </w:r>
      <w:r w:rsidRPr="00FE3FB7">
        <w:rPr>
          <w:rFonts w:cstheme="minorHAnsi"/>
          <w:sz w:val="16"/>
          <w:szCs w:val="16"/>
        </w:rPr>
        <w:t xml:space="preserve"> szóló 2016. évi CXXX. törvény 7. § 6. po</w:t>
      </w:r>
      <w:r>
        <w:rPr>
          <w:rFonts w:cstheme="minorHAnsi"/>
          <w:sz w:val="16"/>
          <w:szCs w:val="16"/>
        </w:rPr>
        <w:t>nt szerinti gazdasági társaság</w:t>
      </w:r>
      <w:r w:rsidRPr="00FE3FB7">
        <w:rPr>
          <w:rFonts w:cstheme="minorHAnsi"/>
          <w:sz w:val="16"/>
          <w:szCs w:val="16"/>
        </w:rPr>
        <w:t xml:space="preserve">, amelyben a Magyar Állam, helyi önkormányzat, a helyi önkormányzat jogi személyiséggel rendelkező társulása, többcélú kistérségi társulás, fejlesztési tanács, nemzetiségi önkormányzat, nemzetiségi önkormányzat jogi személyiségű társulása, költségvetési szerv vagy közalapítvány külön-külön vagy együttesen számítva többségi befolyással rendelkezik. </w:t>
      </w:r>
      <w:r>
        <w:rPr>
          <w:rFonts w:cstheme="minorHAnsi"/>
          <w:sz w:val="16"/>
          <w:szCs w:val="16"/>
        </w:rPr>
        <w:t>A</w:t>
      </w:r>
      <w:r w:rsidRPr="00FE3FB7">
        <w:rPr>
          <w:rFonts w:cstheme="minorHAnsi"/>
          <w:sz w:val="16"/>
          <w:szCs w:val="16"/>
        </w:rPr>
        <w:t xml:space="preserve"> többségi befolyás tekintetében a 2009. évi CXXII. törvény 1. § b) pontja szerinti feltételek </w:t>
      </w:r>
      <w:r>
        <w:rPr>
          <w:rFonts w:cstheme="minorHAnsi"/>
          <w:sz w:val="16"/>
          <w:szCs w:val="16"/>
        </w:rPr>
        <w:t>irányadók.</w:t>
      </w:r>
    </w:p>
  </w:footnote>
  <w:footnote w:id="3">
    <w:p w:rsidR="00085EA6" w:rsidRPr="00613983" w:rsidRDefault="00085EA6" w:rsidP="00085EA6">
      <w:pPr>
        <w:pStyle w:val="Lbjegyzetszveg"/>
        <w:ind w:left="0"/>
        <w:rPr>
          <w:rFonts w:cstheme="minorHAnsi"/>
          <w:sz w:val="16"/>
          <w:szCs w:val="16"/>
        </w:rPr>
      </w:pPr>
      <w:r w:rsidRPr="00613983">
        <w:rPr>
          <w:rStyle w:val="Lbjegyzet-hivatkozs"/>
          <w:rFonts w:cstheme="minorHAnsi"/>
          <w:sz w:val="16"/>
          <w:szCs w:val="16"/>
        </w:rPr>
        <w:footnoteRef/>
      </w:r>
      <w:r w:rsidRPr="00613983">
        <w:rPr>
          <w:rFonts w:cstheme="minorHAnsi"/>
          <w:sz w:val="16"/>
          <w:szCs w:val="16"/>
        </w:rPr>
        <w:t xml:space="preserve"> A </w:t>
      </w:r>
      <w:r>
        <w:rPr>
          <w:rFonts w:cstheme="minorHAnsi"/>
          <w:sz w:val="16"/>
          <w:szCs w:val="16"/>
        </w:rPr>
        <w:t>Megrendelő</w:t>
      </w:r>
      <w:r w:rsidRPr="00613983">
        <w:rPr>
          <w:rFonts w:cstheme="minorHAnsi"/>
          <w:sz w:val="16"/>
          <w:szCs w:val="16"/>
        </w:rPr>
        <w:t xml:space="preserve"> aláírásakor már elkészült Beruházás / Intézkedés esetén a </w:t>
      </w:r>
      <w:r>
        <w:rPr>
          <w:rFonts w:cstheme="minorHAnsi"/>
          <w:sz w:val="16"/>
          <w:szCs w:val="16"/>
        </w:rPr>
        <w:t>Beruházás / Intézkedés megvalósulásának időpontját kell megadni, amennyiben a beruházás még folyamatban van, akkor a tervezett befejezésének az időpontját kell megadni.</w:t>
      </w:r>
    </w:p>
  </w:footnote>
  <w:footnote w:id="4">
    <w:p w:rsidR="00085EA6" w:rsidRPr="00797462" w:rsidRDefault="00085EA6" w:rsidP="00085EA6">
      <w:pPr>
        <w:pStyle w:val="Lbjegyzetszveg"/>
        <w:ind w:left="0"/>
        <w:rPr>
          <w:rFonts w:cstheme="minorHAnsi"/>
          <w:sz w:val="16"/>
          <w:szCs w:val="16"/>
        </w:rPr>
      </w:pPr>
      <w:r w:rsidRPr="00797462">
        <w:rPr>
          <w:rStyle w:val="Lbjegyzet-hivatkozs"/>
          <w:rFonts w:cstheme="minorHAnsi"/>
          <w:sz w:val="16"/>
          <w:szCs w:val="16"/>
        </w:rPr>
        <w:footnoteRef/>
      </w:r>
      <w:r w:rsidRPr="00797462">
        <w:rPr>
          <w:rFonts w:cstheme="minorHAnsi"/>
          <w:sz w:val="16"/>
          <w:szCs w:val="16"/>
        </w:rPr>
        <w:t xml:space="preserve"> </w:t>
      </w:r>
      <w:proofErr w:type="spellStart"/>
      <w:r w:rsidRPr="00797462">
        <w:rPr>
          <w:rFonts w:cstheme="minorHAnsi"/>
          <w:sz w:val="16"/>
          <w:szCs w:val="16"/>
        </w:rPr>
        <w:t>Energiamegtakarítás</w:t>
      </w:r>
      <w:proofErr w:type="spellEnd"/>
      <w:r w:rsidRPr="00797462">
        <w:rPr>
          <w:rFonts w:cstheme="minorHAnsi"/>
          <w:sz w:val="16"/>
          <w:szCs w:val="16"/>
        </w:rPr>
        <w:t xml:space="preserve"> valamely alternatív szakpolitikai intézkedéssel való kombinálása esetén irányadó</w:t>
      </w:r>
      <w:r>
        <w:rPr>
          <w:rFonts w:cstheme="minorHAns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321D2"/>
    <w:multiLevelType w:val="multilevel"/>
    <w:tmpl w:val="F6EC823C"/>
    <w:lvl w:ilvl="0">
      <w:start w:val="1"/>
      <w:numFmt w:val="lowerRoman"/>
      <w:lvlText w:val="(%1)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A022280"/>
    <w:multiLevelType w:val="hybridMultilevel"/>
    <w:tmpl w:val="DC02C028"/>
    <w:lvl w:ilvl="0" w:tplc="FFFFFFFF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  <w:b w:val="0"/>
        <w:i w:val="0"/>
        <w:color w:val="auto"/>
      </w:rPr>
    </w:lvl>
    <w:lvl w:ilvl="1" w:tplc="FFFFFFFF">
      <w:start w:val="1"/>
      <w:numFmt w:val="lowerLetter"/>
      <w:lvlText w:val="(%2)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BF7BA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EA6"/>
    <w:rsid w:val="000520F0"/>
    <w:rsid w:val="00085EA6"/>
    <w:rsid w:val="000C217B"/>
    <w:rsid w:val="00335337"/>
    <w:rsid w:val="003E4B8A"/>
    <w:rsid w:val="00722F00"/>
    <w:rsid w:val="008D5A10"/>
    <w:rsid w:val="00A0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6AB8E-29A2-4050-A605-D5ECC70A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5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5"/>
    <w:qFormat/>
    <w:rsid w:val="00085EA6"/>
    <w:pPr>
      <w:spacing w:after="120" w:line="240" w:lineRule="auto"/>
      <w:ind w:left="737"/>
      <w:jc w:val="both"/>
    </w:pPr>
    <w:rPr>
      <w:rFonts w:eastAsia="Times New Roman" w:cs="Times New Roman"/>
      <w:sz w:val="20"/>
      <w:szCs w:val="1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085EA6"/>
    <w:pPr>
      <w:ind w:left="720"/>
      <w:contextualSpacing/>
    </w:pPr>
  </w:style>
  <w:style w:type="paragraph" w:styleId="lfej">
    <w:name w:val="header"/>
    <w:basedOn w:val="Norml"/>
    <w:link w:val="lfejChar"/>
    <w:rsid w:val="00085E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85EA6"/>
    <w:rPr>
      <w:rFonts w:eastAsia="Times New Roman" w:cs="Times New Roman"/>
      <w:sz w:val="20"/>
      <w:szCs w:val="18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085EA6"/>
    <w:rPr>
      <w:rFonts w:eastAsia="Times New Roman" w:cs="Times New Roman"/>
      <w:sz w:val="20"/>
      <w:szCs w:val="1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85EA6"/>
    <w:pPr>
      <w:spacing w:after="0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85EA6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085EA6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085E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085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Schábedly Dávid</dc:creator>
  <cp:keywords/>
  <dc:description/>
  <cp:lastModifiedBy>Schábedly Dávid</cp:lastModifiedBy>
  <cp:revision>2</cp:revision>
  <dcterms:created xsi:type="dcterms:W3CDTF">2024-10-17T09:35:00Z</dcterms:created>
  <dcterms:modified xsi:type="dcterms:W3CDTF">2024-10-17T09:35:00Z</dcterms:modified>
</cp:coreProperties>
</file>