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D4C18" w:rsidRPr="002A297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A297B" w:rsidRDefault="00C577B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A297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A297B" w:rsidRDefault="004533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577B2" w:rsidRPr="002A297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A29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577B2" w:rsidRPr="002A297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577B2" w:rsidRPr="002A297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C577B2" w:rsidRPr="002A297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577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577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77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B3005" w:rsidRDefault="00C577B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00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B300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B300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B300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B300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B300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9B300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B3005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9B300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B300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B300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B300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B300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B3005" w:rsidRDefault="00C577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B300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D4C1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577B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5336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577B2" w:rsidRPr="009B300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C577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577B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577B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095" w:rsidRPr="005B03DE" w:rsidRDefault="00D000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77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B3005" w:rsidRDefault="002A29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C577B2" w:rsidRPr="009B3005">
        <w:rPr>
          <w:rFonts w:ascii="Times New Roman" w:hAnsi="Times New Roman"/>
          <w:sz w:val="24"/>
          <w:szCs w:val="24"/>
        </w:rPr>
        <w:t>r.</w:t>
      </w:r>
      <w:proofErr w:type="gramEnd"/>
      <w:r w:rsidR="00C577B2" w:rsidRPr="009B3005">
        <w:rPr>
          <w:rFonts w:ascii="Times New Roman" w:hAnsi="Times New Roman"/>
          <w:sz w:val="24"/>
          <w:szCs w:val="24"/>
        </w:rPr>
        <w:t xml:space="preserve"> </w:t>
      </w:r>
      <w:r w:rsidR="007203EF" w:rsidRPr="009B3005">
        <w:rPr>
          <w:rFonts w:ascii="Times New Roman" w:hAnsi="Times New Roman"/>
          <w:sz w:val="24"/>
          <w:szCs w:val="24"/>
        </w:rPr>
        <w:t>Nagy</w:t>
      </w:r>
      <w:r w:rsidR="00C577B2" w:rsidRPr="009B300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B3005" w:rsidRDefault="00C577B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B300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3005" w:rsidRDefault="00C577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300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B300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B300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B3005" w:rsidRDefault="00C577B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300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B3005">
        <w:rPr>
          <w:rFonts w:ascii="Times New Roman" w:hAnsi="Times New Roman"/>
          <w:b/>
          <w:bCs/>
          <w:sz w:val="24"/>
          <w:szCs w:val="24"/>
        </w:rPr>
        <w:t>ok</w:t>
      </w:r>
      <w:r w:rsidRPr="009B30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300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3005">
        <w:rPr>
          <w:rFonts w:ascii="Times New Roman" w:hAnsi="Times New Roman"/>
          <w:b/>
          <w:bCs/>
          <w:sz w:val="24"/>
          <w:szCs w:val="24"/>
        </w:rPr>
        <w:t>egyszerű</w:t>
      </w:r>
      <w:r w:rsidRPr="009B300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64331" w:rsidRDefault="00A64331" w:rsidP="00426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0_0"/>
      <w:bookmarkStart w:id="3" w:name="insertionPlace_0_0_0"/>
      <w:bookmarkStart w:id="4" w:name="insertionPlace_1"/>
      <w:bookmarkStart w:id="5" w:name="insertionPlace"/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426076">
        <w:rPr>
          <w:rFonts w:ascii="Times New Roman" w:hAnsi="Times New Roman"/>
          <w:b/>
          <w:bCs/>
          <w:sz w:val="24"/>
          <w:szCs w:val="24"/>
        </w:rPr>
        <w:t>Bizottság</w:t>
      </w:r>
      <w:r w:rsidRPr="0042607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 w:rsidRPr="00426076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003A" w:rsidRDefault="0071003A" w:rsidP="0071003A">
      <w:pPr>
        <w:spacing w:after="0" w:line="240" w:lineRule="auto"/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>
        <w:rPr>
          <w:rFonts w:ascii="Times New Roman" w:hAnsi="Times New Roman"/>
          <w:sz w:val="24"/>
          <w:szCs w:val="24"/>
        </w:rPr>
        <w:t xml:space="preserve"> a </w:t>
      </w:r>
      <w:r w:rsidR="00426076" w:rsidRPr="00426076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426076" w:rsidRPr="00426076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="00426076" w:rsidRPr="00426076">
        <w:rPr>
          <w:rFonts w:ascii="Times New Roman" w:hAnsi="Times New Roman"/>
          <w:sz w:val="24"/>
          <w:szCs w:val="24"/>
        </w:rPr>
        <w:t xml:space="preserve">zabályairól szóló 11/2012. (III.26.) önkormányzati rendelete (a továbbiakban: Vagyonrendelet) 21.§ (4) </w:t>
      </w:r>
      <w:proofErr w:type="spellStart"/>
      <w:r w:rsidR="00426076" w:rsidRPr="00426076">
        <w:rPr>
          <w:rFonts w:ascii="Times New Roman" w:hAnsi="Times New Roman"/>
          <w:sz w:val="24"/>
          <w:szCs w:val="24"/>
        </w:rPr>
        <w:t>bek</w:t>
      </w:r>
      <w:proofErr w:type="spellEnd"/>
      <w:r w:rsidR="00426076" w:rsidRPr="004260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26076" w:rsidRPr="00426076">
        <w:rPr>
          <w:rFonts w:ascii="Times New Roman" w:hAnsi="Times New Roman"/>
          <w:sz w:val="24"/>
          <w:szCs w:val="24"/>
        </w:rPr>
        <w:t>a</w:t>
      </w:r>
      <w:proofErr w:type="gramEnd"/>
      <w:r w:rsidR="00426076" w:rsidRPr="00426076">
        <w:rPr>
          <w:rFonts w:ascii="Times New Roman" w:hAnsi="Times New Roman"/>
          <w:sz w:val="24"/>
          <w:szCs w:val="24"/>
        </w:rPr>
        <w:t xml:space="preserve">) pontja alapján </w:t>
      </w:r>
      <w:r w:rsidR="00426076" w:rsidRPr="00426076">
        <w:rPr>
          <w:rFonts w:ascii="Times New Roman" w:hAnsi="Times New Roman"/>
          <w:i/>
          <w:sz w:val="24"/>
          <w:szCs w:val="24"/>
        </w:rPr>
        <w:t xml:space="preserve">„A vegyes tulajdonú, önkormányzati tulajdoni hányaddal érintett társasházakban az önkormányzat képviselője, illetve meghatalmazottja nyilatkozatához a Pénzügyi és Kerületfejlesztési Bizottság hozzájárulása szükséges </w:t>
      </w:r>
    </w:p>
    <w:p w:rsidR="00426076" w:rsidRPr="0071003A" w:rsidRDefault="00426076" w:rsidP="0071003A">
      <w:pPr>
        <w:pStyle w:val="Listaszerbekezds"/>
        <w:numPr>
          <w:ilvl w:val="0"/>
          <w:numId w:val="24"/>
        </w:numPr>
        <w:spacing w:line="240" w:lineRule="auto"/>
        <w:ind w:left="714" w:right="-51" w:hanging="357"/>
        <w:jc w:val="both"/>
        <w:rPr>
          <w:rFonts w:ascii="Times New Roman" w:hAnsi="Times New Roman"/>
          <w:sz w:val="24"/>
          <w:szCs w:val="24"/>
        </w:rPr>
      </w:pPr>
      <w:r w:rsidRPr="0071003A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71003A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71003A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426076">
        <w:rPr>
          <w:rFonts w:ascii="Times New Roman" w:hAnsi="Times New Roman"/>
          <w:sz w:val="24"/>
          <w:szCs w:val="24"/>
        </w:rPr>
        <w:t>§ (8)</w:t>
      </w:r>
      <w:r w:rsidR="0071003A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 xml:space="preserve">bekezdés alapján </w:t>
      </w:r>
      <w:r w:rsidRPr="00426076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3@POB" w:history="1">
        <w:r w:rsidRPr="00426076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426076">
        <w:rPr>
          <w:rFonts w:ascii="Times New Roman" w:hAnsi="Times New Roman"/>
          <w:i/>
          <w:sz w:val="24"/>
          <w:szCs w:val="24"/>
        </w:rPr>
        <w:t>jában, a</w:t>
      </w:r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hyperlink r:id="rId9" w:anchor="SZ21@BE4" w:history="1">
        <w:r w:rsidRPr="00426076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r w:rsidRPr="00426076">
        <w:rPr>
          <w:rFonts w:ascii="Times New Roman" w:hAnsi="Times New Roman"/>
          <w:i/>
          <w:sz w:val="24"/>
          <w:szCs w:val="24"/>
        </w:rPr>
        <w:t>a) és b), valamint az</w:t>
      </w:r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hyperlink r:id="rId10" w:anchor="SZ21@BE5@POA" w:history="1">
        <w:r w:rsidRPr="00426076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r w:rsidRPr="00426076">
        <w:rPr>
          <w:rFonts w:ascii="Times New Roman" w:hAnsi="Times New Roman"/>
          <w:i/>
          <w:sz w:val="24"/>
          <w:szCs w:val="24"/>
        </w:rPr>
        <w:t>és</w:t>
      </w:r>
      <w:r w:rsidR="0071003A">
        <w:rPr>
          <w:rFonts w:ascii="Times New Roman" w:hAnsi="Times New Roman"/>
          <w:i/>
          <w:sz w:val="24"/>
          <w:szCs w:val="24"/>
        </w:rPr>
        <w:t xml:space="preserve"> </w:t>
      </w:r>
      <w:hyperlink r:id="rId11" w:anchor="SZ21@BE5@POB" w:history="1">
        <w:r w:rsidRPr="00426076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426076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42607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26076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426076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b/>
          <w:sz w:val="24"/>
          <w:szCs w:val="24"/>
        </w:rPr>
        <w:t>I.</w:t>
      </w: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33480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>helyrajzi számú, Budapest VII. Damjanich utca 44.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az elektromos hálózat részleges felújítását 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 2023.05.11 – én tartott közgyűlésen a tulajdonosok az előbbiekben ismertetett munkálatok ügyében a következőkről döntöttek: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2023.(05.11.) 10. sz. Határozat: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>A közgyűlés határozattal (3110/10000-ed IGEN szavazattal, 596/10000-ed NEM és 0/10000-ed TARTÓZKODÁS mellett) elfogadja, hogy a tulajdonosok a tulajdoni hányaduk arányában célbefizetés formájában befizetik a 9.000.000,-Ft-ot 2023. július 31-ig, ill. a fennmaradó 7.000.000,-Ft-ot 2023. december 31-ig.</w:t>
      </w: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197/10000 tulajdoni hányaddal, alapterületben kifejezve 90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-el</w:t>
      </w:r>
      <w:r w:rsidRPr="0042607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>rendelkezik, a Társasház határozata szerint az eseti befizetések előírásával az Önkormányzatot terhelő célbefizetés összege</w:t>
      </w:r>
    </w:p>
    <w:p w:rsidR="00426076" w:rsidRPr="00426076" w:rsidRDefault="00426076" w:rsidP="0042607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177.300,- Forint</w:t>
      </w:r>
      <w:r w:rsidRPr="00426076">
        <w:rPr>
          <w:rFonts w:ascii="Times New Roman" w:hAnsi="Times New Roman"/>
          <w:sz w:val="24"/>
          <w:szCs w:val="24"/>
        </w:rPr>
        <w:t xml:space="preserve"> (900, -Ft × 197 tulajdoni hányad) haladéktalanul </w:t>
      </w:r>
    </w:p>
    <w:p w:rsidR="00426076" w:rsidRPr="00426076" w:rsidRDefault="00426076" w:rsidP="0042607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 xml:space="preserve">137.900,- Forint </w:t>
      </w:r>
      <w:r w:rsidRPr="00426076">
        <w:rPr>
          <w:rFonts w:ascii="Times New Roman" w:hAnsi="Times New Roman"/>
          <w:sz w:val="24"/>
          <w:szCs w:val="24"/>
        </w:rPr>
        <w:t xml:space="preserve">(700,- Ft × 197 tulajdoni hányad) 2023. december 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befizetésre </w:t>
      </w:r>
      <w:proofErr w:type="gramStart"/>
      <w:r w:rsidR="006B58A8">
        <w:rPr>
          <w:rFonts w:ascii="Times New Roman" w:hAnsi="Times New Roman"/>
          <w:b/>
          <w:bCs/>
          <w:sz w:val="24"/>
          <w:szCs w:val="24"/>
        </w:rPr>
        <w:t>kell</w:t>
      </w:r>
      <w:proofErr w:type="gramEnd"/>
      <w:r w:rsidR="006B58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kerüljön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számlájára.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26076">
        <w:rPr>
          <w:rFonts w:ascii="Times New Roman" w:hAnsi="Times New Roman"/>
          <w:b/>
          <w:sz w:val="24"/>
          <w:szCs w:val="24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b/>
          <w:sz w:val="24"/>
          <w:szCs w:val="24"/>
        </w:rPr>
        <w:t>II.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33406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>helyrajzi számú, Budapest VII. Dembinszky utca 10.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 tető részleges felújítását</w:t>
      </w:r>
      <w:r w:rsidRPr="00426076">
        <w:rPr>
          <w:rFonts w:cs="Calibri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>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A 2023.08.31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tartott írásbeli szavazáson a tulajdonosok az előbbiekben ismertetett munkálatok ügyében a következőkről döntöttek: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2/2023.08.31</w:t>
      </w:r>
      <w:proofErr w:type="gramStart"/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.sz</w:t>
      </w:r>
      <w:proofErr w:type="gramEnd"/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 xml:space="preserve">A úgy határoz, hogy a Budapest VII. kerület Dembinszky utca 10. szám alatti társasház (a továbbiakban: társasház) közgyűlés 5340/10000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igen, 100/10000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426076">
        <w:rPr>
          <w:rFonts w:ascii="Times New Roman" w:hAnsi="Times New Roman"/>
          <w:b/>
          <w:i/>
          <w:sz w:val="24"/>
          <w:szCs w:val="24"/>
        </w:rPr>
        <w:t>tartózkodással</w:t>
      </w:r>
      <w:proofErr w:type="gramEnd"/>
      <w:r w:rsidRPr="00426076">
        <w:rPr>
          <w:rFonts w:ascii="Times New Roman" w:hAnsi="Times New Roman"/>
          <w:b/>
          <w:i/>
          <w:sz w:val="24"/>
          <w:szCs w:val="24"/>
        </w:rPr>
        <w:t xml:space="preserve"> szavazati aránnyal úgy dönt, hogy célbefizetést fogad el, melynek összege 684 Ft/m2. A célbefizetést négy egyenlő részben kell befizetni az alábbiak szerint: 171 Ft/m2-t kell havonta. Első részlet 2023.08.15, az utolsó pedig 2023.11.15.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 xml:space="preserve">A szavazás határideje -a nyaralások miatt is, és hogy az önerő a pályázathoz </w:t>
      </w:r>
      <w:proofErr w:type="gramStart"/>
      <w:r w:rsidRPr="00426076">
        <w:rPr>
          <w:rFonts w:ascii="Times New Roman" w:hAnsi="Times New Roman"/>
          <w:b/>
          <w:i/>
          <w:sz w:val="24"/>
          <w:szCs w:val="24"/>
        </w:rPr>
        <w:t>meglegyen-</w:t>
      </w:r>
      <w:proofErr w:type="gramEnd"/>
      <w:r w:rsidRPr="00426076">
        <w:rPr>
          <w:rFonts w:ascii="Times New Roman" w:hAnsi="Times New Roman"/>
          <w:b/>
          <w:i/>
          <w:sz w:val="24"/>
          <w:szCs w:val="24"/>
        </w:rPr>
        <w:t xml:space="preserve"> meg lett hosszabbítva. Az első részletet 2023.09.30, az utolsó pedig 2023.12.31-éig kell befizetni.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911/10000 tulajdoni hányaddal, alapterületben kifejezve 266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-el</w:t>
      </w:r>
      <w:r w:rsidRPr="0042607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426076">
        <w:rPr>
          <w:rFonts w:ascii="Times New Roman" w:hAnsi="Times New Roman"/>
          <w:sz w:val="24"/>
          <w:szCs w:val="24"/>
        </w:rPr>
        <w:t>rendelkezik</w:t>
      </w:r>
      <w:r w:rsidR="00FC6DA2">
        <w:rPr>
          <w:rFonts w:ascii="Times New Roman" w:hAnsi="Times New Roman"/>
          <w:sz w:val="24"/>
          <w:szCs w:val="24"/>
        </w:rPr>
        <w:t>.</w:t>
      </w:r>
      <w:proofErr w:type="gramStart"/>
      <w:r w:rsidR="00FC6DA2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="00FC6DA2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 xml:space="preserve">Társasház határozata szerint az eseti befizetések előírásával az Önkormányzatot terhelő célbefizetés összege </w:t>
      </w:r>
      <w:r w:rsidRPr="00426076">
        <w:rPr>
          <w:rFonts w:ascii="Times New Roman" w:hAnsi="Times New Roman"/>
          <w:b/>
          <w:bCs/>
          <w:sz w:val="24"/>
          <w:szCs w:val="24"/>
        </w:rPr>
        <w:t>összesen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181.944,- Forint</w:t>
      </w:r>
      <w:r w:rsidRPr="00426076">
        <w:rPr>
          <w:rFonts w:ascii="Times New Roman" w:hAnsi="Times New Roman"/>
          <w:sz w:val="24"/>
          <w:szCs w:val="24"/>
        </w:rPr>
        <w:t xml:space="preserve"> (684, -Ft × 266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), mely négy részletben fizetve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45.486,-Ft/ hó, 2023. szeptember 01 – </w:t>
      </w:r>
      <w:proofErr w:type="spellStart"/>
      <w:r w:rsidRPr="00426076">
        <w:rPr>
          <w:rFonts w:ascii="Times New Roman" w:hAnsi="Times New Roman"/>
          <w:b/>
          <w:bCs/>
          <w:sz w:val="24"/>
          <w:szCs w:val="24"/>
        </w:rPr>
        <w:t>től</w:t>
      </w:r>
      <w:proofErr w:type="spellEnd"/>
      <w:r w:rsidRPr="00426076">
        <w:rPr>
          <w:rFonts w:ascii="Times New Roman" w:hAnsi="Times New Roman"/>
          <w:b/>
          <w:bCs/>
          <w:sz w:val="24"/>
          <w:szCs w:val="24"/>
        </w:rPr>
        <w:t xml:space="preserve"> 2023. december 31 – </w:t>
      </w:r>
      <w:proofErr w:type="spellStart"/>
      <w:r w:rsidRPr="00426076">
        <w:rPr>
          <w:rFonts w:ascii="Times New Roman" w:hAnsi="Times New Roman"/>
          <w:b/>
          <w:bCs/>
          <w:sz w:val="24"/>
          <w:szCs w:val="24"/>
        </w:rPr>
        <w:t>ig</w:t>
      </w:r>
      <w:proofErr w:type="spellEnd"/>
      <w:r w:rsidR="00654249">
        <w:rPr>
          <w:rFonts w:ascii="Times New Roman" w:hAnsi="Times New Roman"/>
          <w:b/>
          <w:bCs/>
          <w:sz w:val="24"/>
          <w:szCs w:val="24"/>
        </w:rPr>
        <w:t xml:space="preserve"> esedékes</w:t>
      </w:r>
      <w:r w:rsidRPr="00426076">
        <w:rPr>
          <w:rFonts w:ascii="Times New Roman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26076">
        <w:rPr>
          <w:rFonts w:ascii="Times New Roman" w:hAnsi="Times New Roman"/>
          <w:b/>
          <w:sz w:val="24"/>
          <w:szCs w:val="24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b/>
          <w:sz w:val="24"/>
          <w:szCs w:val="24"/>
        </w:rPr>
        <w:t>III.</w:t>
      </w: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34251/2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>helyrajzi számú, Budapest VII. Dob utca 27.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az elektromos hálózat felújítását 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26076">
        <w:rPr>
          <w:rFonts w:ascii="Times New Roman" w:hAnsi="Times New Roman"/>
          <w:sz w:val="16"/>
          <w:szCs w:val="16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 2022.09.05 – én tartott közgyűlésen a tulajdonosok az előbbiekben ismertetett munkálatok ügyében a következőkről döntöttek (a meghívó 2023.06.14 – én érkezett):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3/2022./09.05.sz. HATÁROZAT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lastRenderedPageBreak/>
        <w:t xml:space="preserve">A közgyűlés 2805/10000 igen, 0/10000 nem, 0/10000 tartózkodás mellett elfogadja a vízórával rendelkező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albetétekre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a 286,-Ft/m2, a vízórával nem rendelkező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albetétekre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310,-Ft/m2, az egyszeri célbefizetés összege 1.080,-Ft/m2 közös költségre emelkedik 2022. október 1 –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től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a célbefizetést 2022. november 30 –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kell befizetni.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2803/10000 tulajdoni hányaddal, alapterületben kifejezve 662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-el</w:t>
      </w:r>
      <w:r w:rsidRPr="0042607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>rendelkezik</w:t>
      </w:r>
      <w:r w:rsidR="00EF19B2">
        <w:rPr>
          <w:rFonts w:ascii="Times New Roman" w:hAnsi="Times New Roman"/>
          <w:sz w:val="24"/>
          <w:szCs w:val="24"/>
        </w:rPr>
        <w:t xml:space="preserve">. A </w:t>
      </w:r>
      <w:r w:rsidRPr="00426076">
        <w:rPr>
          <w:rFonts w:ascii="Times New Roman" w:hAnsi="Times New Roman"/>
          <w:sz w:val="24"/>
          <w:szCs w:val="24"/>
        </w:rPr>
        <w:t xml:space="preserve">Társasház határozata szerint az eseti befizetések előírásával az Önkormányzatot terhelő célbefizetés összege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714.960,- Forint </w:t>
      </w:r>
      <w:r w:rsidRPr="00426076">
        <w:rPr>
          <w:rFonts w:ascii="Times New Roman" w:hAnsi="Times New Roman"/>
          <w:sz w:val="24"/>
          <w:szCs w:val="24"/>
        </w:rPr>
        <w:t>(1.080, -Ft × 662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).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26076">
        <w:rPr>
          <w:rFonts w:ascii="Times New Roman" w:hAnsi="Times New Roman"/>
          <w:b/>
          <w:sz w:val="24"/>
          <w:szCs w:val="24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IV.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34326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>helyrajzi számú, Budapest VII. Dob utca 51.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 gázhálózat felújítását gázkizárás miatt 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 2023.08.24 – én tartott közgyűlésen a tulajdonosok az előbbiekben ismertetett munkálatok ügyében a következőkről döntöttek: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4/2023.(08.24.) Határozat: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 xml:space="preserve">A közgyűlés 6301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. 63% igen és 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. 0% nem és 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>. 0% tartózkodás mellett úgy dönt, hogy az egyszeri 2.100.-Ft/m2 célbefizetést elfogadja és 2023.09.30.-ig maradéktalanul befizeti a társasház számlájára.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2700/10000 tulajdoni hányaddal, alapterületben kifejezve 438 m2-el rendelkezik</w:t>
      </w:r>
      <w:r w:rsidR="00EF19B2">
        <w:rPr>
          <w:rFonts w:ascii="Times New Roman" w:hAnsi="Times New Roman"/>
          <w:sz w:val="24"/>
          <w:szCs w:val="24"/>
        </w:rPr>
        <w:t xml:space="preserve">. A </w:t>
      </w:r>
      <w:r w:rsidRPr="00426076">
        <w:rPr>
          <w:rFonts w:ascii="Times New Roman" w:hAnsi="Times New Roman"/>
          <w:sz w:val="24"/>
          <w:szCs w:val="24"/>
        </w:rPr>
        <w:t xml:space="preserve">Társasház határozata szerint az eseti befizetések előírásával az Önkormányzatot terhelő célbefizetés összege </w:t>
      </w:r>
      <w:r w:rsidRPr="00426076">
        <w:rPr>
          <w:rFonts w:ascii="Times New Roman" w:hAnsi="Times New Roman"/>
          <w:b/>
          <w:bCs/>
          <w:sz w:val="24"/>
          <w:szCs w:val="24"/>
        </w:rPr>
        <w:t>919.800,- Forint</w:t>
      </w:r>
      <w:r w:rsidRPr="00426076">
        <w:rPr>
          <w:rFonts w:ascii="Times New Roman" w:hAnsi="Times New Roman"/>
          <w:sz w:val="24"/>
          <w:szCs w:val="24"/>
        </w:rPr>
        <w:t xml:space="preserve"> (2.100, -Ft × 438 m2).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Az előterjesztésben fentebb részletezett kiadás fedezete a 2023. évi költségvetésről szóló 3/2023. (II.15.) számú rendeletben biztosítva van. </w:t>
      </w: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V.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33291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Pr="00426076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Pr="00426076">
        <w:rPr>
          <w:rFonts w:ascii="Times New Roman" w:hAnsi="Times New Roman"/>
          <w:b/>
          <w:sz w:val="24"/>
          <w:szCs w:val="24"/>
        </w:rPr>
        <w:t xml:space="preserve"> József utca 5.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az elektromos hálózat </w:t>
      </w:r>
      <w:proofErr w:type="spellStart"/>
      <w:r w:rsidRPr="00426076">
        <w:rPr>
          <w:rFonts w:ascii="Times New Roman" w:hAnsi="Times New Roman"/>
          <w:sz w:val="24"/>
          <w:szCs w:val="24"/>
        </w:rPr>
        <w:t>fszt</w:t>
      </w:r>
      <w:proofErr w:type="spellEnd"/>
      <w:r w:rsidRPr="00426076">
        <w:rPr>
          <w:rFonts w:ascii="Times New Roman" w:hAnsi="Times New Roman"/>
          <w:sz w:val="24"/>
          <w:szCs w:val="24"/>
        </w:rPr>
        <w:t>-i alapvezeték cseréjét 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 2023.05.23 – án tartott közgyűlésen a tulajdonosok az előbbiekben ismertetett munkálatok ügyében a következőkről döntöttek: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2023.05.23. (05.23.) 5</w:t>
      </w:r>
      <w:proofErr w:type="gramStart"/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 xml:space="preserve">A közgyűlés (2658/10000-ed IGEN szavazattal, 1656/10000-ed NEM (önkormányzat) és 0/10000-ed TARTÓZKODÁS mellett) elfogadja a 4 millió Ft célbefizetésről és az 5,5 millió Ft megtakarítás felhasználásáról szóló javaslatot, melyből az elektromos-hálózat,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fszt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-i alapvezeték egy részének </w:t>
      </w:r>
      <w:r w:rsidRPr="00426076">
        <w:rPr>
          <w:rFonts w:ascii="Times New Roman" w:hAnsi="Times New Roman"/>
          <w:b/>
          <w:i/>
          <w:sz w:val="24"/>
          <w:szCs w:val="24"/>
        </w:rPr>
        <w:lastRenderedPageBreak/>
        <w:t xml:space="preserve">felújítása fog megtörténni. Az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össz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>. 4 millió Ft célbefizetést minden tulajdonos m2 arányosan fizeti meg.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>Tájékoztatja a tulajdonostársakat, hogy minden tulajdonostárs névre szólóan kézhez fogja kapni a rá, illetve ingatlanára vonatkozó 2023. évre szóló célbefizetési kötelezettségeket tartalmazó tájékoztató levelet.</w:t>
      </w:r>
    </w:p>
    <w:p w:rsidR="00426076" w:rsidRPr="00426076" w:rsidRDefault="00426076" w:rsidP="0042607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1656/10000 tulajdoni hányaddal, alapterületben kifejezve 344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-el</w:t>
      </w:r>
      <w:r w:rsidRPr="0042607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>rendelkezik</w:t>
      </w:r>
      <w:r w:rsidR="00EF19B2">
        <w:rPr>
          <w:rFonts w:ascii="Times New Roman" w:hAnsi="Times New Roman"/>
          <w:sz w:val="24"/>
          <w:szCs w:val="24"/>
        </w:rPr>
        <w:t xml:space="preserve">. A </w:t>
      </w:r>
      <w:r w:rsidRPr="00426076">
        <w:rPr>
          <w:rFonts w:ascii="Times New Roman" w:hAnsi="Times New Roman"/>
          <w:sz w:val="24"/>
          <w:szCs w:val="24"/>
        </w:rPr>
        <w:t xml:space="preserve">Társasház határozata szerint az eseti befizetések előírásával az Önkormányzatot terhelő célbefizetés összege összesen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662.544,- Forint </w:t>
      </w:r>
      <w:r w:rsidRPr="00426076">
        <w:rPr>
          <w:rFonts w:ascii="Times New Roman" w:hAnsi="Times New Roman"/>
          <w:sz w:val="24"/>
          <w:szCs w:val="24"/>
        </w:rPr>
        <w:t>(1.926, -Ft × 344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), mely </w:t>
      </w:r>
      <w:r w:rsidR="00595E5F">
        <w:rPr>
          <w:rFonts w:ascii="Times New Roman" w:hAnsi="Times New Roman"/>
          <w:sz w:val="24"/>
          <w:szCs w:val="24"/>
        </w:rPr>
        <w:t xml:space="preserve">10 havi </w:t>
      </w:r>
      <w:r w:rsidRPr="00426076">
        <w:rPr>
          <w:rFonts w:ascii="Times New Roman" w:hAnsi="Times New Roman"/>
          <w:sz w:val="24"/>
          <w:szCs w:val="24"/>
        </w:rPr>
        <w:t xml:space="preserve">részletben, 66.255,-Ft/ hó, 2023. június 1 – </w:t>
      </w:r>
      <w:proofErr w:type="spellStart"/>
      <w:r w:rsidRPr="00426076">
        <w:rPr>
          <w:rFonts w:ascii="Times New Roman" w:hAnsi="Times New Roman"/>
          <w:sz w:val="24"/>
          <w:szCs w:val="24"/>
        </w:rPr>
        <w:t>től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2024. március 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  <w:r w:rsidR="00EF19B2">
        <w:rPr>
          <w:rFonts w:ascii="Times New Roman" w:hAnsi="Times New Roman"/>
          <w:sz w:val="24"/>
          <w:szCs w:val="24"/>
        </w:rPr>
        <w:t xml:space="preserve"> esedékes</w:t>
      </w:r>
      <w:r w:rsidRPr="00426076">
        <w:rPr>
          <w:rFonts w:ascii="Times New Roman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26076">
        <w:rPr>
          <w:rFonts w:ascii="Times New Roman" w:hAnsi="Times New Roman"/>
          <w:b/>
          <w:sz w:val="24"/>
          <w:szCs w:val="24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VI.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r w:rsidRPr="00426076">
        <w:rPr>
          <w:rFonts w:ascii="Times New Roman" w:hAnsi="Times New Roman"/>
          <w:b/>
          <w:sz w:val="24"/>
          <w:szCs w:val="24"/>
        </w:rPr>
        <w:t>A 33312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sz w:val="24"/>
          <w:szCs w:val="24"/>
        </w:rPr>
        <w:t>helyrajzi számú, Budapest VII. Nefelejcs utca 49. szám</w:t>
      </w:r>
      <w:r w:rsidRPr="00426076">
        <w:rPr>
          <w:rFonts w:ascii="Times New Roman" w:hAnsi="Times New Roman"/>
          <w:sz w:val="24"/>
          <w:szCs w:val="24"/>
        </w:rPr>
        <w:t xml:space="preserve"> alatti társasház a lépcsőház felújítását kívánja megvalósítani.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 2023.08.16 – án tartott közgyűlésen a tulajdonosok az előbbiekben ismertetett munkálatok ügyében a következőkről döntöttek: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i/>
          <w:sz w:val="24"/>
          <w:szCs w:val="24"/>
          <w:u w:val="single"/>
        </w:rPr>
        <w:t>3./2023./08.16./ sz. HATÁROZAT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076">
        <w:rPr>
          <w:rFonts w:ascii="Times New Roman" w:hAnsi="Times New Roman"/>
          <w:b/>
          <w:i/>
          <w:sz w:val="24"/>
          <w:szCs w:val="24"/>
        </w:rPr>
        <w:t xml:space="preserve">A közgyűlés 1651/10000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Pr="00426076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426076">
        <w:rPr>
          <w:rFonts w:ascii="Times New Roman" w:hAnsi="Times New Roman"/>
          <w:b/>
          <w:i/>
          <w:sz w:val="24"/>
          <w:szCs w:val="24"/>
        </w:rPr>
        <w:t xml:space="preserve"> tartózkodás mellett vállalja a 1.495 Ft/m2 célbefizetést október 31 – i befizetési határidővel.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Önkormányzat a Társasházban 2716/10000 tulajdoni hányaddal, alapterületben kifejezve 273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-el</w:t>
      </w:r>
      <w:r w:rsidRPr="0042607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>rendelkezik</w:t>
      </w:r>
      <w:r w:rsidR="00201125">
        <w:rPr>
          <w:rFonts w:ascii="Times New Roman" w:hAnsi="Times New Roman"/>
          <w:sz w:val="24"/>
          <w:szCs w:val="24"/>
        </w:rPr>
        <w:t xml:space="preserve">. A </w:t>
      </w:r>
      <w:r w:rsidRPr="00426076">
        <w:rPr>
          <w:rFonts w:ascii="Times New Roman" w:hAnsi="Times New Roman"/>
          <w:sz w:val="24"/>
          <w:szCs w:val="24"/>
        </w:rPr>
        <w:t xml:space="preserve">Társasház határozata szerint az eseti befizetések előírásával az Önkormányzatot terhelő célbefizetés összege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408.135,- Forint </w:t>
      </w:r>
      <w:r w:rsidRPr="00426076">
        <w:rPr>
          <w:rFonts w:ascii="Times New Roman" w:hAnsi="Times New Roman"/>
          <w:sz w:val="24"/>
          <w:szCs w:val="24"/>
        </w:rPr>
        <w:t>(1.495, -Ft × 273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).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26076">
        <w:rPr>
          <w:rFonts w:ascii="Times New Roman" w:hAnsi="Times New Roman"/>
          <w:b/>
          <w:sz w:val="24"/>
          <w:szCs w:val="24"/>
        </w:rPr>
        <w:t xml:space="preserve"> </w:t>
      </w: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Határozati javaslatok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I.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1071 Budapest VII. kerület </w:t>
      </w:r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Damjanich utca 44.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="00A36CEF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ahhoz, hogy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a 33480 helyrajzi számon nyilvántartott,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lastRenderedPageBreak/>
        <w:t xml:space="preserve">természetben a Budapest VII. kerület Damjanich utca 44.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3676FA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197</w:t>
      </w:r>
      <w:r w:rsidRPr="00426076">
        <w:rPr>
          <w:rFonts w:ascii="Times New Roman" w:eastAsiaTheme="majorEastAsia" w:hAnsi="Times New Roman"/>
          <w:sz w:val="24"/>
          <w:szCs w:val="24"/>
        </w:rPr>
        <w:t>/10000 tulajdoni hányada, alapterületben kifejezve 90 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26076">
        <w:rPr>
          <w:rFonts w:ascii="Times New Roman" w:hAnsi="Times New Roman"/>
          <w:b/>
          <w:bCs/>
          <w:sz w:val="24"/>
          <w:szCs w:val="24"/>
        </w:rPr>
        <w:t>az elektromos hálózat részleges felújításának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>udapest Főváros VII. Kerület Erzsébetváros Önkormányzat</w:t>
      </w:r>
      <w:proofErr w:type="gramEnd"/>
      <w:r w:rsidRPr="00426076">
        <w:rPr>
          <w:rFonts w:ascii="Times New Roman" w:hAnsi="Times New Roman"/>
          <w:kern w:val="36"/>
          <w:sz w:val="24"/>
          <w:szCs w:val="24"/>
        </w:rPr>
        <w:t xml:space="preserve"> Képviselő-testületének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3676FA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terhére:</w:t>
      </w:r>
    </w:p>
    <w:p w:rsidR="00426076" w:rsidRPr="00426076" w:rsidRDefault="00426076" w:rsidP="00426076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177.300,- Forint</w:t>
      </w:r>
      <w:r w:rsidRPr="00426076">
        <w:rPr>
          <w:rFonts w:ascii="Times New Roman" w:hAnsi="Times New Roman"/>
          <w:sz w:val="24"/>
          <w:szCs w:val="24"/>
        </w:rPr>
        <w:t xml:space="preserve"> (900, -Ft × 197 tulajdoni hányad) haladéktalanul </w:t>
      </w:r>
    </w:p>
    <w:p w:rsidR="00426076" w:rsidRPr="00426076" w:rsidRDefault="00426076" w:rsidP="00426076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 xml:space="preserve">137.900,- Forint </w:t>
      </w:r>
      <w:r w:rsidRPr="00426076">
        <w:rPr>
          <w:rFonts w:ascii="Times New Roman" w:hAnsi="Times New Roman"/>
          <w:sz w:val="24"/>
          <w:szCs w:val="24"/>
        </w:rPr>
        <w:t xml:space="preserve">(700,- Ft × 197 tulajdoni hányad) 2023. december 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</w:p>
    <w:p w:rsid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4260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</w:rPr>
        <w:t>befizetésre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</w:rPr>
        <w:t xml:space="preserve"> kerüljön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számlájára.</w:t>
      </w:r>
    </w:p>
    <w:p w:rsidR="004539FE" w:rsidRDefault="004539FE" w:rsidP="00426076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4539FE" w:rsidRPr="00426076" w:rsidRDefault="004539FE" w:rsidP="00453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539FE" w:rsidRPr="00426076" w:rsidRDefault="004539FE" w:rsidP="00453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2023. december 31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II.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1071 Budapest VII. kerület </w:t>
      </w:r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Dembinszky utca 10.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cs="Calibri"/>
        </w:rPr>
      </w:pP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3676FA">
        <w:rPr>
          <w:rFonts w:ascii="Times New Roman" w:eastAsiaTheme="majorEastAsia" w:hAnsi="Times New Roman"/>
          <w:sz w:val="24"/>
          <w:szCs w:val="24"/>
        </w:rPr>
        <w:t xml:space="preserve">ahhoz, hogy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33406 helyrajzi számon nyilvántartott, természetben a Budapest VII. kerület, Dembinszky</w:t>
      </w:r>
      <w:r w:rsidRPr="00426076">
        <w:rPr>
          <w:rFonts w:ascii="Times New Roman" w:hAnsi="Times New Roman"/>
          <w:b/>
          <w:sz w:val="24"/>
          <w:szCs w:val="24"/>
        </w:rPr>
        <w:t xml:space="preserve"> utca 10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3676FA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911</w:t>
      </w:r>
      <w:r w:rsidRPr="00426076">
        <w:rPr>
          <w:rFonts w:ascii="Times New Roman" w:eastAsiaTheme="majorEastAsia" w:hAnsi="Times New Roman"/>
          <w:sz w:val="24"/>
          <w:szCs w:val="24"/>
        </w:rPr>
        <w:t>/10000 tulajdoni hányada, alapterületben kifejezve 266 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26076">
        <w:rPr>
          <w:rFonts w:ascii="Times New Roman" w:hAnsi="Times New Roman"/>
          <w:b/>
          <w:bCs/>
          <w:sz w:val="24"/>
          <w:szCs w:val="24"/>
        </w:rPr>
        <w:t>a tető részleges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felújításának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426076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3676FA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</w:t>
      </w:r>
      <w:r w:rsidRPr="00426076">
        <w:rPr>
          <w:rFonts w:ascii="Times New Roman" w:eastAsiaTheme="majorEastAsia" w:hAnsi="Times New Roman"/>
          <w:sz w:val="23"/>
          <w:szCs w:val="23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összesen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181.944,- Forint</w:t>
      </w:r>
      <w:r w:rsidRPr="00426076">
        <w:rPr>
          <w:rFonts w:ascii="Times New Roman" w:hAnsi="Times New Roman"/>
          <w:sz w:val="24"/>
          <w:szCs w:val="24"/>
        </w:rPr>
        <w:t xml:space="preserve"> (684, -Ft × 266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>), mely négy részletben fizetve 45.486,-Ft/ hó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426076">
        <w:rPr>
          <w:rFonts w:ascii="Times New Roman" w:hAnsi="Times New Roman"/>
          <w:sz w:val="24"/>
          <w:szCs w:val="24"/>
        </w:rPr>
        <w:t xml:space="preserve">2023. szeptember 01 – </w:t>
      </w:r>
      <w:proofErr w:type="spellStart"/>
      <w:r w:rsidRPr="00426076">
        <w:rPr>
          <w:rFonts w:ascii="Times New Roman" w:hAnsi="Times New Roman"/>
          <w:sz w:val="24"/>
          <w:szCs w:val="24"/>
        </w:rPr>
        <w:t>től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2023. december 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2023. december 31</w:t>
      </w:r>
      <w:r w:rsidR="004E41CA">
        <w:rPr>
          <w:rFonts w:ascii="Times New Roman" w:hAnsi="Times New Roman"/>
          <w:sz w:val="24"/>
          <w:szCs w:val="24"/>
        </w:rPr>
        <w:t xml:space="preserve">. </w:t>
      </w:r>
    </w:p>
    <w:p w:rsid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5BD2" w:rsidRPr="00426076" w:rsidRDefault="00295BD2" w:rsidP="00426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III.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1074 Budapest VII. kerület </w:t>
      </w:r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Dob utca 27.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454B8D">
        <w:rPr>
          <w:rFonts w:ascii="Times New Roman" w:eastAsiaTheme="majorEastAsia" w:hAnsi="Times New Roman"/>
          <w:sz w:val="24"/>
          <w:szCs w:val="24"/>
        </w:rPr>
        <w:t xml:space="preserve">ahhoz, hogy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a 34251/2 helyrajzi számon nyilvántartott, természetben a Budapest VII. kerület Dob utca 27.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454B8D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2803</w:t>
      </w:r>
      <w:r w:rsidRPr="00426076">
        <w:rPr>
          <w:rFonts w:ascii="Times New Roman" w:eastAsiaTheme="majorEastAsia" w:hAnsi="Times New Roman"/>
          <w:sz w:val="24"/>
          <w:szCs w:val="24"/>
        </w:rPr>
        <w:t>/10000 tulajdoni hányada, alapterületben kifejezve 662 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26076">
        <w:rPr>
          <w:rFonts w:ascii="Times New Roman" w:hAnsi="Times New Roman"/>
          <w:sz w:val="24"/>
          <w:szCs w:val="24"/>
        </w:rPr>
        <w:t xml:space="preserve">az </w:t>
      </w:r>
      <w:r w:rsidRPr="00426076">
        <w:rPr>
          <w:rFonts w:ascii="Times New Roman" w:hAnsi="Times New Roman"/>
          <w:b/>
          <w:bCs/>
          <w:sz w:val="24"/>
          <w:szCs w:val="24"/>
        </w:rPr>
        <w:t>elektromos hálózat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felújításának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</w:t>
      </w:r>
      <w:r w:rsidRPr="00426076">
        <w:rPr>
          <w:rFonts w:ascii="Times New Roman" w:eastAsiaTheme="majorEastAsia" w:hAnsi="Times New Roman"/>
          <w:sz w:val="24"/>
          <w:szCs w:val="24"/>
        </w:rPr>
        <w:lastRenderedPageBreak/>
        <w:t xml:space="preserve">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426076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454B8D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714.960,- Forint </w:t>
      </w:r>
      <w:r w:rsidRPr="00426076">
        <w:rPr>
          <w:rFonts w:ascii="Times New Roman" w:hAnsi="Times New Roman"/>
          <w:sz w:val="24"/>
          <w:szCs w:val="24"/>
        </w:rPr>
        <w:t>egy összegben (1.080, -Ft × 662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 </w:t>
      </w:r>
      <w:r w:rsidRPr="00426076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426076">
        <w:rPr>
          <w:rFonts w:ascii="Times New Roman" w:eastAsiaTheme="majorEastAsia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azonnal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IV.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1074 Budapest VII. kerület </w:t>
      </w:r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Dob utca 51.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32CEE">
        <w:rPr>
          <w:rFonts w:ascii="Times New Roman" w:eastAsiaTheme="majorEastAsia" w:hAnsi="Times New Roman"/>
          <w:sz w:val="24"/>
          <w:szCs w:val="24"/>
        </w:rPr>
        <w:t xml:space="preserve">ahhoz, hogy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a 34326 helyrajzi számon nyilvántartott, természetben a Budapest VII. kerület Dob utca 51.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C32CEE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2700</w:t>
      </w:r>
      <w:r w:rsidRPr="00426076">
        <w:rPr>
          <w:rFonts w:ascii="Times New Roman" w:eastAsiaTheme="majorEastAsia" w:hAnsi="Times New Roman"/>
          <w:sz w:val="24"/>
          <w:szCs w:val="24"/>
        </w:rPr>
        <w:t>/10000 tulajdoni hányada, alapterületben kifejezve 438 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26076">
        <w:rPr>
          <w:rFonts w:ascii="Times New Roman" w:hAnsi="Times New Roman"/>
          <w:b/>
          <w:bCs/>
          <w:sz w:val="24"/>
          <w:szCs w:val="24"/>
        </w:rPr>
        <w:t>a gáz- hálózat felújításának gázkizárás miatti megvalósítására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</w:t>
      </w:r>
      <w:proofErr w:type="gramEnd"/>
      <w:r w:rsidRPr="00426076">
        <w:rPr>
          <w:rFonts w:ascii="Times New Roman" w:hAnsi="Times New Roman"/>
          <w:kern w:val="36"/>
          <w:sz w:val="24"/>
          <w:szCs w:val="24"/>
        </w:rPr>
        <w:t xml:space="preserve">k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C32CEE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919.800,- Forint </w:t>
      </w:r>
      <w:r w:rsidRPr="00426076">
        <w:rPr>
          <w:rFonts w:ascii="Times New Roman" w:hAnsi="Times New Roman"/>
          <w:sz w:val="24"/>
          <w:szCs w:val="24"/>
        </w:rPr>
        <w:t>egy összegben (2.100, -Ft × 438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 </w:t>
      </w:r>
      <w:r w:rsidRPr="00426076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426076">
        <w:rPr>
          <w:rFonts w:ascii="Times New Roman" w:eastAsiaTheme="majorEastAsia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azonnal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1936" w:rsidRPr="00426076" w:rsidRDefault="00ED193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 xml:space="preserve">V. 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1078 Budapest VII. kerület </w:t>
      </w:r>
      <w:proofErr w:type="spellStart"/>
      <w:r w:rsidRPr="00426076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 József utca 5.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32CEE">
        <w:rPr>
          <w:rFonts w:ascii="Times New Roman" w:eastAsiaTheme="majorEastAsia" w:hAnsi="Times New Roman"/>
          <w:sz w:val="24"/>
          <w:szCs w:val="24"/>
        </w:rPr>
        <w:t xml:space="preserve">ahhoz, hogy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a 33291 helyrajzi számon nyilvántartott, természetben a Budapest VII. kerület </w:t>
      </w:r>
      <w:proofErr w:type="spellStart"/>
      <w:r w:rsidRPr="00426076">
        <w:rPr>
          <w:rFonts w:ascii="Times New Roman" w:eastAsiaTheme="majorEastAsia" w:hAnsi="Times New Roman"/>
          <w:b/>
          <w:sz w:val="24"/>
          <w:szCs w:val="24"/>
        </w:rPr>
        <w:t>Marek</w:t>
      </w:r>
      <w:proofErr w:type="spellEnd"/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 József utca 5.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C32CEE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1656</w:t>
      </w:r>
      <w:r w:rsidRPr="00426076">
        <w:rPr>
          <w:rFonts w:ascii="Times New Roman" w:eastAsiaTheme="majorEastAsia" w:hAnsi="Times New Roman"/>
          <w:sz w:val="24"/>
          <w:szCs w:val="24"/>
        </w:rPr>
        <w:t>/10000 tulajdoni hányada, alapterületben kifejezve 344 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26076">
        <w:rPr>
          <w:rFonts w:ascii="Times New Roman" w:hAnsi="Times New Roman"/>
          <w:sz w:val="24"/>
          <w:szCs w:val="24"/>
        </w:rPr>
        <w:t xml:space="preserve">az </w:t>
      </w:r>
      <w:r w:rsidRPr="00426076">
        <w:rPr>
          <w:rFonts w:ascii="Times New Roman" w:hAnsi="Times New Roman"/>
          <w:b/>
          <w:bCs/>
          <w:sz w:val="24"/>
          <w:szCs w:val="24"/>
        </w:rPr>
        <w:t>elektromos hálózat földszinti alapvezeték cseréjének megvalósítására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>udapest Főváros VII. Kerület Erzsébetváros</w:t>
      </w:r>
      <w:proofErr w:type="gramEnd"/>
      <w:r w:rsidRPr="00426076">
        <w:rPr>
          <w:rFonts w:ascii="Times New Roman" w:hAnsi="Times New Roman"/>
          <w:kern w:val="36"/>
          <w:sz w:val="24"/>
          <w:szCs w:val="24"/>
        </w:rPr>
        <w:t xml:space="preserve"> Önkormányzat Képviselő-testületének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C32CEE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</w:t>
      </w:r>
      <w:r w:rsidR="00C32CEE">
        <w:rPr>
          <w:rFonts w:ascii="Times New Roman" w:eastAsiaTheme="majorEastAsia" w:hAnsi="Times New Roman"/>
          <w:sz w:val="24"/>
          <w:szCs w:val="24"/>
        </w:rPr>
        <w:t xml:space="preserve"> összesen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662.544,- Forint </w:t>
      </w:r>
      <w:r w:rsidRPr="00426076">
        <w:rPr>
          <w:rFonts w:ascii="Times New Roman" w:hAnsi="Times New Roman"/>
          <w:sz w:val="24"/>
          <w:szCs w:val="24"/>
        </w:rPr>
        <w:t>(1.926, -Ft × 344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), mely </w:t>
      </w:r>
      <w:r w:rsidR="00C32CEE">
        <w:rPr>
          <w:rFonts w:ascii="Times New Roman" w:hAnsi="Times New Roman"/>
          <w:sz w:val="24"/>
          <w:szCs w:val="24"/>
        </w:rPr>
        <w:t xml:space="preserve">10 havi </w:t>
      </w:r>
      <w:r w:rsidRPr="00426076">
        <w:rPr>
          <w:rFonts w:ascii="Times New Roman" w:hAnsi="Times New Roman"/>
          <w:sz w:val="24"/>
          <w:szCs w:val="24"/>
        </w:rPr>
        <w:t xml:space="preserve">részletben </w:t>
      </w:r>
      <w:r w:rsidR="00C32CEE">
        <w:rPr>
          <w:rFonts w:ascii="Times New Roman" w:hAnsi="Times New Roman"/>
          <w:sz w:val="24"/>
          <w:szCs w:val="24"/>
        </w:rPr>
        <w:t>(</w:t>
      </w:r>
      <w:r w:rsidRPr="00426076">
        <w:rPr>
          <w:rFonts w:ascii="Times New Roman" w:hAnsi="Times New Roman"/>
          <w:sz w:val="24"/>
          <w:szCs w:val="24"/>
        </w:rPr>
        <w:t>66.255,-Ft / hó</w:t>
      </w:r>
      <w:r w:rsidR="00C32CEE">
        <w:rPr>
          <w:rFonts w:ascii="Times New Roman" w:hAnsi="Times New Roman"/>
          <w:sz w:val="24"/>
          <w:szCs w:val="24"/>
        </w:rPr>
        <w:t>)</w:t>
      </w:r>
      <w:r w:rsidRPr="00426076">
        <w:rPr>
          <w:rFonts w:ascii="Times New Roman" w:hAnsi="Times New Roman"/>
          <w:sz w:val="24"/>
          <w:szCs w:val="24"/>
        </w:rPr>
        <w:t xml:space="preserve">, 2023. június 1 – </w:t>
      </w:r>
      <w:proofErr w:type="spellStart"/>
      <w:r w:rsidRPr="00426076">
        <w:rPr>
          <w:rFonts w:ascii="Times New Roman" w:hAnsi="Times New Roman"/>
          <w:sz w:val="24"/>
          <w:szCs w:val="24"/>
        </w:rPr>
        <w:t>től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2024. március 31 – </w:t>
      </w:r>
      <w:proofErr w:type="spellStart"/>
      <w:r w:rsidRPr="00426076">
        <w:rPr>
          <w:rFonts w:ascii="Times New Roman" w:hAnsi="Times New Roman"/>
          <w:sz w:val="24"/>
          <w:szCs w:val="24"/>
        </w:rPr>
        <w:t>ig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, </w:t>
      </w:r>
      <w:r w:rsidRPr="00426076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426076">
        <w:rPr>
          <w:rFonts w:ascii="Times New Roman" w:eastAsiaTheme="majorEastAsia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2024. március 31.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</w:rPr>
        <w:t>VI.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(X.03.) határozata a 1078 Budapest VII. kerület </w:t>
      </w:r>
      <w:r w:rsidRPr="00426076">
        <w:rPr>
          <w:rFonts w:ascii="Times New Roman" w:hAnsi="Times New Roman"/>
          <w:b/>
          <w:sz w:val="24"/>
          <w:szCs w:val="24"/>
          <w:u w:val="single"/>
        </w:rPr>
        <w:t xml:space="preserve">Nefelejcs utca 49. </w:t>
      </w: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szám alatti társasházi célbefizetés előírása tárgyában</w:t>
      </w:r>
    </w:p>
    <w:p w:rsidR="00426076" w:rsidRPr="00426076" w:rsidRDefault="00426076" w:rsidP="00AB0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426076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E0090D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0090D">
        <w:rPr>
          <w:rFonts w:ascii="Times New Roman" w:eastAsiaTheme="majorEastAsia" w:hAnsi="Times New Roman"/>
          <w:sz w:val="24"/>
          <w:szCs w:val="24"/>
        </w:rPr>
        <w:t xml:space="preserve">ahhoz, hogy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 xml:space="preserve">a 33312 helyrajzi számon nyilvántartott, természetben a Budapest VII. kerület Nefelejcs utca 49.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E0090D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Pr="00426076">
        <w:rPr>
          <w:rFonts w:ascii="Times New Roman" w:hAnsi="Times New Roman"/>
          <w:sz w:val="24"/>
          <w:szCs w:val="24"/>
        </w:rPr>
        <w:t>2716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273 </w:t>
      </w:r>
      <w:proofErr w:type="gramStart"/>
      <w:r w:rsidRPr="00426076">
        <w:rPr>
          <w:rFonts w:ascii="Times New Roman" w:eastAsiaTheme="majorEastAsia" w:hAnsi="Times New Roman"/>
          <w:sz w:val="24"/>
          <w:szCs w:val="24"/>
        </w:rPr>
        <w:t>m</w:t>
      </w:r>
      <w:r w:rsidRPr="00426076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426076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26076">
        <w:rPr>
          <w:rFonts w:ascii="Times New Roman" w:hAnsi="Times New Roman"/>
          <w:sz w:val="24"/>
          <w:szCs w:val="24"/>
        </w:rPr>
        <w:t xml:space="preserve">a </w:t>
      </w:r>
      <w:bookmarkStart w:id="6" w:name="_Hlk145925950"/>
      <w:r w:rsidRPr="00426076">
        <w:rPr>
          <w:rFonts w:ascii="Times New Roman" w:hAnsi="Times New Roman"/>
          <w:b/>
          <w:bCs/>
          <w:sz w:val="24"/>
          <w:szCs w:val="24"/>
        </w:rPr>
        <w:t>lépcsőház</w:t>
      </w:r>
      <w:bookmarkEnd w:id="6"/>
      <w:r w:rsidRPr="00426076">
        <w:rPr>
          <w:rFonts w:ascii="Times New Roman" w:hAnsi="Times New Roman"/>
          <w:b/>
          <w:bCs/>
          <w:sz w:val="24"/>
          <w:szCs w:val="24"/>
        </w:rPr>
        <w:t xml:space="preserve"> felújítására</w:t>
      </w:r>
      <w:r w:rsidRPr="00426076">
        <w:rPr>
          <w:rFonts w:ascii="Times New Roman" w:hAnsi="Times New Roman"/>
          <w:sz w:val="24"/>
          <w:szCs w:val="24"/>
        </w:rPr>
        <w:t xml:space="preserve"> </w:t>
      </w:r>
      <w:r w:rsidRPr="00426076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26076">
        <w:rPr>
          <w:rFonts w:ascii="Times New Roman" w:hAnsi="Times New Roman"/>
          <w:sz w:val="24"/>
          <w:szCs w:val="24"/>
        </w:rPr>
        <w:t>2023. évi költségvetésről  szóló</w:t>
      </w:r>
      <w:r w:rsidRPr="00426076">
        <w:rPr>
          <w:rFonts w:ascii="Times New Roman" w:eastAsiaTheme="majorEastAsia" w:hAnsi="Times New Roman"/>
          <w:sz w:val="24"/>
          <w:szCs w:val="24"/>
        </w:rPr>
        <w:t>, B</w:t>
      </w:r>
      <w:r w:rsidRPr="00426076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26076">
        <w:rPr>
          <w:rFonts w:ascii="Times New Roman" w:hAnsi="Times New Roman"/>
          <w:sz w:val="24"/>
          <w:szCs w:val="24"/>
        </w:rPr>
        <w:t xml:space="preserve">3/2023. (II.15.) </w:t>
      </w:r>
      <w:r w:rsidRPr="00426076">
        <w:rPr>
          <w:rFonts w:ascii="Times New Roman" w:hAnsi="Times New Roman"/>
          <w:kern w:val="36"/>
          <w:sz w:val="24"/>
          <w:szCs w:val="24"/>
        </w:rPr>
        <w:t>önkormányzati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rendeletének, kiadási előirányzat</w:t>
      </w:r>
      <w:r w:rsidR="00E0090D">
        <w:rPr>
          <w:rFonts w:ascii="Times New Roman" w:eastAsiaTheme="majorEastAsia" w:hAnsi="Times New Roman"/>
          <w:sz w:val="24"/>
          <w:szCs w:val="24"/>
        </w:rPr>
        <w:t>a</w:t>
      </w:r>
      <w:r w:rsidRPr="00426076">
        <w:rPr>
          <w:rFonts w:ascii="Times New Roman" w:eastAsiaTheme="majorEastAsia" w:hAnsi="Times New Roman"/>
          <w:sz w:val="24"/>
          <w:szCs w:val="24"/>
        </w:rPr>
        <w:t xml:space="preserve"> terhére </w:t>
      </w:r>
      <w:r w:rsidRPr="00426076">
        <w:rPr>
          <w:rFonts w:ascii="Times New Roman" w:hAnsi="Times New Roman"/>
          <w:b/>
          <w:bCs/>
          <w:sz w:val="24"/>
          <w:szCs w:val="24"/>
        </w:rPr>
        <w:t xml:space="preserve">408.135,- Forint </w:t>
      </w:r>
      <w:r w:rsidRPr="00426076">
        <w:rPr>
          <w:rFonts w:ascii="Times New Roman" w:hAnsi="Times New Roman"/>
          <w:sz w:val="24"/>
          <w:szCs w:val="24"/>
        </w:rPr>
        <w:t>(1.495, -Ft × 273 m</w:t>
      </w:r>
      <w:r w:rsidRPr="00426076">
        <w:rPr>
          <w:rFonts w:ascii="Times New Roman" w:hAnsi="Times New Roman"/>
          <w:sz w:val="24"/>
          <w:szCs w:val="24"/>
          <w:vertAlign w:val="superscript"/>
        </w:rPr>
        <w:t>2</w:t>
      </w:r>
      <w:r w:rsidRPr="00426076">
        <w:rPr>
          <w:rFonts w:ascii="Times New Roman" w:hAnsi="Times New Roman"/>
          <w:sz w:val="24"/>
          <w:szCs w:val="24"/>
        </w:rPr>
        <w:t xml:space="preserve">) </w:t>
      </w:r>
      <w:r w:rsidRPr="00426076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426076">
        <w:rPr>
          <w:rFonts w:ascii="Times New Roman" w:eastAsiaTheme="majorEastAsia" w:hAnsi="Times New Roman"/>
          <w:sz w:val="24"/>
          <w:szCs w:val="24"/>
        </w:rPr>
        <w:t>.</w:t>
      </w:r>
    </w:p>
    <w:p w:rsidR="00426076" w:rsidRPr="00426076" w:rsidRDefault="00426076" w:rsidP="0042607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6076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42607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26076">
        <w:rPr>
          <w:rFonts w:ascii="Times New Roman" w:hAnsi="Times New Roman"/>
          <w:sz w:val="24"/>
          <w:szCs w:val="24"/>
        </w:rPr>
        <w:t xml:space="preserve"> Péter polgármester</w:t>
      </w:r>
    </w:p>
    <w:p w:rsidR="00426076" w:rsidRPr="00426076" w:rsidRDefault="00426076" w:rsidP="0042607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260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6076">
        <w:rPr>
          <w:rFonts w:ascii="Times New Roman" w:hAnsi="Times New Roman"/>
          <w:sz w:val="24"/>
          <w:szCs w:val="24"/>
        </w:rPr>
        <w:tab/>
        <w:t>2023. október 31.</w:t>
      </w:r>
    </w:p>
    <w:p w:rsidR="00D33DDD" w:rsidRDefault="00D33DDD" w:rsidP="00D33DDD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295BD2" w:rsidRDefault="00295BD2" w:rsidP="00D33DDD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295BD2" w:rsidRDefault="00295BD2" w:rsidP="00D33DDD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B3005" w:rsidRPr="00FE59B2" w:rsidRDefault="009B3005" w:rsidP="009B30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9662383275C42E784FCD8281C02581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9662383275C42E784FCD8281C02581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9662383275C42E784FCD8281C02581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B3005" w:rsidRDefault="009B3005" w:rsidP="009B30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BD2" w:rsidRPr="00A74E62" w:rsidRDefault="00295BD2" w:rsidP="009B30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3005" w:rsidRPr="00436FFB" w:rsidRDefault="009B3005" w:rsidP="009B30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3005" w:rsidRPr="00036EED" w:rsidRDefault="009B3005" w:rsidP="009B30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6A7DDA2311744BCBE173A1912A6737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B3005" w:rsidRPr="00036EED" w:rsidRDefault="009B3005" w:rsidP="009B30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6A7DDA2311744BCBE173A1912A6737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bookmarkEnd w:id="1"/>
    <w:bookmarkEnd w:id="2"/>
    <w:bookmarkEnd w:id="3"/>
    <w:bookmarkEnd w:id="4"/>
    <w:p w:rsidR="00295BD2" w:rsidRDefault="00295BD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C577B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F6184" w:rsidRDefault="004F6184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184" w:rsidRPr="00353211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44. Jegyzőkönyv</w:t>
      </w:r>
    </w:p>
    <w:p w:rsidR="004F6184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Damjanich utca 44.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4F6184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44. Leosztó</w:t>
      </w:r>
    </w:p>
    <w:p w:rsidR="004F6184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44. Meghívó</w:t>
      </w:r>
    </w:p>
    <w:p w:rsidR="004F6184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44. Megismételt közgyűlés jegyzőkönyve</w:t>
      </w:r>
    </w:p>
    <w:p w:rsidR="004F6184" w:rsidRDefault="00C577B2" w:rsidP="004F618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Damjanich utca 44. </w:t>
      </w:r>
      <w:r w:rsidR="00AE319D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özös képviselő tájékoztatása</w:t>
      </w:r>
    </w:p>
    <w:p w:rsidR="00181362" w:rsidRPr="004F6184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44.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181362" w:rsidRPr="00730E21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Dembinszky utca 1</w:t>
      </w:r>
      <w:r w:rsidR="006104B1">
        <w:rPr>
          <w:rFonts w:ascii="Times New Roman" w:hAnsi="Times New Roman"/>
          <w:bCs/>
          <w:sz w:val="24"/>
          <w:szCs w:val="24"/>
        </w:rPr>
        <w:t>0</w:t>
      </w:r>
      <w:r w:rsidRPr="00730E21">
        <w:rPr>
          <w:rFonts w:ascii="Times New Roman" w:hAnsi="Times New Roman"/>
          <w:bCs/>
          <w:sz w:val="24"/>
          <w:szCs w:val="24"/>
        </w:rPr>
        <w:t>. Jegyzőkönyv</w:t>
      </w:r>
    </w:p>
    <w:p w:rsidR="00181362" w:rsidRPr="00730E21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Dembinszky utca 10.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BF3E7F" w:rsidRPr="00D33DDD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Dembinszky utca 10</w:t>
      </w:r>
      <w:r w:rsidR="00181362" w:rsidRPr="00D33DDD">
        <w:rPr>
          <w:rFonts w:ascii="Times New Roman" w:hAnsi="Times New Roman"/>
          <w:bCs/>
          <w:sz w:val="24"/>
          <w:szCs w:val="24"/>
        </w:rPr>
        <w:t>. Adószám</w:t>
      </w:r>
    </w:p>
    <w:p w:rsidR="00181362" w:rsidRPr="00D33DDD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Dembinszky utca 10. Bankszámlaszám</w:t>
      </w:r>
    </w:p>
    <w:p w:rsidR="006D74F2" w:rsidRPr="00D33DDD" w:rsidRDefault="00C577B2" w:rsidP="0018136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lastRenderedPageBreak/>
        <w:t>Dembinszky utca 10. Leosztó</w:t>
      </w:r>
    </w:p>
    <w:p w:rsidR="007A3117" w:rsidRPr="00D33DDD" w:rsidRDefault="00C577B2" w:rsidP="007A311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27. Jegyzőkönyv</w:t>
      </w:r>
    </w:p>
    <w:p w:rsidR="007A3117" w:rsidRPr="00D33DDD" w:rsidRDefault="00C577B2" w:rsidP="007A311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27. Kataszteri lap</w:t>
      </w:r>
    </w:p>
    <w:p w:rsidR="007A3117" w:rsidRPr="00D33DDD" w:rsidRDefault="00C577B2" w:rsidP="006D74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27. Adószám, bankszámlaszám</w:t>
      </w:r>
    </w:p>
    <w:p w:rsidR="00D33DDD" w:rsidRPr="00D33DDD" w:rsidRDefault="00D33DDD" w:rsidP="00D33DD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51. Jegyzőkönyv</w:t>
      </w:r>
    </w:p>
    <w:p w:rsidR="00D33DDD" w:rsidRPr="00D33DDD" w:rsidRDefault="00D33DDD" w:rsidP="00D33DD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51. Kataszteri lap</w:t>
      </w:r>
    </w:p>
    <w:p w:rsidR="00D33DDD" w:rsidRPr="00D33DDD" w:rsidRDefault="00D33DDD" w:rsidP="00D33DD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51. Leosztó</w:t>
      </w:r>
    </w:p>
    <w:p w:rsidR="00D33DDD" w:rsidRPr="00D33DDD" w:rsidRDefault="00D33DDD" w:rsidP="00D33DD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51. Adószám, bankszámlaszám</w:t>
      </w:r>
    </w:p>
    <w:p w:rsidR="00D33DDD" w:rsidRPr="00D33DDD" w:rsidRDefault="00D33DDD" w:rsidP="00D33DD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Dob utca 51. Levél Polgármester Úr részére</w:t>
      </w:r>
    </w:p>
    <w:p w:rsidR="00AE5F78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Jegyzőkönyv</w:t>
      </w:r>
    </w:p>
    <w:p w:rsidR="00AE5F78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Kataszteri lap</w:t>
      </w:r>
    </w:p>
    <w:p w:rsidR="00AE5F78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Leosztó</w:t>
      </w:r>
    </w:p>
    <w:p w:rsidR="00AE319D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Közös képviselő tájékoztatása</w:t>
      </w:r>
    </w:p>
    <w:p w:rsidR="00AE319D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2023. évi költségvetés</w:t>
      </w:r>
    </w:p>
    <w:p w:rsidR="00AE5F78" w:rsidRPr="00D33DDD" w:rsidRDefault="00C577B2" w:rsidP="00AE5F7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33DDD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D33DDD">
        <w:rPr>
          <w:rFonts w:ascii="Times New Roman" w:hAnsi="Times New Roman"/>
          <w:bCs/>
          <w:sz w:val="24"/>
          <w:szCs w:val="24"/>
        </w:rPr>
        <w:t xml:space="preserve"> József utca 5. Adószám, bankszámlaszám</w:t>
      </w:r>
    </w:p>
    <w:p w:rsidR="007A3117" w:rsidRPr="00D33DDD" w:rsidRDefault="00C577B2" w:rsidP="007A311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Nefelejcs utca 49. Jegyzőkönyv</w:t>
      </w:r>
    </w:p>
    <w:p w:rsidR="007A3117" w:rsidRPr="00D33DDD" w:rsidRDefault="00C577B2" w:rsidP="007A311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DDD">
        <w:rPr>
          <w:rFonts w:ascii="Times New Roman" w:hAnsi="Times New Roman"/>
          <w:bCs/>
          <w:sz w:val="24"/>
          <w:szCs w:val="24"/>
        </w:rPr>
        <w:t>Nefelejcs utca 49. Kataszteri lap</w:t>
      </w:r>
    </w:p>
    <w:p w:rsidR="00426076" w:rsidRPr="00426076" w:rsidRDefault="00426076" w:rsidP="0042607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26076">
        <w:rPr>
          <w:rFonts w:ascii="Times New Roman" w:hAnsi="Times New Roman"/>
          <w:bCs/>
          <w:sz w:val="24"/>
          <w:szCs w:val="24"/>
        </w:rPr>
        <w:t>Nefelejcs utca 49. Adószám, bankszámlaszám</w:t>
      </w:r>
    </w:p>
    <w:p w:rsidR="00AE5F78" w:rsidRDefault="00AE5F78" w:rsidP="00AE5F78">
      <w:pPr>
        <w:spacing w:after="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bookmarkEnd w:id="5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36C" w:rsidRDefault="0045336C">
      <w:pPr>
        <w:spacing w:after="0" w:line="240" w:lineRule="auto"/>
      </w:pPr>
      <w:r>
        <w:separator/>
      </w:r>
    </w:p>
  </w:endnote>
  <w:endnote w:type="continuationSeparator" w:id="0">
    <w:p w:rsidR="0045336C" w:rsidRDefault="0045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577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937A7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36C" w:rsidRDefault="0045336C">
      <w:pPr>
        <w:spacing w:after="0" w:line="240" w:lineRule="auto"/>
      </w:pPr>
      <w:r>
        <w:separator/>
      </w:r>
    </w:p>
  </w:footnote>
  <w:footnote w:type="continuationSeparator" w:id="0">
    <w:p w:rsidR="0045336C" w:rsidRDefault="00453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59D"/>
    <w:multiLevelType w:val="hybridMultilevel"/>
    <w:tmpl w:val="718EC902"/>
    <w:lvl w:ilvl="0" w:tplc="5E2AE1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9DA6048" w:tentative="1">
      <w:start w:val="1"/>
      <w:numFmt w:val="lowerLetter"/>
      <w:lvlText w:val="%2."/>
      <w:lvlJc w:val="left"/>
      <w:pPr>
        <w:ind w:left="1440" w:hanging="360"/>
      </w:pPr>
    </w:lvl>
    <w:lvl w:ilvl="2" w:tplc="3D16E570" w:tentative="1">
      <w:start w:val="1"/>
      <w:numFmt w:val="lowerRoman"/>
      <w:lvlText w:val="%3."/>
      <w:lvlJc w:val="right"/>
      <w:pPr>
        <w:ind w:left="2160" w:hanging="180"/>
      </w:pPr>
    </w:lvl>
    <w:lvl w:ilvl="3" w:tplc="74C085C4" w:tentative="1">
      <w:start w:val="1"/>
      <w:numFmt w:val="decimal"/>
      <w:lvlText w:val="%4."/>
      <w:lvlJc w:val="left"/>
      <w:pPr>
        <w:ind w:left="2880" w:hanging="360"/>
      </w:pPr>
    </w:lvl>
    <w:lvl w:ilvl="4" w:tplc="1332C12A" w:tentative="1">
      <w:start w:val="1"/>
      <w:numFmt w:val="lowerLetter"/>
      <w:lvlText w:val="%5."/>
      <w:lvlJc w:val="left"/>
      <w:pPr>
        <w:ind w:left="3600" w:hanging="360"/>
      </w:pPr>
    </w:lvl>
    <w:lvl w:ilvl="5" w:tplc="03542016" w:tentative="1">
      <w:start w:val="1"/>
      <w:numFmt w:val="lowerRoman"/>
      <w:lvlText w:val="%6."/>
      <w:lvlJc w:val="right"/>
      <w:pPr>
        <w:ind w:left="4320" w:hanging="180"/>
      </w:pPr>
    </w:lvl>
    <w:lvl w:ilvl="6" w:tplc="3E06DE2C" w:tentative="1">
      <w:start w:val="1"/>
      <w:numFmt w:val="decimal"/>
      <w:lvlText w:val="%7."/>
      <w:lvlJc w:val="left"/>
      <w:pPr>
        <w:ind w:left="5040" w:hanging="360"/>
      </w:pPr>
    </w:lvl>
    <w:lvl w:ilvl="7" w:tplc="EAC4244E" w:tentative="1">
      <w:start w:val="1"/>
      <w:numFmt w:val="lowerLetter"/>
      <w:lvlText w:val="%8."/>
      <w:lvlJc w:val="left"/>
      <w:pPr>
        <w:ind w:left="5760" w:hanging="360"/>
      </w:pPr>
    </w:lvl>
    <w:lvl w:ilvl="8" w:tplc="150483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7A19"/>
    <w:multiLevelType w:val="hybridMultilevel"/>
    <w:tmpl w:val="718EC902"/>
    <w:lvl w:ilvl="0" w:tplc="DC54F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E823D00" w:tentative="1">
      <w:start w:val="1"/>
      <w:numFmt w:val="lowerLetter"/>
      <w:lvlText w:val="%2."/>
      <w:lvlJc w:val="left"/>
      <w:pPr>
        <w:ind w:left="1440" w:hanging="360"/>
      </w:pPr>
    </w:lvl>
    <w:lvl w:ilvl="2" w:tplc="9D949C64" w:tentative="1">
      <w:start w:val="1"/>
      <w:numFmt w:val="lowerRoman"/>
      <w:lvlText w:val="%3."/>
      <w:lvlJc w:val="right"/>
      <w:pPr>
        <w:ind w:left="2160" w:hanging="180"/>
      </w:pPr>
    </w:lvl>
    <w:lvl w:ilvl="3" w:tplc="489E449E" w:tentative="1">
      <w:start w:val="1"/>
      <w:numFmt w:val="decimal"/>
      <w:lvlText w:val="%4."/>
      <w:lvlJc w:val="left"/>
      <w:pPr>
        <w:ind w:left="2880" w:hanging="360"/>
      </w:pPr>
    </w:lvl>
    <w:lvl w:ilvl="4" w:tplc="E242B4E8" w:tentative="1">
      <w:start w:val="1"/>
      <w:numFmt w:val="lowerLetter"/>
      <w:lvlText w:val="%5."/>
      <w:lvlJc w:val="left"/>
      <w:pPr>
        <w:ind w:left="3600" w:hanging="360"/>
      </w:pPr>
    </w:lvl>
    <w:lvl w:ilvl="5" w:tplc="9B08F824" w:tentative="1">
      <w:start w:val="1"/>
      <w:numFmt w:val="lowerRoman"/>
      <w:lvlText w:val="%6."/>
      <w:lvlJc w:val="right"/>
      <w:pPr>
        <w:ind w:left="4320" w:hanging="180"/>
      </w:pPr>
    </w:lvl>
    <w:lvl w:ilvl="6" w:tplc="0150B92C" w:tentative="1">
      <w:start w:val="1"/>
      <w:numFmt w:val="decimal"/>
      <w:lvlText w:val="%7."/>
      <w:lvlJc w:val="left"/>
      <w:pPr>
        <w:ind w:left="5040" w:hanging="360"/>
      </w:pPr>
    </w:lvl>
    <w:lvl w:ilvl="7" w:tplc="7708044C" w:tentative="1">
      <w:start w:val="1"/>
      <w:numFmt w:val="lowerLetter"/>
      <w:lvlText w:val="%8."/>
      <w:lvlJc w:val="left"/>
      <w:pPr>
        <w:ind w:left="5760" w:hanging="360"/>
      </w:pPr>
    </w:lvl>
    <w:lvl w:ilvl="8" w:tplc="3D483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D1F8B3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3AD2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40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FCCC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A6EE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5E80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1844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2EEF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4A10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05A61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E02878" w:tentative="1">
      <w:start w:val="1"/>
      <w:numFmt w:val="lowerLetter"/>
      <w:lvlText w:val="%2."/>
      <w:lvlJc w:val="left"/>
      <w:pPr>
        <w:ind w:left="1440" w:hanging="360"/>
      </w:pPr>
    </w:lvl>
    <w:lvl w:ilvl="2" w:tplc="D43E0A8E" w:tentative="1">
      <w:start w:val="1"/>
      <w:numFmt w:val="lowerRoman"/>
      <w:lvlText w:val="%3."/>
      <w:lvlJc w:val="right"/>
      <w:pPr>
        <w:ind w:left="2160" w:hanging="180"/>
      </w:pPr>
    </w:lvl>
    <w:lvl w:ilvl="3" w:tplc="6AE67270" w:tentative="1">
      <w:start w:val="1"/>
      <w:numFmt w:val="decimal"/>
      <w:lvlText w:val="%4."/>
      <w:lvlJc w:val="left"/>
      <w:pPr>
        <w:ind w:left="2880" w:hanging="360"/>
      </w:pPr>
    </w:lvl>
    <w:lvl w:ilvl="4" w:tplc="BB88E210" w:tentative="1">
      <w:start w:val="1"/>
      <w:numFmt w:val="lowerLetter"/>
      <w:lvlText w:val="%5."/>
      <w:lvlJc w:val="left"/>
      <w:pPr>
        <w:ind w:left="3600" w:hanging="360"/>
      </w:pPr>
    </w:lvl>
    <w:lvl w:ilvl="5" w:tplc="223A535E" w:tentative="1">
      <w:start w:val="1"/>
      <w:numFmt w:val="lowerRoman"/>
      <w:lvlText w:val="%6."/>
      <w:lvlJc w:val="right"/>
      <w:pPr>
        <w:ind w:left="4320" w:hanging="180"/>
      </w:pPr>
    </w:lvl>
    <w:lvl w:ilvl="6" w:tplc="A394F594" w:tentative="1">
      <w:start w:val="1"/>
      <w:numFmt w:val="decimal"/>
      <w:lvlText w:val="%7."/>
      <w:lvlJc w:val="left"/>
      <w:pPr>
        <w:ind w:left="5040" w:hanging="360"/>
      </w:pPr>
    </w:lvl>
    <w:lvl w:ilvl="7" w:tplc="E686454C" w:tentative="1">
      <w:start w:val="1"/>
      <w:numFmt w:val="lowerLetter"/>
      <w:lvlText w:val="%8."/>
      <w:lvlJc w:val="left"/>
      <w:pPr>
        <w:ind w:left="5760" w:hanging="360"/>
      </w:pPr>
    </w:lvl>
    <w:lvl w:ilvl="8" w:tplc="CB946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1AA22B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EED7F2" w:tentative="1">
      <w:start w:val="1"/>
      <w:numFmt w:val="lowerLetter"/>
      <w:lvlText w:val="%2."/>
      <w:lvlJc w:val="left"/>
      <w:pPr>
        <w:ind w:left="1800" w:hanging="360"/>
      </w:pPr>
    </w:lvl>
    <w:lvl w:ilvl="2" w:tplc="EC46FBF4" w:tentative="1">
      <w:start w:val="1"/>
      <w:numFmt w:val="lowerRoman"/>
      <w:lvlText w:val="%3."/>
      <w:lvlJc w:val="right"/>
      <w:pPr>
        <w:ind w:left="2520" w:hanging="180"/>
      </w:pPr>
    </w:lvl>
    <w:lvl w:ilvl="3" w:tplc="5A6EC86C" w:tentative="1">
      <w:start w:val="1"/>
      <w:numFmt w:val="decimal"/>
      <w:lvlText w:val="%4."/>
      <w:lvlJc w:val="left"/>
      <w:pPr>
        <w:ind w:left="3240" w:hanging="360"/>
      </w:pPr>
    </w:lvl>
    <w:lvl w:ilvl="4" w:tplc="6B8691F8" w:tentative="1">
      <w:start w:val="1"/>
      <w:numFmt w:val="lowerLetter"/>
      <w:lvlText w:val="%5."/>
      <w:lvlJc w:val="left"/>
      <w:pPr>
        <w:ind w:left="3960" w:hanging="360"/>
      </w:pPr>
    </w:lvl>
    <w:lvl w:ilvl="5" w:tplc="708074E8" w:tentative="1">
      <w:start w:val="1"/>
      <w:numFmt w:val="lowerRoman"/>
      <w:lvlText w:val="%6."/>
      <w:lvlJc w:val="right"/>
      <w:pPr>
        <w:ind w:left="4680" w:hanging="180"/>
      </w:pPr>
    </w:lvl>
    <w:lvl w:ilvl="6" w:tplc="53B23570" w:tentative="1">
      <w:start w:val="1"/>
      <w:numFmt w:val="decimal"/>
      <w:lvlText w:val="%7."/>
      <w:lvlJc w:val="left"/>
      <w:pPr>
        <w:ind w:left="5400" w:hanging="360"/>
      </w:pPr>
    </w:lvl>
    <w:lvl w:ilvl="7" w:tplc="6B028E12" w:tentative="1">
      <w:start w:val="1"/>
      <w:numFmt w:val="lowerLetter"/>
      <w:lvlText w:val="%8."/>
      <w:lvlJc w:val="left"/>
      <w:pPr>
        <w:ind w:left="6120" w:hanging="360"/>
      </w:pPr>
    </w:lvl>
    <w:lvl w:ilvl="8" w:tplc="E154DC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53E5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CF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CA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29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E3F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A9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0B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245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A69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B760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616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808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AB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9C8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C415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8C5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A71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B28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748C6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578416C" w:tentative="1">
      <w:start w:val="1"/>
      <w:numFmt w:val="lowerLetter"/>
      <w:lvlText w:val="%2."/>
      <w:lvlJc w:val="left"/>
      <w:pPr>
        <w:ind w:left="1146" w:hanging="360"/>
      </w:pPr>
    </w:lvl>
    <w:lvl w:ilvl="2" w:tplc="58947710" w:tentative="1">
      <w:start w:val="1"/>
      <w:numFmt w:val="lowerRoman"/>
      <w:lvlText w:val="%3."/>
      <w:lvlJc w:val="right"/>
      <w:pPr>
        <w:ind w:left="1866" w:hanging="180"/>
      </w:pPr>
    </w:lvl>
    <w:lvl w:ilvl="3" w:tplc="35F2DA7E" w:tentative="1">
      <w:start w:val="1"/>
      <w:numFmt w:val="decimal"/>
      <w:lvlText w:val="%4."/>
      <w:lvlJc w:val="left"/>
      <w:pPr>
        <w:ind w:left="2586" w:hanging="360"/>
      </w:pPr>
    </w:lvl>
    <w:lvl w:ilvl="4" w:tplc="A1EA350C" w:tentative="1">
      <w:start w:val="1"/>
      <w:numFmt w:val="lowerLetter"/>
      <w:lvlText w:val="%5."/>
      <w:lvlJc w:val="left"/>
      <w:pPr>
        <w:ind w:left="3306" w:hanging="360"/>
      </w:pPr>
    </w:lvl>
    <w:lvl w:ilvl="5" w:tplc="833CFFD2" w:tentative="1">
      <w:start w:val="1"/>
      <w:numFmt w:val="lowerRoman"/>
      <w:lvlText w:val="%6."/>
      <w:lvlJc w:val="right"/>
      <w:pPr>
        <w:ind w:left="4026" w:hanging="180"/>
      </w:pPr>
    </w:lvl>
    <w:lvl w:ilvl="6" w:tplc="B1185A8C" w:tentative="1">
      <w:start w:val="1"/>
      <w:numFmt w:val="decimal"/>
      <w:lvlText w:val="%7."/>
      <w:lvlJc w:val="left"/>
      <w:pPr>
        <w:ind w:left="4746" w:hanging="360"/>
      </w:pPr>
    </w:lvl>
    <w:lvl w:ilvl="7" w:tplc="139CA448" w:tentative="1">
      <w:start w:val="1"/>
      <w:numFmt w:val="lowerLetter"/>
      <w:lvlText w:val="%8."/>
      <w:lvlJc w:val="left"/>
      <w:pPr>
        <w:ind w:left="5466" w:hanging="360"/>
      </w:pPr>
    </w:lvl>
    <w:lvl w:ilvl="8" w:tplc="0EE81D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C841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06E5D8" w:tentative="1">
      <w:start w:val="1"/>
      <w:numFmt w:val="lowerLetter"/>
      <w:lvlText w:val="%2."/>
      <w:lvlJc w:val="left"/>
      <w:pPr>
        <w:ind w:left="1440" w:hanging="360"/>
      </w:pPr>
    </w:lvl>
    <w:lvl w:ilvl="2" w:tplc="144C26FC" w:tentative="1">
      <w:start w:val="1"/>
      <w:numFmt w:val="lowerRoman"/>
      <w:lvlText w:val="%3."/>
      <w:lvlJc w:val="right"/>
      <w:pPr>
        <w:ind w:left="2160" w:hanging="180"/>
      </w:pPr>
    </w:lvl>
    <w:lvl w:ilvl="3" w:tplc="E3420E40" w:tentative="1">
      <w:start w:val="1"/>
      <w:numFmt w:val="decimal"/>
      <w:lvlText w:val="%4."/>
      <w:lvlJc w:val="left"/>
      <w:pPr>
        <w:ind w:left="2880" w:hanging="360"/>
      </w:pPr>
    </w:lvl>
    <w:lvl w:ilvl="4" w:tplc="0A105868" w:tentative="1">
      <w:start w:val="1"/>
      <w:numFmt w:val="lowerLetter"/>
      <w:lvlText w:val="%5."/>
      <w:lvlJc w:val="left"/>
      <w:pPr>
        <w:ind w:left="3600" w:hanging="360"/>
      </w:pPr>
    </w:lvl>
    <w:lvl w:ilvl="5" w:tplc="FA5ADDF6" w:tentative="1">
      <w:start w:val="1"/>
      <w:numFmt w:val="lowerRoman"/>
      <w:lvlText w:val="%6."/>
      <w:lvlJc w:val="right"/>
      <w:pPr>
        <w:ind w:left="4320" w:hanging="180"/>
      </w:pPr>
    </w:lvl>
    <w:lvl w:ilvl="6" w:tplc="E03CF2F4" w:tentative="1">
      <w:start w:val="1"/>
      <w:numFmt w:val="decimal"/>
      <w:lvlText w:val="%7."/>
      <w:lvlJc w:val="left"/>
      <w:pPr>
        <w:ind w:left="5040" w:hanging="360"/>
      </w:pPr>
    </w:lvl>
    <w:lvl w:ilvl="7" w:tplc="1760FD20" w:tentative="1">
      <w:start w:val="1"/>
      <w:numFmt w:val="lowerLetter"/>
      <w:lvlText w:val="%8."/>
      <w:lvlJc w:val="left"/>
      <w:pPr>
        <w:ind w:left="5760" w:hanging="360"/>
      </w:pPr>
    </w:lvl>
    <w:lvl w:ilvl="8" w:tplc="5E52E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D6447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7E6021A">
      <w:start w:val="1"/>
      <w:numFmt w:val="lowerLetter"/>
      <w:lvlText w:val="%2."/>
      <w:lvlJc w:val="left"/>
      <w:pPr>
        <w:ind w:left="1365" w:hanging="360"/>
      </w:pPr>
    </w:lvl>
    <w:lvl w:ilvl="2" w:tplc="FFD2A4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4A9840" w:tentative="1">
      <w:start w:val="1"/>
      <w:numFmt w:val="decimal"/>
      <w:lvlText w:val="%4."/>
      <w:lvlJc w:val="left"/>
      <w:pPr>
        <w:ind w:left="2805" w:hanging="360"/>
      </w:pPr>
    </w:lvl>
    <w:lvl w:ilvl="4" w:tplc="4D6236A0" w:tentative="1">
      <w:start w:val="1"/>
      <w:numFmt w:val="lowerLetter"/>
      <w:lvlText w:val="%5."/>
      <w:lvlJc w:val="left"/>
      <w:pPr>
        <w:ind w:left="3525" w:hanging="360"/>
      </w:pPr>
    </w:lvl>
    <w:lvl w:ilvl="5" w:tplc="17BCCF44" w:tentative="1">
      <w:start w:val="1"/>
      <w:numFmt w:val="lowerRoman"/>
      <w:lvlText w:val="%6."/>
      <w:lvlJc w:val="right"/>
      <w:pPr>
        <w:ind w:left="4245" w:hanging="180"/>
      </w:pPr>
    </w:lvl>
    <w:lvl w:ilvl="6" w:tplc="EBF4AEF2" w:tentative="1">
      <w:start w:val="1"/>
      <w:numFmt w:val="decimal"/>
      <w:lvlText w:val="%7."/>
      <w:lvlJc w:val="left"/>
      <w:pPr>
        <w:ind w:left="4965" w:hanging="360"/>
      </w:pPr>
    </w:lvl>
    <w:lvl w:ilvl="7" w:tplc="0AF83CB4" w:tentative="1">
      <w:start w:val="1"/>
      <w:numFmt w:val="lowerLetter"/>
      <w:lvlText w:val="%8."/>
      <w:lvlJc w:val="left"/>
      <w:pPr>
        <w:ind w:left="5685" w:hanging="360"/>
      </w:pPr>
    </w:lvl>
    <w:lvl w:ilvl="8" w:tplc="0F604A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7C229E5"/>
    <w:multiLevelType w:val="hybridMultilevel"/>
    <w:tmpl w:val="1E561A9C"/>
    <w:lvl w:ilvl="0" w:tplc="9B82579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F8406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92EF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5AA9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AA4C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E0B6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4A58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3E4C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927A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12E3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E4AF6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948D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D6E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F2EC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A88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6888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B696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6A5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7A87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8923C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DC92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D896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262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14F8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240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38B6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EEE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3CA1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830F51"/>
    <w:multiLevelType w:val="hybridMultilevel"/>
    <w:tmpl w:val="ADA63A22"/>
    <w:lvl w:ilvl="0" w:tplc="32EE2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2A21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EE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48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CA7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A5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E47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2D0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B28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AFFCF094">
      <w:start w:val="1"/>
      <w:numFmt w:val="upperLetter"/>
      <w:lvlText w:val="%1."/>
      <w:lvlJc w:val="left"/>
      <w:pPr>
        <w:ind w:left="720" w:hanging="360"/>
      </w:pPr>
    </w:lvl>
    <w:lvl w:ilvl="1" w:tplc="237CC0C8" w:tentative="1">
      <w:start w:val="1"/>
      <w:numFmt w:val="lowerLetter"/>
      <w:lvlText w:val="%2."/>
      <w:lvlJc w:val="left"/>
      <w:pPr>
        <w:ind w:left="1440" w:hanging="360"/>
      </w:pPr>
    </w:lvl>
    <w:lvl w:ilvl="2" w:tplc="56E635BC" w:tentative="1">
      <w:start w:val="1"/>
      <w:numFmt w:val="lowerRoman"/>
      <w:lvlText w:val="%3."/>
      <w:lvlJc w:val="right"/>
      <w:pPr>
        <w:ind w:left="2160" w:hanging="180"/>
      </w:pPr>
    </w:lvl>
    <w:lvl w:ilvl="3" w:tplc="F43C56FE" w:tentative="1">
      <w:start w:val="1"/>
      <w:numFmt w:val="decimal"/>
      <w:lvlText w:val="%4."/>
      <w:lvlJc w:val="left"/>
      <w:pPr>
        <w:ind w:left="2880" w:hanging="360"/>
      </w:pPr>
    </w:lvl>
    <w:lvl w:ilvl="4" w:tplc="E4AAF37E" w:tentative="1">
      <w:start w:val="1"/>
      <w:numFmt w:val="lowerLetter"/>
      <w:lvlText w:val="%5."/>
      <w:lvlJc w:val="left"/>
      <w:pPr>
        <w:ind w:left="3600" w:hanging="360"/>
      </w:pPr>
    </w:lvl>
    <w:lvl w:ilvl="5" w:tplc="BBA4246E" w:tentative="1">
      <w:start w:val="1"/>
      <w:numFmt w:val="lowerRoman"/>
      <w:lvlText w:val="%6."/>
      <w:lvlJc w:val="right"/>
      <w:pPr>
        <w:ind w:left="4320" w:hanging="180"/>
      </w:pPr>
    </w:lvl>
    <w:lvl w:ilvl="6" w:tplc="D700B52A" w:tentative="1">
      <w:start w:val="1"/>
      <w:numFmt w:val="decimal"/>
      <w:lvlText w:val="%7."/>
      <w:lvlJc w:val="left"/>
      <w:pPr>
        <w:ind w:left="5040" w:hanging="360"/>
      </w:pPr>
    </w:lvl>
    <w:lvl w:ilvl="7" w:tplc="914C9672" w:tentative="1">
      <w:start w:val="1"/>
      <w:numFmt w:val="lowerLetter"/>
      <w:lvlText w:val="%8."/>
      <w:lvlJc w:val="left"/>
      <w:pPr>
        <w:ind w:left="5760" w:hanging="360"/>
      </w:pPr>
    </w:lvl>
    <w:lvl w:ilvl="8" w:tplc="F87EC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F3815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EA2008" w:tentative="1">
      <w:start w:val="1"/>
      <w:numFmt w:val="lowerLetter"/>
      <w:lvlText w:val="%2."/>
      <w:lvlJc w:val="left"/>
      <w:pPr>
        <w:ind w:left="1800" w:hanging="360"/>
      </w:pPr>
    </w:lvl>
    <w:lvl w:ilvl="2" w:tplc="3648B44C" w:tentative="1">
      <w:start w:val="1"/>
      <w:numFmt w:val="lowerRoman"/>
      <w:lvlText w:val="%3."/>
      <w:lvlJc w:val="right"/>
      <w:pPr>
        <w:ind w:left="2520" w:hanging="180"/>
      </w:pPr>
    </w:lvl>
    <w:lvl w:ilvl="3" w:tplc="3544DDE8" w:tentative="1">
      <w:start w:val="1"/>
      <w:numFmt w:val="decimal"/>
      <w:lvlText w:val="%4."/>
      <w:lvlJc w:val="left"/>
      <w:pPr>
        <w:ind w:left="3240" w:hanging="360"/>
      </w:pPr>
    </w:lvl>
    <w:lvl w:ilvl="4" w:tplc="AA6A1FD8" w:tentative="1">
      <w:start w:val="1"/>
      <w:numFmt w:val="lowerLetter"/>
      <w:lvlText w:val="%5."/>
      <w:lvlJc w:val="left"/>
      <w:pPr>
        <w:ind w:left="3960" w:hanging="360"/>
      </w:pPr>
    </w:lvl>
    <w:lvl w:ilvl="5" w:tplc="1B088A74" w:tentative="1">
      <w:start w:val="1"/>
      <w:numFmt w:val="lowerRoman"/>
      <w:lvlText w:val="%6."/>
      <w:lvlJc w:val="right"/>
      <w:pPr>
        <w:ind w:left="4680" w:hanging="180"/>
      </w:pPr>
    </w:lvl>
    <w:lvl w:ilvl="6" w:tplc="1382CC32" w:tentative="1">
      <w:start w:val="1"/>
      <w:numFmt w:val="decimal"/>
      <w:lvlText w:val="%7."/>
      <w:lvlJc w:val="left"/>
      <w:pPr>
        <w:ind w:left="5400" w:hanging="360"/>
      </w:pPr>
    </w:lvl>
    <w:lvl w:ilvl="7" w:tplc="37B8F602" w:tentative="1">
      <w:start w:val="1"/>
      <w:numFmt w:val="lowerLetter"/>
      <w:lvlText w:val="%8."/>
      <w:lvlJc w:val="left"/>
      <w:pPr>
        <w:ind w:left="6120" w:hanging="360"/>
      </w:pPr>
    </w:lvl>
    <w:lvl w:ilvl="8" w:tplc="65ACCF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34C9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8C3B6E" w:tentative="1">
      <w:start w:val="1"/>
      <w:numFmt w:val="lowerLetter"/>
      <w:lvlText w:val="%2."/>
      <w:lvlJc w:val="left"/>
      <w:pPr>
        <w:ind w:left="1440" w:hanging="360"/>
      </w:pPr>
    </w:lvl>
    <w:lvl w:ilvl="2" w:tplc="5E78AAE8" w:tentative="1">
      <w:start w:val="1"/>
      <w:numFmt w:val="lowerRoman"/>
      <w:lvlText w:val="%3."/>
      <w:lvlJc w:val="right"/>
      <w:pPr>
        <w:ind w:left="2160" w:hanging="180"/>
      </w:pPr>
    </w:lvl>
    <w:lvl w:ilvl="3" w:tplc="3C529B30" w:tentative="1">
      <w:start w:val="1"/>
      <w:numFmt w:val="decimal"/>
      <w:lvlText w:val="%4."/>
      <w:lvlJc w:val="left"/>
      <w:pPr>
        <w:ind w:left="2880" w:hanging="360"/>
      </w:pPr>
    </w:lvl>
    <w:lvl w:ilvl="4" w:tplc="FDDA52F0" w:tentative="1">
      <w:start w:val="1"/>
      <w:numFmt w:val="lowerLetter"/>
      <w:lvlText w:val="%5."/>
      <w:lvlJc w:val="left"/>
      <w:pPr>
        <w:ind w:left="3600" w:hanging="360"/>
      </w:pPr>
    </w:lvl>
    <w:lvl w:ilvl="5" w:tplc="1644955A" w:tentative="1">
      <w:start w:val="1"/>
      <w:numFmt w:val="lowerRoman"/>
      <w:lvlText w:val="%6."/>
      <w:lvlJc w:val="right"/>
      <w:pPr>
        <w:ind w:left="4320" w:hanging="180"/>
      </w:pPr>
    </w:lvl>
    <w:lvl w:ilvl="6" w:tplc="42FAEC1A" w:tentative="1">
      <w:start w:val="1"/>
      <w:numFmt w:val="decimal"/>
      <w:lvlText w:val="%7."/>
      <w:lvlJc w:val="left"/>
      <w:pPr>
        <w:ind w:left="5040" w:hanging="360"/>
      </w:pPr>
    </w:lvl>
    <w:lvl w:ilvl="7" w:tplc="57722D42" w:tentative="1">
      <w:start w:val="1"/>
      <w:numFmt w:val="lowerLetter"/>
      <w:lvlText w:val="%8."/>
      <w:lvlJc w:val="left"/>
      <w:pPr>
        <w:ind w:left="5760" w:hanging="360"/>
      </w:pPr>
    </w:lvl>
    <w:lvl w:ilvl="8" w:tplc="ACCC8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CD023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407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A45D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7408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E22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7EAB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27628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D081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3ED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28188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F2AC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86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6A87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0808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E83F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A11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921C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484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B7C1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987452" w:tentative="1">
      <w:start w:val="1"/>
      <w:numFmt w:val="lowerLetter"/>
      <w:lvlText w:val="%2."/>
      <w:lvlJc w:val="left"/>
      <w:pPr>
        <w:ind w:left="1440" w:hanging="360"/>
      </w:pPr>
    </w:lvl>
    <w:lvl w:ilvl="2" w:tplc="F68AA05C" w:tentative="1">
      <w:start w:val="1"/>
      <w:numFmt w:val="lowerRoman"/>
      <w:lvlText w:val="%3."/>
      <w:lvlJc w:val="right"/>
      <w:pPr>
        <w:ind w:left="2160" w:hanging="180"/>
      </w:pPr>
    </w:lvl>
    <w:lvl w:ilvl="3" w:tplc="54885562" w:tentative="1">
      <w:start w:val="1"/>
      <w:numFmt w:val="decimal"/>
      <w:lvlText w:val="%4."/>
      <w:lvlJc w:val="left"/>
      <w:pPr>
        <w:ind w:left="2880" w:hanging="360"/>
      </w:pPr>
    </w:lvl>
    <w:lvl w:ilvl="4" w:tplc="E7E4B108" w:tentative="1">
      <w:start w:val="1"/>
      <w:numFmt w:val="lowerLetter"/>
      <w:lvlText w:val="%5."/>
      <w:lvlJc w:val="left"/>
      <w:pPr>
        <w:ind w:left="3600" w:hanging="360"/>
      </w:pPr>
    </w:lvl>
    <w:lvl w:ilvl="5" w:tplc="075C8E8A" w:tentative="1">
      <w:start w:val="1"/>
      <w:numFmt w:val="lowerRoman"/>
      <w:lvlText w:val="%6."/>
      <w:lvlJc w:val="right"/>
      <w:pPr>
        <w:ind w:left="4320" w:hanging="180"/>
      </w:pPr>
    </w:lvl>
    <w:lvl w:ilvl="6" w:tplc="D8D62EF0" w:tentative="1">
      <w:start w:val="1"/>
      <w:numFmt w:val="decimal"/>
      <w:lvlText w:val="%7."/>
      <w:lvlJc w:val="left"/>
      <w:pPr>
        <w:ind w:left="5040" w:hanging="360"/>
      </w:pPr>
    </w:lvl>
    <w:lvl w:ilvl="7" w:tplc="F942F5E2" w:tentative="1">
      <w:start w:val="1"/>
      <w:numFmt w:val="lowerLetter"/>
      <w:lvlText w:val="%8."/>
      <w:lvlJc w:val="left"/>
      <w:pPr>
        <w:ind w:left="5760" w:hanging="360"/>
      </w:pPr>
    </w:lvl>
    <w:lvl w:ilvl="8" w:tplc="9F642F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2"/>
  </w:num>
  <w:num w:numId="7">
    <w:abstractNumId w:val="7"/>
  </w:num>
  <w:num w:numId="8">
    <w:abstractNumId w:val="8"/>
  </w:num>
  <w:num w:numId="9">
    <w:abstractNumId w:val="17"/>
  </w:num>
  <w:num w:numId="10">
    <w:abstractNumId w:val="14"/>
  </w:num>
  <w:num w:numId="11">
    <w:abstractNumId w:val="3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5"/>
  </w:num>
  <w:num w:numId="18">
    <w:abstractNumId w:val="23"/>
  </w:num>
  <w:num w:numId="19">
    <w:abstractNumId w:val="18"/>
  </w:num>
  <w:num w:numId="20">
    <w:abstractNumId w:val="4"/>
  </w:num>
  <w:num w:numId="21">
    <w:abstractNumId w:val="1"/>
  </w:num>
  <w:num w:numId="22">
    <w:abstractNumId w:val="0"/>
  </w:num>
  <w:num w:numId="23">
    <w:abstractNumId w:val="16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54C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6D1A"/>
    <w:rsid w:val="00087157"/>
    <w:rsid w:val="000878B8"/>
    <w:rsid w:val="00087976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87F"/>
    <w:rsid w:val="000B4712"/>
    <w:rsid w:val="000B5C82"/>
    <w:rsid w:val="000B74B4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82A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4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5FF"/>
    <w:rsid w:val="001D7E78"/>
    <w:rsid w:val="001E48F0"/>
    <w:rsid w:val="001E4F9D"/>
    <w:rsid w:val="001E570F"/>
    <w:rsid w:val="001E698C"/>
    <w:rsid w:val="001E705D"/>
    <w:rsid w:val="001E7FBE"/>
    <w:rsid w:val="001F109A"/>
    <w:rsid w:val="001F2EAE"/>
    <w:rsid w:val="001F56FA"/>
    <w:rsid w:val="002001C9"/>
    <w:rsid w:val="00201125"/>
    <w:rsid w:val="00203268"/>
    <w:rsid w:val="002051A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BD2"/>
    <w:rsid w:val="002962A9"/>
    <w:rsid w:val="00297ABF"/>
    <w:rsid w:val="002A0821"/>
    <w:rsid w:val="002A297B"/>
    <w:rsid w:val="002A487D"/>
    <w:rsid w:val="002B030E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271"/>
    <w:rsid w:val="00302748"/>
    <w:rsid w:val="00307A7E"/>
    <w:rsid w:val="00311B84"/>
    <w:rsid w:val="0031546C"/>
    <w:rsid w:val="00322853"/>
    <w:rsid w:val="00323F2A"/>
    <w:rsid w:val="003242E4"/>
    <w:rsid w:val="00330ACF"/>
    <w:rsid w:val="00331037"/>
    <w:rsid w:val="00333487"/>
    <w:rsid w:val="00340AFC"/>
    <w:rsid w:val="00341A87"/>
    <w:rsid w:val="00341AE8"/>
    <w:rsid w:val="0035221B"/>
    <w:rsid w:val="00353211"/>
    <w:rsid w:val="00354A99"/>
    <w:rsid w:val="0035716F"/>
    <w:rsid w:val="00364E1D"/>
    <w:rsid w:val="00365B97"/>
    <w:rsid w:val="00365F64"/>
    <w:rsid w:val="003676FA"/>
    <w:rsid w:val="00371D99"/>
    <w:rsid w:val="00374669"/>
    <w:rsid w:val="003746BA"/>
    <w:rsid w:val="003749E2"/>
    <w:rsid w:val="00375716"/>
    <w:rsid w:val="003776C5"/>
    <w:rsid w:val="00384183"/>
    <w:rsid w:val="00384EC7"/>
    <w:rsid w:val="003871CA"/>
    <w:rsid w:val="00387678"/>
    <w:rsid w:val="0039252B"/>
    <w:rsid w:val="003929AC"/>
    <w:rsid w:val="00394EA5"/>
    <w:rsid w:val="0039748B"/>
    <w:rsid w:val="003977E5"/>
    <w:rsid w:val="003A1D28"/>
    <w:rsid w:val="003A3C5F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2607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BFF"/>
    <w:rsid w:val="00444D3A"/>
    <w:rsid w:val="004457B9"/>
    <w:rsid w:val="00445EA1"/>
    <w:rsid w:val="00446DCE"/>
    <w:rsid w:val="004518EA"/>
    <w:rsid w:val="0045336C"/>
    <w:rsid w:val="004539FE"/>
    <w:rsid w:val="0045429F"/>
    <w:rsid w:val="00454B8D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455"/>
    <w:rsid w:val="004D0602"/>
    <w:rsid w:val="004D1BFD"/>
    <w:rsid w:val="004D36E2"/>
    <w:rsid w:val="004D5E6E"/>
    <w:rsid w:val="004E0F29"/>
    <w:rsid w:val="004E41CA"/>
    <w:rsid w:val="004E6517"/>
    <w:rsid w:val="004F462C"/>
    <w:rsid w:val="004F6184"/>
    <w:rsid w:val="00500E47"/>
    <w:rsid w:val="005045F2"/>
    <w:rsid w:val="00504D5D"/>
    <w:rsid w:val="005050BC"/>
    <w:rsid w:val="0051519A"/>
    <w:rsid w:val="00516FCF"/>
    <w:rsid w:val="00517672"/>
    <w:rsid w:val="005176BB"/>
    <w:rsid w:val="00522E2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6B3"/>
    <w:rsid w:val="005849B3"/>
    <w:rsid w:val="00590C5E"/>
    <w:rsid w:val="00593476"/>
    <w:rsid w:val="00593737"/>
    <w:rsid w:val="00595E5F"/>
    <w:rsid w:val="005A1A40"/>
    <w:rsid w:val="005A1CB1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B4FD7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4B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36E7F"/>
    <w:rsid w:val="00644409"/>
    <w:rsid w:val="0064638B"/>
    <w:rsid w:val="006476EF"/>
    <w:rsid w:val="0065011C"/>
    <w:rsid w:val="006509A0"/>
    <w:rsid w:val="00650D3E"/>
    <w:rsid w:val="00651C7F"/>
    <w:rsid w:val="00654249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2D1"/>
    <w:rsid w:val="006B2ACB"/>
    <w:rsid w:val="006B58A8"/>
    <w:rsid w:val="006B5C37"/>
    <w:rsid w:val="006C1A61"/>
    <w:rsid w:val="006C1C3F"/>
    <w:rsid w:val="006C256B"/>
    <w:rsid w:val="006D05F5"/>
    <w:rsid w:val="006D74F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03A"/>
    <w:rsid w:val="00710697"/>
    <w:rsid w:val="007152D6"/>
    <w:rsid w:val="0071627F"/>
    <w:rsid w:val="00720212"/>
    <w:rsid w:val="007203EF"/>
    <w:rsid w:val="0072152D"/>
    <w:rsid w:val="00722A7D"/>
    <w:rsid w:val="00722D69"/>
    <w:rsid w:val="00723976"/>
    <w:rsid w:val="007244EC"/>
    <w:rsid w:val="00726170"/>
    <w:rsid w:val="00730E21"/>
    <w:rsid w:val="0073684A"/>
    <w:rsid w:val="00740A6D"/>
    <w:rsid w:val="007476D8"/>
    <w:rsid w:val="0075079D"/>
    <w:rsid w:val="0076064B"/>
    <w:rsid w:val="00763031"/>
    <w:rsid w:val="0076462C"/>
    <w:rsid w:val="0076500A"/>
    <w:rsid w:val="00766847"/>
    <w:rsid w:val="007724E0"/>
    <w:rsid w:val="007743A6"/>
    <w:rsid w:val="00776FB1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117"/>
    <w:rsid w:val="007A33E1"/>
    <w:rsid w:val="007A3649"/>
    <w:rsid w:val="007A3ECF"/>
    <w:rsid w:val="007A7583"/>
    <w:rsid w:val="007C523A"/>
    <w:rsid w:val="007C688C"/>
    <w:rsid w:val="007D0968"/>
    <w:rsid w:val="007D374E"/>
    <w:rsid w:val="007D3D48"/>
    <w:rsid w:val="007D46C0"/>
    <w:rsid w:val="007E1CDA"/>
    <w:rsid w:val="007E4249"/>
    <w:rsid w:val="007F0116"/>
    <w:rsid w:val="007F2FCC"/>
    <w:rsid w:val="007F58B5"/>
    <w:rsid w:val="0080022F"/>
    <w:rsid w:val="00805EA6"/>
    <w:rsid w:val="00807F3C"/>
    <w:rsid w:val="00813491"/>
    <w:rsid w:val="00814AFE"/>
    <w:rsid w:val="00815911"/>
    <w:rsid w:val="00815922"/>
    <w:rsid w:val="008211E1"/>
    <w:rsid w:val="00821D99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263"/>
    <w:rsid w:val="008579E3"/>
    <w:rsid w:val="00857A02"/>
    <w:rsid w:val="0086058E"/>
    <w:rsid w:val="00862D94"/>
    <w:rsid w:val="00864C21"/>
    <w:rsid w:val="00865CB5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005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1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9D7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140"/>
    <w:rsid w:val="00A27973"/>
    <w:rsid w:val="00A3085C"/>
    <w:rsid w:val="00A308F7"/>
    <w:rsid w:val="00A32E55"/>
    <w:rsid w:val="00A33AF1"/>
    <w:rsid w:val="00A349C1"/>
    <w:rsid w:val="00A34BD6"/>
    <w:rsid w:val="00A36CEF"/>
    <w:rsid w:val="00A37898"/>
    <w:rsid w:val="00A4131A"/>
    <w:rsid w:val="00A43C79"/>
    <w:rsid w:val="00A525D4"/>
    <w:rsid w:val="00A54020"/>
    <w:rsid w:val="00A56E8A"/>
    <w:rsid w:val="00A64331"/>
    <w:rsid w:val="00A65E90"/>
    <w:rsid w:val="00A67302"/>
    <w:rsid w:val="00A73A59"/>
    <w:rsid w:val="00A74B7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6D1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9D"/>
    <w:rsid w:val="00AE5C43"/>
    <w:rsid w:val="00AE5F78"/>
    <w:rsid w:val="00AE7A03"/>
    <w:rsid w:val="00AE7C3D"/>
    <w:rsid w:val="00AF020C"/>
    <w:rsid w:val="00AF2A4E"/>
    <w:rsid w:val="00AF33F8"/>
    <w:rsid w:val="00AF74CC"/>
    <w:rsid w:val="00B00716"/>
    <w:rsid w:val="00B05F43"/>
    <w:rsid w:val="00B069D1"/>
    <w:rsid w:val="00B06DFC"/>
    <w:rsid w:val="00B1004F"/>
    <w:rsid w:val="00B10702"/>
    <w:rsid w:val="00B155B3"/>
    <w:rsid w:val="00B159A3"/>
    <w:rsid w:val="00B16E4B"/>
    <w:rsid w:val="00B3040A"/>
    <w:rsid w:val="00B34813"/>
    <w:rsid w:val="00B44B99"/>
    <w:rsid w:val="00B46373"/>
    <w:rsid w:val="00B5062B"/>
    <w:rsid w:val="00B52CF2"/>
    <w:rsid w:val="00B535E7"/>
    <w:rsid w:val="00B557FB"/>
    <w:rsid w:val="00B61E06"/>
    <w:rsid w:val="00B63767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850"/>
    <w:rsid w:val="00B84244"/>
    <w:rsid w:val="00B844BE"/>
    <w:rsid w:val="00B8454E"/>
    <w:rsid w:val="00B90357"/>
    <w:rsid w:val="00B9041E"/>
    <w:rsid w:val="00B91790"/>
    <w:rsid w:val="00BA259B"/>
    <w:rsid w:val="00BA4525"/>
    <w:rsid w:val="00BA7822"/>
    <w:rsid w:val="00BB4B8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BD7"/>
    <w:rsid w:val="00BF06BC"/>
    <w:rsid w:val="00BF2319"/>
    <w:rsid w:val="00BF3E7F"/>
    <w:rsid w:val="00BF5953"/>
    <w:rsid w:val="00BF79D6"/>
    <w:rsid w:val="00BF7A0E"/>
    <w:rsid w:val="00C07130"/>
    <w:rsid w:val="00C07EFB"/>
    <w:rsid w:val="00C10010"/>
    <w:rsid w:val="00C1055A"/>
    <w:rsid w:val="00C13EF5"/>
    <w:rsid w:val="00C15BB9"/>
    <w:rsid w:val="00C2264C"/>
    <w:rsid w:val="00C2533E"/>
    <w:rsid w:val="00C263DA"/>
    <w:rsid w:val="00C32CE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7B2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5B4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095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DD"/>
    <w:rsid w:val="00D43114"/>
    <w:rsid w:val="00D454DC"/>
    <w:rsid w:val="00D47E03"/>
    <w:rsid w:val="00D50BCE"/>
    <w:rsid w:val="00D533B0"/>
    <w:rsid w:val="00D61BC7"/>
    <w:rsid w:val="00D6348B"/>
    <w:rsid w:val="00D73EF3"/>
    <w:rsid w:val="00D74B5E"/>
    <w:rsid w:val="00D74CD1"/>
    <w:rsid w:val="00D75D40"/>
    <w:rsid w:val="00D75D78"/>
    <w:rsid w:val="00D779BC"/>
    <w:rsid w:val="00D80DFB"/>
    <w:rsid w:val="00D84564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9EC"/>
    <w:rsid w:val="00DD1906"/>
    <w:rsid w:val="00DE0780"/>
    <w:rsid w:val="00DE2617"/>
    <w:rsid w:val="00DF17A0"/>
    <w:rsid w:val="00DF2243"/>
    <w:rsid w:val="00DF4443"/>
    <w:rsid w:val="00DF523F"/>
    <w:rsid w:val="00DF6A85"/>
    <w:rsid w:val="00E0090D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F60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67BDA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AA2"/>
    <w:rsid w:val="00EB60EE"/>
    <w:rsid w:val="00EB7653"/>
    <w:rsid w:val="00EC1DAF"/>
    <w:rsid w:val="00EC1FF9"/>
    <w:rsid w:val="00EC3776"/>
    <w:rsid w:val="00EC39A9"/>
    <w:rsid w:val="00EC5BC1"/>
    <w:rsid w:val="00EC70D4"/>
    <w:rsid w:val="00ED0BFA"/>
    <w:rsid w:val="00ED1936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19B2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445DF"/>
    <w:rsid w:val="00F44A4E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7A7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6DA2"/>
    <w:rsid w:val="00FC7182"/>
    <w:rsid w:val="00FD3CE1"/>
    <w:rsid w:val="00FD4AB7"/>
    <w:rsid w:val="00FD4C18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C38C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C38C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C38C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C38C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C38C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C38C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C38C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C38C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662383275C42E784FCD8281C0258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CA6D07-DE50-41B7-86D8-5450EEFC26E0}"/>
      </w:docPartPr>
      <w:docPartBody>
        <w:p w:rsidR="00FF656A" w:rsidRDefault="005C667A" w:rsidP="005C667A">
          <w:pPr>
            <w:pStyle w:val="69662383275C42E784FCD8281C02581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A7DDA2311744BCBE173A1912A673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F0A564-DD54-4F7A-9410-88120F46D033}"/>
      </w:docPartPr>
      <w:docPartBody>
        <w:p w:rsidR="00FF656A" w:rsidRDefault="005C667A" w:rsidP="005C667A">
          <w:pPr>
            <w:pStyle w:val="76A7DDA2311744BCBE173A1912A6737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601D8"/>
    <w:rsid w:val="003B4CAA"/>
    <w:rsid w:val="004F5025"/>
    <w:rsid w:val="005C0AA6"/>
    <w:rsid w:val="005C29E7"/>
    <w:rsid w:val="005C667A"/>
    <w:rsid w:val="006509A0"/>
    <w:rsid w:val="006C38CC"/>
    <w:rsid w:val="00793CD7"/>
    <w:rsid w:val="00815DF3"/>
    <w:rsid w:val="00857BC2"/>
    <w:rsid w:val="00C9334C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C667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69662383275C42E784FCD8281C025810">
    <w:name w:val="69662383275C42E784FCD8281C025810"/>
    <w:rsid w:val="005C667A"/>
  </w:style>
  <w:style w:type="paragraph" w:customStyle="1" w:styleId="76A7DDA2311744BCBE173A1912A67371">
    <w:name w:val="76A7DDA2311744BCBE173A1912A67371"/>
    <w:rsid w:val="005C6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8F4BC-2208-46F6-A5A0-AFE7C51A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2295</Words>
  <Characters>15843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41</cp:revision>
  <cp:lastPrinted>2015-06-19T08:32:00Z</cp:lastPrinted>
  <dcterms:created xsi:type="dcterms:W3CDTF">2022-09-21T10:19:00Z</dcterms:created>
  <dcterms:modified xsi:type="dcterms:W3CDTF">2023-09-25T11:18:00Z</dcterms:modified>
</cp:coreProperties>
</file>