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F46733" w14:textId="24605575" w:rsidR="00ED7BD0" w:rsidRDefault="00996A42" w:rsidP="00996A42">
      <w:pPr>
        <w:keepNext/>
        <w:spacing w:after="0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 xml:space="preserve">Iktatószám: </w:t>
      </w:r>
      <w:proofErr w:type="gramStart"/>
      <w:r w:rsidR="00F559D6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VIII-941-       /</w:t>
      </w:r>
      <w:proofErr w:type="gramEnd"/>
      <w:r w:rsidR="00F559D6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2021</w:t>
      </w:r>
    </w:p>
    <w:p w14:paraId="0327F522" w14:textId="77777777" w:rsidR="00996A42" w:rsidRPr="00996A42" w:rsidRDefault="00996A42" w:rsidP="00996A42">
      <w:pPr>
        <w:keepNext/>
        <w:spacing w:after="0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</w:p>
    <w:p w14:paraId="5BC61E83" w14:textId="301D5B6D" w:rsidR="00ED7BD0" w:rsidRDefault="00F6562C" w:rsidP="00996A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5CA0">
        <w:rPr>
          <w:rFonts w:ascii="Times New Roman" w:hAnsi="Times New Roman" w:cs="Times New Roman"/>
          <w:b/>
          <w:sz w:val="24"/>
          <w:szCs w:val="24"/>
        </w:rPr>
        <w:t>MEG</w:t>
      </w:r>
      <w:r w:rsidR="00D434AF">
        <w:rPr>
          <w:rFonts w:ascii="Times New Roman" w:hAnsi="Times New Roman" w:cs="Times New Roman"/>
          <w:b/>
          <w:sz w:val="24"/>
          <w:szCs w:val="24"/>
        </w:rPr>
        <w:t>ÁLLAPODÁ</w:t>
      </w:r>
      <w:r w:rsidRPr="00A25CA0">
        <w:rPr>
          <w:rFonts w:ascii="Times New Roman" w:hAnsi="Times New Roman" w:cs="Times New Roman"/>
          <w:b/>
          <w:sz w:val="24"/>
          <w:szCs w:val="24"/>
        </w:rPr>
        <w:t>S</w:t>
      </w:r>
    </w:p>
    <w:p w14:paraId="5A8D8146" w14:textId="714924A9" w:rsidR="001B5245" w:rsidRDefault="00D434AF" w:rsidP="00996A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egészségügyi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feladatok</w:t>
      </w:r>
      <w:r w:rsidR="001B5245">
        <w:rPr>
          <w:rFonts w:ascii="Times New Roman" w:hAnsi="Times New Roman" w:cs="Times New Roman"/>
          <w:b/>
          <w:sz w:val="24"/>
          <w:szCs w:val="24"/>
        </w:rPr>
        <w:t xml:space="preserve"> ellátására</w:t>
      </w:r>
    </w:p>
    <w:p w14:paraId="45038DB8" w14:textId="3A60482F" w:rsidR="002A65D6" w:rsidRPr="00A25CA0" w:rsidRDefault="002A65D6" w:rsidP="00996A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C26624">
        <w:rPr>
          <w:rFonts w:ascii="Times New Roman" w:hAnsi="Times New Roman" w:cs="Times New Roman"/>
          <w:b/>
          <w:sz w:val="24"/>
          <w:szCs w:val="24"/>
        </w:rPr>
        <w:t>1-3</w:t>
      </w:r>
      <w:r w:rsidR="00393E05">
        <w:rPr>
          <w:rFonts w:ascii="Times New Roman" w:hAnsi="Times New Roman" w:cs="Times New Roman"/>
          <w:b/>
          <w:sz w:val="24"/>
          <w:szCs w:val="24"/>
        </w:rPr>
        <w:t xml:space="preserve">. számú </w:t>
      </w:r>
      <w:r>
        <w:rPr>
          <w:rFonts w:ascii="Times New Roman" w:hAnsi="Times New Roman" w:cs="Times New Roman"/>
          <w:b/>
          <w:sz w:val="24"/>
          <w:szCs w:val="24"/>
        </w:rPr>
        <w:t>módosításokkal egységes szerkezetben)</w:t>
      </w:r>
    </w:p>
    <w:p w14:paraId="01A533AC" w14:textId="77777777" w:rsidR="007838B6" w:rsidRPr="00622375" w:rsidRDefault="007838B6" w:rsidP="00C53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amely</w:t>
      </w:r>
      <w:proofErr w:type="gramEnd"/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létrejött </w:t>
      </w:r>
      <w:r w:rsidRPr="0062237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egyrészről</w:t>
      </w:r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39BC0DC6" w14:textId="77777777" w:rsidR="007838B6" w:rsidRPr="00622375" w:rsidRDefault="007838B6" w:rsidP="00C53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37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Budapest Főváros VII. Kerület Erzsébetváros Önkormányzata</w:t>
      </w:r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, mint az egészségügyi közszolgáltatásról gondoskodó szerv</w:t>
      </w:r>
    </w:p>
    <w:p w14:paraId="7E6938EC" w14:textId="77777777" w:rsidR="007838B6" w:rsidRPr="00622375" w:rsidRDefault="007838B6" w:rsidP="00C53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1073 Budapest, Erzsébet krt. 6.</w:t>
      </w:r>
    </w:p>
    <w:p w14:paraId="25B9B2CB" w14:textId="77777777" w:rsidR="007838B6" w:rsidRPr="00622375" w:rsidRDefault="007838B6" w:rsidP="00C53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(képviseli: Niedermüller Péter polgármester)</w:t>
      </w:r>
    </w:p>
    <w:p w14:paraId="600CCF5D" w14:textId="77777777" w:rsidR="007838B6" w:rsidRPr="00622375" w:rsidRDefault="007838B6" w:rsidP="00C53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a továbbiakban, mint </w:t>
      </w:r>
      <w:r w:rsidRPr="0024641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Megbízó</w:t>
      </w:r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</w:t>
      </w:r>
    </w:p>
    <w:p w14:paraId="7C398B4D" w14:textId="77777777" w:rsidR="002A65D6" w:rsidRDefault="002A65D6" w:rsidP="00C53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67C16C6" w14:textId="77777777" w:rsidR="007838B6" w:rsidRPr="00622375" w:rsidRDefault="007838B6" w:rsidP="00C53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valamint</w:t>
      </w:r>
      <w:proofErr w:type="gramEnd"/>
    </w:p>
    <w:p w14:paraId="46A205F4" w14:textId="77777777" w:rsidR="002A65D6" w:rsidRDefault="002A65D6" w:rsidP="00C53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1828AAA" w14:textId="77777777" w:rsidR="007838B6" w:rsidRPr="00622375" w:rsidRDefault="007838B6" w:rsidP="00C53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Megbízó felhatalmazása alapján </w:t>
      </w:r>
      <w:r w:rsidRPr="0062237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Bischitz Johanna Integrált Humán Szolgáltató Központ (</w:t>
      </w:r>
      <w:r w:rsidRPr="0062237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továbbiakban</w:t>
      </w:r>
      <w:r w:rsidRPr="0062237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: </w:t>
      </w:r>
      <w:r w:rsidRPr="0062237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Humán Szolgáltató)</w:t>
      </w:r>
    </w:p>
    <w:p w14:paraId="480E6257" w14:textId="77777777" w:rsidR="007838B6" w:rsidRPr="00622375" w:rsidRDefault="007838B6" w:rsidP="00C53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1072 Budapest Nyár u. 7.</w:t>
      </w:r>
    </w:p>
    <w:p w14:paraId="6ADF817D" w14:textId="1F9330E9" w:rsidR="007838B6" w:rsidRPr="00622375" w:rsidRDefault="007838B6" w:rsidP="00C53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(képviseli: </w:t>
      </w:r>
      <w:r w:rsidR="002A65D6">
        <w:rPr>
          <w:rFonts w:ascii="Times New Roman" w:eastAsia="Times New Roman" w:hAnsi="Times New Roman" w:cs="Times New Roman"/>
          <w:sz w:val="24"/>
          <w:szCs w:val="24"/>
          <w:lang w:eastAsia="hu-HU"/>
        </w:rPr>
        <w:t>Farkas Tünde</w:t>
      </w:r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igazgató)</w:t>
      </w:r>
    </w:p>
    <w:p w14:paraId="1B77891B" w14:textId="77777777" w:rsidR="007838B6" w:rsidRPr="00622375" w:rsidRDefault="007838B6" w:rsidP="00C53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3D38B7A" w14:textId="77777777" w:rsidR="007838B6" w:rsidRPr="00622375" w:rsidRDefault="007838B6" w:rsidP="00C5303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proofErr w:type="gramStart"/>
      <w:r w:rsidRPr="0062237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másrészről</w:t>
      </w:r>
      <w:proofErr w:type="gramEnd"/>
    </w:p>
    <w:p w14:paraId="6CC818C2" w14:textId="77777777" w:rsidR="002A65D6" w:rsidRDefault="002A65D6" w:rsidP="00C530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759AA9C6" w14:textId="77777777" w:rsidR="007838B6" w:rsidRPr="00622375" w:rsidRDefault="007838B6" w:rsidP="00C53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37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TAO Természetes és Tradicionális Gyógyító Kft. </w:t>
      </w:r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(székhely: Budapest, Akácfa u. 62., </w:t>
      </w:r>
      <w:proofErr w:type="spellStart"/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cgj</w:t>
      </w:r>
      <w:proofErr w:type="spellEnd"/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: 01-09-066266, adószám: 10341339-1-42)</w:t>
      </w:r>
    </w:p>
    <w:p w14:paraId="497004B2" w14:textId="77777777" w:rsidR="007838B6" w:rsidRPr="00622375" w:rsidRDefault="007838B6" w:rsidP="00C53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mint</w:t>
      </w:r>
      <w:proofErr w:type="gramEnd"/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megbízott egészségügyi szolgáltató,</w:t>
      </w:r>
    </w:p>
    <w:p w14:paraId="6970EC90" w14:textId="33E5F00B" w:rsidR="007838B6" w:rsidRPr="00622375" w:rsidRDefault="007838B6" w:rsidP="00C53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a </w:t>
      </w:r>
      <w:proofErr w:type="gramStart"/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továbbiakban</w:t>
      </w:r>
      <w:proofErr w:type="gramEnd"/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mint </w:t>
      </w:r>
      <w:r w:rsidR="000341D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Megbízott</w:t>
      </w:r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</w:p>
    <w:p w14:paraId="2C305097" w14:textId="77777777" w:rsidR="007838B6" w:rsidRPr="00622375" w:rsidRDefault="007838B6" w:rsidP="00C53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melyet</w:t>
      </w:r>
      <w:proofErr w:type="gramEnd"/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jelen szerződésben</w:t>
      </w:r>
    </w:p>
    <w:p w14:paraId="5490897F" w14:textId="77777777" w:rsidR="007838B6" w:rsidRPr="00622375" w:rsidRDefault="007838B6" w:rsidP="00C53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Dr. Szigeti Tamás ügyvezető igazgató képvisel</w:t>
      </w:r>
    </w:p>
    <w:p w14:paraId="47F7A268" w14:textId="77777777" w:rsidR="007838B6" w:rsidRPr="00622375" w:rsidRDefault="007838B6" w:rsidP="00C53036">
      <w:pPr>
        <w:spacing w:line="240" w:lineRule="auto"/>
        <w:ind w:left="2832" w:hanging="2832"/>
        <w:jc w:val="both"/>
        <w:rPr>
          <w:rFonts w:ascii="Times New Roman" w:hAnsi="Times New Roman" w:cs="Times New Roman"/>
          <w:sz w:val="24"/>
          <w:szCs w:val="24"/>
        </w:rPr>
      </w:pPr>
    </w:p>
    <w:p w14:paraId="021E3E63" w14:textId="77777777" w:rsidR="00F6562C" w:rsidRDefault="003A2533" w:rsidP="00C530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2375">
        <w:rPr>
          <w:rFonts w:ascii="Times New Roman" w:hAnsi="Times New Roman" w:cs="Times New Roman"/>
          <w:sz w:val="24"/>
          <w:szCs w:val="24"/>
        </w:rPr>
        <w:t>szerződő</w:t>
      </w:r>
      <w:proofErr w:type="gramEnd"/>
      <w:r w:rsidRPr="00622375">
        <w:rPr>
          <w:rFonts w:ascii="Times New Roman" w:hAnsi="Times New Roman" w:cs="Times New Roman"/>
          <w:sz w:val="24"/>
          <w:szCs w:val="24"/>
        </w:rPr>
        <w:t xml:space="preserve"> felek között alulírott helyen é</w:t>
      </w:r>
      <w:r w:rsidR="00996A42" w:rsidRPr="00622375">
        <w:rPr>
          <w:rFonts w:ascii="Times New Roman" w:hAnsi="Times New Roman" w:cs="Times New Roman"/>
          <w:sz w:val="24"/>
          <w:szCs w:val="24"/>
        </w:rPr>
        <w:t>s napon az alábbi feltételekkel:</w:t>
      </w:r>
    </w:p>
    <w:p w14:paraId="4751344A" w14:textId="77777777" w:rsidR="006C7F69" w:rsidRDefault="006C7F69" w:rsidP="00C530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55B21E" w14:textId="77777777" w:rsidR="003A2533" w:rsidRPr="00622375" w:rsidRDefault="00F6562C" w:rsidP="00C5303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2375">
        <w:rPr>
          <w:rFonts w:ascii="Times New Roman" w:hAnsi="Times New Roman" w:cs="Times New Roman"/>
          <w:b/>
          <w:sz w:val="24"/>
          <w:szCs w:val="24"/>
          <w:u w:val="single"/>
        </w:rPr>
        <w:t>A szerződés tárgya</w:t>
      </w:r>
    </w:p>
    <w:p w14:paraId="3D9EFC4B" w14:textId="25597B06" w:rsidR="00F6562C" w:rsidRPr="00622375" w:rsidRDefault="00C53036" w:rsidP="006C7F69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6562C" w:rsidRPr="00622375">
        <w:rPr>
          <w:rFonts w:ascii="Times New Roman" w:hAnsi="Times New Roman" w:cs="Times New Roman"/>
          <w:sz w:val="24"/>
          <w:szCs w:val="24"/>
        </w:rPr>
        <w:t>Megbízó megbízza a Megbízottat a jele</w:t>
      </w:r>
      <w:r w:rsidR="002F20C1" w:rsidRPr="00622375">
        <w:rPr>
          <w:rFonts w:ascii="Times New Roman" w:hAnsi="Times New Roman" w:cs="Times New Roman"/>
          <w:sz w:val="24"/>
          <w:szCs w:val="24"/>
        </w:rPr>
        <w:t>n szerződés 1. sz. melléklet</w:t>
      </w:r>
      <w:r w:rsidR="001B5245">
        <w:rPr>
          <w:rFonts w:ascii="Times New Roman" w:hAnsi="Times New Roman" w:cs="Times New Roman"/>
          <w:sz w:val="24"/>
          <w:szCs w:val="24"/>
        </w:rPr>
        <w:t>e szerinti</w:t>
      </w:r>
      <w:r w:rsidR="007838B6" w:rsidRPr="00622375">
        <w:rPr>
          <w:rFonts w:ascii="Times New Roman" w:hAnsi="Times New Roman" w:cs="Times New Roman"/>
          <w:sz w:val="24"/>
          <w:szCs w:val="24"/>
        </w:rPr>
        <w:t>,</w:t>
      </w:r>
      <w:r w:rsidR="002F20C1"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Budapest Főváros VII. Kerület Erzsébetváros Önkormányzata Képviselő-testületének az egészségügyi alapellátásról és körzeteinek kialakításáról szóló 19/2013. (IV.30.) önkormányzati rendelet</w:t>
      </w:r>
      <w:r w:rsidR="002F20C1" w:rsidRPr="0062237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2. mellékletében meghatározott</w:t>
      </w:r>
      <w:r w:rsidR="007838B6" w:rsidRPr="00622375">
        <w:rPr>
          <w:rFonts w:ascii="Times New Roman" w:hAnsi="Times New Roman" w:cs="Times New Roman"/>
          <w:sz w:val="24"/>
          <w:szCs w:val="24"/>
        </w:rPr>
        <w:t xml:space="preserve"> </w:t>
      </w:r>
      <w:r w:rsidR="007838B6" w:rsidRPr="00DF091D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="002D01FB" w:rsidRPr="00DF091D">
        <w:rPr>
          <w:rFonts w:ascii="Times New Roman" w:hAnsi="Times New Roman" w:cs="Times New Roman"/>
          <w:b/>
          <w:sz w:val="24"/>
          <w:szCs w:val="24"/>
          <w:u w:val="single"/>
        </w:rPr>
        <w:t>. sz.</w:t>
      </w:r>
      <w:r w:rsidR="00F6562C" w:rsidRPr="00DF091D">
        <w:rPr>
          <w:rFonts w:ascii="Times New Roman" w:hAnsi="Times New Roman" w:cs="Times New Roman"/>
          <w:b/>
          <w:sz w:val="24"/>
          <w:szCs w:val="24"/>
          <w:u w:val="single"/>
        </w:rPr>
        <w:t xml:space="preserve"> házi gyermekorvosi </w:t>
      </w:r>
      <w:r w:rsidR="00C471D6" w:rsidRPr="00DF091D">
        <w:rPr>
          <w:rFonts w:ascii="Times New Roman" w:hAnsi="Times New Roman" w:cs="Times New Roman"/>
          <w:b/>
          <w:sz w:val="24"/>
          <w:szCs w:val="24"/>
          <w:u w:val="single"/>
        </w:rPr>
        <w:t xml:space="preserve">betöltetlen </w:t>
      </w:r>
      <w:r w:rsidR="00F6562C" w:rsidRPr="00DF091D">
        <w:rPr>
          <w:rFonts w:ascii="Times New Roman" w:hAnsi="Times New Roman" w:cs="Times New Roman"/>
          <w:b/>
          <w:sz w:val="24"/>
          <w:szCs w:val="24"/>
          <w:u w:val="single"/>
        </w:rPr>
        <w:t>körzetben</w:t>
      </w:r>
      <w:r w:rsidR="00F6562C" w:rsidRPr="00622375">
        <w:rPr>
          <w:rFonts w:ascii="Times New Roman" w:hAnsi="Times New Roman" w:cs="Times New Roman"/>
          <w:sz w:val="24"/>
          <w:szCs w:val="24"/>
        </w:rPr>
        <w:t xml:space="preserve"> területi ellátási kötelezettséggel végzendő alapellátási feladatok </w:t>
      </w:r>
      <w:r w:rsidR="00F6562C" w:rsidRPr="00DF091D">
        <w:rPr>
          <w:rFonts w:ascii="Times New Roman" w:hAnsi="Times New Roman" w:cs="Times New Roman"/>
          <w:b/>
          <w:sz w:val="24"/>
          <w:szCs w:val="24"/>
          <w:u w:val="single"/>
        </w:rPr>
        <w:t>helyettesítési formában történő</w:t>
      </w:r>
      <w:r w:rsidR="00C32328" w:rsidRPr="00DF091D">
        <w:rPr>
          <w:rFonts w:ascii="Times New Roman" w:hAnsi="Times New Roman" w:cs="Times New Roman"/>
          <w:b/>
          <w:sz w:val="24"/>
          <w:szCs w:val="24"/>
          <w:u w:val="single"/>
        </w:rPr>
        <w:t>, teljes körű</w:t>
      </w:r>
      <w:r w:rsidR="00F6562C" w:rsidRPr="00DF091D">
        <w:rPr>
          <w:rFonts w:ascii="Times New Roman" w:hAnsi="Times New Roman" w:cs="Times New Roman"/>
          <w:b/>
          <w:sz w:val="24"/>
          <w:szCs w:val="24"/>
          <w:u w:val="single"/>
        </w:rPr>
        <w:t xml:space="preserve"> ellátásával.</w:t>
      </w:r>
      <w:r w:rsidR="00C32328" w:rsidRPr="00622375">
        <w:rPr>
          <w:rFonts w:ascii="Times New Roman" w:hAnsi="Times New Roman" w:cs="Times New Roman"/>
          <w:sz w:val="24"/>
          <w:szCs w:val="24"/>
        </w:rPr>
        <w:t xml:space="preserve"> </w:t>
      </w:r>
      <w:r w:rsidR="009601FC" w:rsidRPr="00622375">
        <w:rPr>
          <w:rFonts w:ascii="Times New Roman" w:hAnsi="Times New Roman" w:cs="Times New Roman"/>
          <w:sz w:val="24"/>
          <w:szCs w:val="24"/>
        </w:rPr>
        <w:t xml:space="preserve"> </w:t>
      </w:r>
      <w:r w:rsidR="00C32328" w:rsidRPr="00622375">
        <w:rPr>
          <w:rFonts w:ascii="Times New Roman" w:hAnsi="Times New Roman" w:cs="Times New Roman"/>
          <w:sz w:val="24"/>
          <w:szCs w:val="24"/>
        </w:rPr>
        <w:t xml:space="preserve">A Megbízott </w:t>
      </w:r>
      <w:r w:rsidR="003A2533" w:rsidRPr="00622375">
        <w:rPr>
          <w:rFonts w:ascii="Times New Roman" w:hAnsi="Times New Roman" w:cs="Times New Roman"/>
          <w:sz w:val="24"/>
          <w:szCs w:val="24"/>
        </w:rPr>
        <w:t xml:space="preserve">ezzel </w:t>
      </w:r>
      <w:r w:rsidR="00C32328" w:rsidRPr="00622375">
        <w:rPr>
          <w:rFonts w:ascii="Times New Roman" w:hAnsi="Times New Roman" w:cs="Times New Roman"/>
          <w:sz w:val="24"/>
          <w:szCs w:val="24"/>
        </w:rPr>
        <w:t>átvállalja a Megbízótól jelen szerződés 1. sz. mellékletében meghatározott ren</w:t>
      </w:r>
      <w:r w:rsidR="007838B6" w:rsidRPr="00622375">
        <w:rPr>
          <w:rFonts w:ascii="Times New Roman" w:hAnsi="Times New Roman" w:cs="Times New Roman"/>
          <w:sz w:val="24"/>
          <w:szCs w:val="24"/>
        </w:rPr>
        <w:t>delőben és rendelési időben, a 6</w:t>
      </w:r>
      <w:r w:rsidR="00C32328" w:rsidRPr="00622375">
        <w:rPr>
          <w:rFonts w:ascii="Times New Roman" w:hAnsi="Times New Roman" w:cs="Times New Roman"/>
          <w:sz w:val="24"/>
          <w:szCs w:val="24"/>
        </w:rPr>
        <w:t>. sz. házi gyermekorvosi körzetben Magyarország helyi önkormányzatairól szóló 2011. é</w:t>
      </w:r>
      <w:r w:rsidR="00004F2C" w:rsidRPr="00622375">
        <w:rPr>
          <w:rFonts w:ascii="Times New Roman" w:hAnsi="Times New Roman" w:cs="Times New Roman"/>
          <w:sz w:val="24"/>
          <w:szCs w:val="24"/>
        </w:rPr>
        <w:t>v</w:t>
      </w:r>
      <w:r w:rsidR="00C32328" w:rsidRPr="00622375">
        <w:rPr>
          <w:rFonts w:ascii="Times New Roman" w:hAnsi="Times New Roman" w:cs="Times New Roman"/>
          <w:sz w:val="24"/>
          <w:szCs w:val="24"/>
        </w:rPr>
        <w:t>i CLXXXIX. törvény</w:t>
      </w:r>
      <w:r w:rsidR="00CB4FB6" w:rsidRPr="00622375">
        <w:rPr>
          <w:rFonts w:ascii="Times New Roman" w:hAnsi="Times New Roman" w:cs="Times New Roman"/>
          <w:sz w:val="24"/>
          <w:szCs w:val="24"/>
        </w:rPr>
        <w:t xml:space="preserve"> 13.</w:t>
      </w:r>
      <w:r w:rsidR="001B5245">
        <w:rPr>
          <w:rFonts w:ascii="Times New Roman" w:hAnsi="Times New Roman" w:cs="Times New Roman"/>
          <w:sz w:val="24"/>
          <w:szCs w:val="24"/>
        </w:rPr>
        <w:t xml:space="preserve"> </w:t>
      </w:r>
      <w:r w:rsidR="00CB4FB6" w:rsidRPr="00622375">
        <w:rPr>
          <w:rFonts w:ascii="Times New Roman" w:hAnsi="Times New Roman" w:cs="Times New Roman"/>
          <w:sz w:val="24"/>
          <w:szCs w:val="24"/>
        </w:rPr>
        <w:t>§</w:t>
      </w:r>
      <w:proofErr w:type="spellStart"/>
      <w:r w:rsidR="00CB4FB6" w:rsidRPr="00622375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CB4FB6" w:rsidRPr="00622375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="00004F2C" w:rsidRPr="00622375">
        <w:rPr>
          <w:rFonts w:ascii="Times New Roman" w:hAnsi="Times New Roman" w:cs="Times New Roman"/>
          <w:sz w:val="24"/>
          <w:szCs w:val="24"/>
        </w:rPr>
        <w:t>, valamint az egészségügyről szóló 1997. évi CLIV. törvény 152</w:t>
      </w:r>
      <w:r w:rsidR="001B5245">
        <w:rPr>
          <w:rFonts w:ascii="Times New Roman" w:hAnsi="Times New Roman" w:cs="Times New Roman"/>
          <w:sz w:val="24"/>
          <w:szCs w:val="24"/>
        </w:rPr>
        <w:t>.</w:t>
      </w:r>
      <w:r w:rsidR="00004F2C" w:rsidRPr="00622375">
        <w:rPr>
          <w:rFonts w:ascii="Times New Roman" w:hAnsi="Times New Roman" w:cs="Times New Roman"/>
          <w:sz w:val="24"/>
          <w:szCs w:val="24"/>
        </w:rPr>
        <w:t xml:space="preserve"> §</w:t>
      </w:r>
      <w:proofErr w:type="spellStart"/>
      <w:r w:rsidR="00004F2C" w:rsidRPr="00622375">
        <w:rPr>
          <w:rFonts w:ascii="Times New Roman" w:hAnsi="Times New Roman" w:cs="Times New Roman"/>
          <w:sz w:val="24"/>
          <w:szCs w:val="24"/>
        </w:rPr>
        <w:t>-a</w:t>
      </w:r>
      <w:proofErr w:type="spellEnd"/>
      <w:r w:rsidR="00004F2C" w:rsidRPr="00622375">
        <w:rPr>
          <w:rFonts w:ascii="Times New Roman" w:hAnsi="Times New Roman" w:cs="Times New Roman"/>
          <w:sz w:val="24"/>
          <w:szCs w:val="24"/>
        </w:rPr>
        <w:t xml:space="preserve"> szerinti </w:t>
      </w:r>
      <w:r w:rsidR="009601FC" w:rsidRPr="00622375">
        <w:rPr>
          <w:rFonts w:ascii="Times New Roman" w:hAnsi="Times New Roman" w:cs="Times New Roman"/>
          <w:sz w:val="24"/>
          <w:szCs w:val="24"/>
        </w:rPr>
        <w:t>területi egészségügyi alapellátási kötelezettség körébe tartozó egészségügyi ellátását.</w:t>
      </w:r>
    </w:p>
    <w:p w14:paraId="1741A975" w14:textId="77777777" w:rsidR="00A027BC" w:rsidRDefault="00A027BC" w:rsidP="006C7F69">
      <w:pPr>
        <w:pStyle w:val="Listaszerbekezds"/>
        <w:spacing w:after="120" w:line="22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6CCB548" w14:textId="77777777" w:rsidR="002A65D6" w:rsidRPr="00622375" w:rsidRDefault="002A65D6" w:rsidP="006C7F69">
      <w:pPr>
        <w:pStyle w:val="Listaszerbekezds"/>
        <w:spacing w:after="120" w:line="22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4E99779" w14:textId="050880F4" w:rsidR="002A65D6" w:rsidRPr="000341D7" w:rsidRDefault="000341D7" w:rsidP="002A65D6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Lbjegyzet-hivatkozs"/>
          <w:rFonts w:ascii="Times New Roman" w:hAnsi="Times New Roman" w:cs="Times New Roman"/>
          <w:sz w:val="24"/>
          <w:szCs w:val="24"/>
        </w:rPr>
        <w:footnoteReference w:id="1"/>
      </w:r>
      <w:r w:rsidR="00C53036" w:rsidRPr="000341D7">
        <w:rPr>
          <w:rFonts w:ascii="Times New Roman" w:hAnsi="Times New Roman" w:cs="Times New Roman"/>
          <w:sz w:val="24"/>
          <w:szCs w:val="24"/>
        </w:rPr>
        <w:t xml:space="preserve">   </w:t>
      </w:r>
      <w:r w:rsidR="00A027BC" w:rsidRPr="000341D7">
        <w:rPr>
          <w:rFonts w:ascii="Times New Roman" w:hAnsi="Times New Roman" w:cs="Times New Roman"/>
          <w:sz w:val="24"/>
          <w:szCs w:val="24"/>
        </w:rPr>
        <w:t>Jelen szerződést a felek határozott időre kötik,</w:t>
      </w:r>
      <w:r w:rsidR="007838B6" w:rsidRPr="000341D7">
        <w:rPr>
          <w:rFonts w:ascii="Times New Roman" w:hAnsi="Times New Roman" w:cs="Times New Roman"/>
          <w:sz w:val="24"/>
          <w:szCs w:val="24"/>
        </w:rPr>
        <w:t xml:space="preserve"> </w:t>
      </w:r>
      <w:r w:rsidR="002A65D6" w:rsidRPr="000341D7">
        <w:rPr>
          <w:rFonts w:ascii="Times New Roman" w:hAnsi="Times New Roman"/>
          <w:b/>
          <w:sz w:val="24"/>
          <w:szCs w:val="24"/>
        </w:rPr>
        <w:t>2020. 05. 01. napjától, a praxis betöltés</w:t>
      </w:r>
      <w:r w:rsidR="00C26624">
        <w:rPr>
          <w:rFonts w:ascii="Times New Roman" w:hAnsi="Times New Roman"/>
          <w:b/>
          <w:sz w:val="24"/>
          <w:szCs w:val="24"/>
        </w:rPr>
        <w:t>éig, de legfeljebb 2022. 06. 30.</w:t>
      </w:r>
      <w:r w:rsidR="002A65D6" w:rsidRPr="000341D7">
        <w:rPr>
          <w:rFonts w:ascii="Times New Roman" w:hAnsi="Times New Roman"/>
          <w:b/>
          <w:sz w:val="24"/>
          <w:szCs w:val="24"/>
        </w:rPr>
        <w:t xml:space="preserve"> napjáig</w:t>
      </w:r>
      <w:r w:rsidR="002A65D6" w:rsidRPr="000341D7">
        <w:rPr>
          <w:rFonts w:ascii="Times New Roman" w:hAnsi="Times New Roman"/>
          <w:sz w:val="24"/>
          <w:szCs w:val="24"/>
        </w:rPr>
        <w:t>.</w:t>
      </w:r>
    </w:p>
    <w:p w14:paraId="7478422E" w14:textId="77777777" w:rsidR="000341D7" w:rsidRPr="000341D7" w:rsidRDefault="000341D7" w:rsidP="000341D7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D573C44" w14:textId="74D16E91" w:rsidR="00C53036" w:rsidRDefault="00C53036" w:rsidP="006C7F69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proofErr w:type="gramStart"/>
      <w:r w:rsidR="00F6562C" w:rsidRPr="00C53036">
        <w:rPr>
          <w:rFonts w:ascii="Times New Roman" w:hAnsi="Times New Roman" w:cs="Times New Roman"/>
          <w:sz w:val="24"/>
          <w:szCs w:val="24"/>
        </w:rPr>
        <w:t xml:space="preserve">A Megbízott </w:t>
      </w:r>
      <w:r w:rsidR="00F43603" w:rsidRPr="00C53036">
        <w:rPr>
          <w:rFonts w:ascii="Times New Roman" w:hAnsi="Times New Roman" w:cs="Times New Roman"/>
          <w:sz w:val="24"/>
          <w:szCs w:val="24"/>
        </w:rPr>
        <w:t xml:space="preserve">a </w:t>
      </w:r>
      <w:r w:rsidR="00F6562C" w:rsidRPr="00C53036">
        <w:rPr>
          <w:rFonts w:ascii="Times New Roman" w:hAnsi="Times New Roman" w:cs="Times New Roman"/>
          <w:sz w:val="24"/>
          <w:szCs w:val="24"/>
        </w:rPr>
        <w:t>jelen szerződés 1. sz. mellékletében meghatározott</w:t>
      </w:r>
      <w:r w:rsidR="00C32328" w:rsidRPr="00C53036">
        <w:rPr>
          <w:rFonts w:ascii="Times New Roman" w:hAnsi="Times New Roman" w:cs="Times New Roman"/>
          <w:sz w:val="24"/>
          <w:szCs w:val="24"/>
        </w:rPr>
        <w:t xml:space="preserve"> rendelőben és rendelési időben, a</w:t>
      </w:r>
      <w:r w:rsidR="007838B6" w:rsidRPr="00C53036">
        <w:rPr>
          <w:rFonts w:ascii="Times New Roman" w:hAnsi="Times New Roman" w:cs="Times New Roman"/>
          <w:sz w:val="24"/>
          <w:szCs w:val="24"/>
        </w:rPr>
        <w:t xml:space="preserve"> 6</w:t>
      </w:r>
      <w:r w:rsidR="00452B64" w:rsidRPr="00C53036">
        <w:rPr>
          <w:rFonts w:ascii="Times New Roman" w:hAnsi="Times New Roman" w:cs="Times New Roman"/>
          <w:sz w:val="24"/>
          <w:szCs w:val="24"/>
        </w:rPr>
        <w:t>.</w:t>
      </w:r>
      <w:r w:rsidR="002D01FB" w:rsidRPr="00C53036">
        <w:rPr>
          <w:rFonts w:ascii="Times New Roman" w:hAnsi="Times New Roman" w:cs="Times New Roman"/>
          <w:sz w:val="24"/>
          <w:szCs w:val="24"/>
        </w:rPr>
        <w:t xml:space="preserve">sz. házi gyermekorvosi körzetben </w:t>
      </w:r>
      <w:r w:rsidR="00C32328" w:rsidRPr="00C53036">
        <w:rPr>
          <w:rFonts w:ascii="Times New Roman" w:hAnsi="Times New Roman" w:cs="Times New Roman"/>
          <w:sz w:val="24"/>
          <w:szCs w:val="24"/>
        </w:rPr>
        <w:t xml:space="preserve">a területi ellátási kötelezettség körébe tartozó </w:t>
      </w:r>
      <w:r w:rsidR="002D01FB" w:rsidRPr="00C53036">
        <w:rPr>
          <w:rFonts w:ascii="Times New Roman" w:hAnsi="Times New Roman" w:cs="Times New Roman"/>
          <w:sz w:val="24"/>
          <w:szCs w:val="24"/>
        </w:rPr>
        <w:t xml:space="preserve">házi gyermekorvosi teendőket a tevékenységre vonatkozó jogszabályoknak, így különösen az egészségügyről szóló </w:t>
      </w:r>
      <w:r w:rsidR="004B2823" w:rsidRPr="00C53036">
        <w:rPr>
          <w:rFonts w:ascii="Times New Roman" w:hAnsi="Times New Roman" w:cs="Times New Roman"/>
          <w:sz w:val="24"/>
          <w:szCs w:val="24"/>
        </w:rPr>
        <w:t>teendőket az egészségügyről szóló 1997. évi CLIV. törvény, az önálló orvosi tevékenységről szóló 2000. évi II. törvény, az egészségügyi alapellátásról szóló 2015. évi CXXIII. törvény, továbbá a háziorvosi, házi gyermekorvosi és a fogorvosi tevékenységekről szóló 4/2000.</w:t>
      </w:r>
      <w:proofErr w:type="gramEnd"/>
      <w:r w:rsidR="004B2823" w:rsidRPr="00C53036">
        <w:rPr>
          <w:rFonts w:ascii="Times New Roman" w:hAnsi="Times New Roman" w:cs="Times New Roman"/>
          <w:sz w:val="24"/>
          <w:szCs w:val="24"/>
        </w:rPr>
        <w:t xml:space="preserve"> (II. 25.) EüM. rendelet el</w:t>
      </w:r>
      <w:r w:rsidRPr="00C53036">
        <w:rPr>
          <w:rFonts w:ascii="Times New Roman" w:hAnsi="Times New Roman" w:cs="Times New Roman"/>
          <w:sz w:val="24"/>
          <w:szCs w:val="24"/>
        </w:rPr>
        <w:t>őírásai szerint köteles ellátni.</w:t>
      </w:r>
    </w:p>
    <w:p w14:paraId="36AFD006" w14:textId="77777777" w:rsidR="00C53036" w:rsidRDefault="00C53036" w:rsidP="006C7F69">
      <w:pPr>
        <w:pStyle w:val="Listaszerbekezds"/>
        <w:spacing w:after="120" w:line="22" w:lineRule="atLeast"/>
        <w:ind w:left="709"/>
        <w:rPr>
          <w:rFonts w:ascii="Times New Roman" w:hAnsi="Times New Roman" w:cs="Times New Roman"/>
          <w:sz w:val="24"/>
          <w:szCs w:val="24"/>
        </w:rPr>
      </w:pPr>
    </w:p>
    <w:p w14:paraId="6653508A" w14:textId="77777777" w:rsidR="002A65D6" w:rsidRPr="00C53036" w:rsidRDefault="002A65D6" w:rsidP="006C7F69">
      <w:pPr>
        <w:pStyle w:val="Listaszerbekezds"/>
        <w:spacing w:after="120" w:line="22" w:lineRule="atLeast"/>
        <w:ind w:left="709"/>
        <w:rPr>
          <w:rFonts w:ascii="Times New Roman" w:hAnsi="Times New Roman" w:cs="Times New Roman"/>
          <w:sz w:val="24"/>
          <w:szCs w:val="24"/>
        </w:rPr>
      </w:pPr>
    </w:p>
    <w:p w14:paraId="11CC4F6C" w14:textId="77777777" w:rsidR="004B2823" w:rsidRPr="00C53036" w:rsidRDefault="004B2823" w:rsidP="006C7F69">
      <w:pPr>
        <w:pStyle w:val="Listaszerbekezds"/>
        <w:numPr>
          <w:ilvl w:val="1"/>
          <w:numId w:val="18"/>
        </w:numPr>
        <w:tabs>
          <w:tab w:val="left" w:pos="284"/>
        </w:tabs>
        <w:spacing w:after="120" w:line="22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53036">
        <w:rPr>
          <w:rFonts w:ascii="Times New Roman" w:hAnsi="Times New Roman" w:cs="Times New Roman"/>
          <w:sz w:val="24"/>
          <w:szCs w:val="24"/>
        </w:rPr>
        <w:t>Köteles ellátni a területén lakó, a külön jogszabályban foglaltak szerint hozzá bejelentkezett és az általa elfogadott biztosítottakat</w:t>
      </w:r>
      <w:r w:rsidR="001B5245">
        <w:rPr>
          <w:rFonts w:ascii="Times New Roman" w:hAnsi="Times New Roman" w:cs="Times New Roman"/>
          <w:sz w:val="24"/>
          <w:szCs w:val="24"/>
        </w:rPr>
        <w:t>.</w:t>
      </w:r>
    </w:p>
    <w:p w14:paraId="660FA285" w14:textId="77777777" w:rsidR="004B2823" w:rsidRPr="00622375" w:rsidRDefault="004B2823" w:rsidP="006C7F69">
      <w:pPr>
        <w:pStyle w:val="Listaszerbekezds"/>
        <w:numPr>
          <w:ilvl w:val="1"/>
          <w:numId w:val="18"/>
        </w:numPr>
        <w:tabs>
          <w:tab w:val="left" w:pos="284"/>
        </w:tabs>
        <w:spacing w:after="120" w:line="22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 xml:space="preserve">Különös tekintettel köteles ellátni a lakóhelyétől függetlenül mindazokat a rendelési idejében hozzá forduló személyeket, akik biztosítási igazolványukat nem a </w:t>
      </w:r>
      <w:r w:rsidRPr="00DF091D">
        <w:rPr>
          <w:rFonts w:ascii="Times New Roman" w:hAnsi="Times New Roman" w:cs="Times New Roman"/>
          <w:sz w:val="24"/>
          <w:szCs w:val="24"/>
        </w:rPr>
        <w:t>Szolgáltató</w:t>
      </w:r>
      <w:r w:rsidRPr="00622375">
        <w:rPr>
          <w:rFonts w:ascii="Times New Roman" w:hAnsi="Times New Roman" w:cs="Times New Roman"/>
          <w:sz w:val="24"/>
          <w:szCs w:val="24"/>
        </w:rPr>
        <w:t>nál adták le, azonban hozzá fordultak egészségügyi ellátásért és heveny megbetegedésük, vagy krónikus betegségük miatt orvosi ellátást igényelnek, és ellátatlanságuk az egészséget károsító, vagy gyógyulást lassító állapotromláshoz vezethet.</w:t>
      </w:r>
    </w:p>
    <w:p w14:paraId="00DAC2AE" w14:textId="77777777" w:rsidR="004B2823" w:rsidRPr="00622375" w:rsidRDefault="004B2823" w:rsidP="006C7F69">
      <w:pPr>
        <w:pStyle w:val="Listaszerbekezds"/>
        <w:numPr>
          <w:ilvl w:val="1"/>
          <w:numId w:val="18"/>
        </w:numPr>
        <w:tabs>
          <w:tab w:val="left" w:pos="284"/>
        </w:tabs>
        <w:spacing w:after="120" w:line="22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>Az ellátandó szolgáltatások tételes meghatározását e szerződés 2. sz. melléklete tartalmazza.</w:t>
      </w:r>
    </w:p>
    <w:p w14:paraId="636B3213" w14:textId="77777777" w:rsidR="004B2823" w:rsidRDefault="004B2823" w:rsidP="006C7F69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5459F9E" w14:textId="77777777" w:rsidR="002A65D6" w:rsidRPr="00622375" w:rsidRDefault="002A65D6" w:rsidP="006C7F69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26CEAD5" w14:textId="77777777" w:rsidR="009601FC" w:rsidRDefault="00C53036" w:rsidP="006C7F69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</w:t>
      </w:r>
      <w:r w:rsidR="00A027BC"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Megbízott</w:t>
      </w:r>
      <w:r w:rsidR="009601FC"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köteles továbbá:</w:t>
      </w:r>
    </w:p>
    <w:p w14:paraId="7B092FEF" w14:textId="77777777" w:rsidR="002A65D6" w:rsidRPr="00622375" w:rsidRDefault="002A65D6" w:rsidP="002A65D6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175B3B7" w14:textId="77777777" w:rsidR="004B2823" w:rsidRPr="00622375" w:rsidRDefault="004B2823" w:rsidP="006C7F69">
      <w:pPr>
        <w:spacing w:after="120" w:line="22" w:lineRule="atLeast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>4.1. az Nemzeti Egészségbiztosítási Alapkezelővel (NEAK) egészségügyi alapellátási szolgáltatásra finanszírozási szerződést kötni;</w:t>
      </w:r>
    </w:p>
    <w:p w14:paraId="3B7C2AB4" w14:textId="77777777" w:rsidR="004B2823" w:rsidRPr="00622375" w:rsidRDefault="004B2823" w:rsidP="006C7F69">
      <w:pPr>
        <w:spacing w:after="120" w:line="22" w:lineRule="atLeast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>4.2. egyéni egészségügyi vállalkozó tevékenységét saját nevén és saját felelősségére végezni;</w:t>
      </w:r>
    </w:p>
    <w:p w14:paraId="257F1036" w14:textId="054FED76" w:rsidR="004B2823" w:rsidRPr="00622375" w:rsidRDefault="004B2823" w:rsidP="006C7F69">
      <w:pPr>
        <w:spacing w:after="120" w:line="22" w:lineRule="atLeast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>4.3. az ellátási feladatokat ellátó orvosok egészségügyi államigazgatási szerv működési engedélyét biztosítani</w:t>
      </w:r>
      <w:r w:rsidR="001B5245">
        <w:rPr>
          <w:rFonts w:ascii="Times New Roman" w:hAnsi="Times New Roman" w:cs="Times New Roman"/>
          <w:sz w:val="24"/>
          <w:szCs w:val="24"/>
        </w:rPr>
        <w:t>;</w:t>
      </w:r>
    </w:p>
    <w:p w14:paraId="169DB2C6" w14:textId="77777777" w:rsidR="004B2823" w:rsidRPr="00622375" w:rsidRDefault="004B2823" w:rsidP="006C7F69">
      <w:pPr>
        <w:spacing w:after="120" w:line="22" w:lineRule="atLeast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>4.4. az orvosi tevékenység megkezdéséhez, illetve folytatásához szükséges „alkalmas” minősítésről szóló egészségügyi államigazgatási szerv határozatát biztosítani, amelyek jelen szerződés hatálybalépésének feltételei.</w:t>
      </w:r>
    </w:p>
    <w:p w14:paraId="3AE01086" w14:textId="77777777" w:rsidR="004B2823" w:rsidRPr="00622375" w:rsidRDefault="004B2823" w:rsidP="006C7F69">
      <w:pPr>
        <w:pStyle w:val="Listaszerbekezds"/>
        <w:spacing w:after="120" w:line="2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0E6C02B" w14:textId="77777777" w:rsidR="00996A42" w:rsidRPr="00622375" w:rsidRDefault="00C53036" w:rsidP="006C7F69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</w:t>
      </w:r>
      <w:r w:rsidR="00A027BC"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Megbízott</w:t>
      </w:r>
      <w:r w:rsidR="009601FC"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96A42"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jelen szerződés 4. pontjában megjelölt adatokat tartalmazó, vállalkozóként végzendő </w:t>
      </w:r>
      <w:r w:rsidR="00996A42" w:rsidRPr="006223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házi gyermekorvosi </w:t>
      </w:r>
      <w:r w:rsidR="00996A42"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tevékenységhez szükséges feltételeket igazoló okiratokat Megbízó képviselőjének eredetiben bemutatta, és azok egy-egy fénymásolt példányát a Megbízónak legkésőbb jelen szerződés aláírásával egyidejűleg átadja. A fenti adatokban bekövetkező változást </w:t>
      </w:r>
      <w:r w:rsidR="00996A42" w:rsidRPr="00DF091D">
        <w:rPr>
          <w:rFonts w:ascii="Times New Roman" w:eastAsia="Times New Roman" w:hAnsi="Times New Roman" w:cs="Times New Roman"/>
          <w:sz w:val="24"/>
          <w:szCs w:val="24"/>
          <w:lang w:eastAsia="hu-HU"/>
        </w:rPr>
        <w:t>Szolgáltató</w:t>
      </w:r>
      <w:r w:rsidR="00996A42"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köteles Megbízónak 30 napon belül írásban bejelenteni.</w:t>
      </w:r>
    </w:p>
    <w:p w14:paraId="6F670324" w14:textId="77777777" w:rsidR="00996A42" w:rsidRDefault="00996A42" w:rsidP="006C7F69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A80E53A" w14:textId="77777777" w:rsidR="002A65D6" w:rsidRPr="00622375" w:rsidRDefault="002A65D6" w:rsidP="006C7F69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DF06DE5" w14:textId="77777777" w:rsidR="00996A42" w:rsidRPr="00622375" w:rsidRDefault="00C53036" w:rsidP="006C7F69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</w:t>
      </w:r>
      <w:r w:rsidR="00996A42"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 szerződés szerinti feladatok ellátásának színvonalát mérő mutatók tekintetében a szerződő felek – jogszabályi rendelkezés hiányában – elfogadják az illetékes szakmai kollégium minőségbiztosításra vonatkozó iránymutatását. A javasolt mérőszám meghatározásához szükséges adatokat a Megbízó a </w:t>
      </w:r>
      <w:r w:rsidR="00996A42" w:rsidRPr="00DF091D">
        <w:rPr>
          <w:rFonts w:ascii="Times New Roman" w:eastAsia="Times New Roman" w:hAnsi="Times New Roman" w:cs="Times New Roman"/>
          <w:sz w:val="24"/>
          <w:szCs w:val="24"/>
          <w:lang w:eastAsia="hu-HU"/>
        </w:rPr>
        <w:t>Szolgáltatót</w:t>
      </w:r>
      <w:r w:rsidR="00996A42"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ól rendszeresen negyedévente, ezen túl rendkívüli esetben jogosult kérni. Amíg a szakmai kollégium nem alkotja meg a feladatok ellátásnak színvonalát mérő mutatókat, addig a felek az évenként megszerezhető creditpontok szerinti mutatókat kölcsönösen elfogadják.</w:t>
      </w:r>
    </w:p>
    <w:p w14:paraId="1052BE46" w14:textId="77777777" w:rsidR="00996A42" w:rsidRDefault="00996A42" w:rsidP="006C7F69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DE6B039" w14:textId="77777777" w:rsidR="002A65D6" w:rsidRPr="00622375" w:rsidRDefault="002A65D6" w:rsidP="006C7F69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B5B4694" w14:textId="49070F85" w:rsidR="00996A42" w:rsidRPr="002A65D6" w:rsidRDefault="00C53036" w:rsidP="006C7F69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471D6">
        <w:rPr>
          <w:rFonts w:ascii="Times New Roman" w:hAnsi="Times New Roman" w:cs="Times New Roman"/>
          <w:sz w:val="24"/>
          <w:szCs w:val="24"/>
        </w:rPr>
        <w:t xml:space="preserve">     </w:t>
      </w:r>
      <w:r w:rsidR="00A027BC" w:rsidRPr="00C471D6">
        <w:rPr>
          <w:rFonts w:ascii="Times New Roman" w:hAnsi="Times New Roman" w:cs="Times New Roman"/>
          <w:sz w:val="24"/>
          <w:szCs w:val="24"/>
        </w:rPr>
        <w:t>Az 1. és 3.</w:t>
      </w:r>
      <w:r w:rsidR="00E71B1A" w:rsidRPr="00C471D6">
        <w:rPr>
          <w:rFonts w:ascii="Times New Roman" w:hAnsi="Times New Roman" w:cs="Times New Roman"/>
          <w:sz w:val="24"/>
          <w:szCs w:val="24"/>
        </w:rPr>
        <w:t xml:space="preserve"> pont</w:t>
      </w:r>
      <w:r w:rsidR="009601FC" w:rsidRPr="00C471D6">
        <w:rPr>
          <w:rFonts w:ascii="Times New Roman" w:hAnsi="Times New Roman" w:cs="Times New Roman"/>
          <w:sz w:val="24"/>
          <w:szCs w:val="24"/>
        </w:rPr>
        <w:t>ok</w:t>
      </w:r>
      <w:r w:rsidR="00E71B1A" w:rsidRPr="00C471D6">
        <w:rPr>
          <w:rFonts w:ascii="Times New Roman" w:hAnsi="Times New Roman" w:cs="Times New Roman"/>
          <w:sz w:val="24"/>
          <w:szCs w:val="24"/>
        </w:rPr>
        <w:t>ban meghatározott tevékenység</w:t>
      </w:r>
      <w:r w:rsidR="00C471D6" w:rsidRPr="00C471D6">
        <w:rPr>
          <w:rFonts w:ascii="Times New Roman" w:hAnsi="Times New Roman" w:cs="Times New Roman"/>
          <w:sz w:val="24"/>
          <w:szCs w:val="24"/>
        </w:rPr>
        <w:t xml:space="preserve">ről, a </w:t>
      </w:r>
      <w:r w:rsidR="002F20C1" w:rsidRPr="00C471D6">
        <w:rPr>
          <w:rFonts w:ascii="Times New Roman" w:eastAsia="Times New Roman" w:hAnsi="Times New Roman" w:cs="Times New Roman"/>
          <w:sz w:val="24"/>
          <w:szCs w:val="24"/>
          <w:lang w:eastAsia="hu-HU"/>
        </w:rPr>
        <w:t>Budapest Főváros VII. Kerület Erzsébetváros Önkormányzata Képviselő-testületének az egészségügyi alapellátásról és körzeteinek kialakításáról szóló 19/2013. (IV.30.) önkormányzati rendelet</w:t>
      </w:r>
      <w:r w:rsidR="002F20C1" w:rsidRPr="00C471D6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2. mellékletében </w:t>
      </w:r>
      <w:r w:rsidR="002F20C1" w:rsidRPr="00C471D6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lastRenderedPageBreak/>
        <w:t xml:space="preserve">meghatározott 6. számú </w:t>
      </w:r>
      <w:r w:rsidR="00C471D6" w:rsidRPr="00C471D6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betöltetlen </w:t>
      </w:r>
      <w:r w:rsidR="002F20C1" w:rsidRPr="00C471D6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körzetben </w:t>
      </w:r>
      <w:r w:rsidR="00C471D6" w:rsidRPr="00C471D6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helyettesítés útján a Szolgáltató köteles gondoskodni</w:t>
      </w:r>
      <w:r w:rsidR="002A65D6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.</w:t>
      </w:r>
    </w:p>
    <w:p w14:paraId="45A794DF" w14:textId="77777777" w:rsidR="002A65D6" w:rsidRDefault="002A65D6" w:rsidP="002A65D6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2EEB395C" w14:textId="77777777" w:rsidR="002A65D6" w:rsidRPr="001B5245" w:rsidRDefault="002A65D6" w:rsidP="002A65D6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7AF60C6" w14:textId="77777777" w:rsidR="00996A42" w:rsidRPr="00622375" w:rsidRDefault="00C53036" w:rsidP="006C7F69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</w:t>
      </w:r>
      <w:r w:rsidR="002F20C1" w:rsidRPr="00622375">
        <w:rPr>
          <w:rFonts w:ascii="Times New Roman" w:hAnsi="Times New Roman" w:cs="Times New Roman"/>
          <w:iCs/>
          <w:sz w:val="24"/>
          <w:szCs w:val="24"/>
        </w:rPr>
        <w:t>Megbízott</w:t>
      </w:r>
      <w:r w:rsidR="00996A42" w:rsidRPr="00622375">
        <w:rPr>
          <w:rFonts w:ascii="Times New Roman" w:hAnsi="Times New Roman" w:cs="Times New Roman"/>
          <w:iCs/>
          <w:sz w:val="24"/>
          <w:szCs w:val="24"/>
        </w:rPr>
        <w:t xml:space="preserve"> köteles a vonatkozó egészségügyi tárgyú jogszabályok alapján megfelelő szakképesítéssel rendelkező egészségügyi szakdolgozót foglalkoztatni.</w:t>
      </w:r>
    </w:p>
    <w:p w14:paraId="2E2070EF" w14:textId="77777777" w:rsidR="00996A42" w:rsidRDefault="00996A42" w:rsidP="006C7F69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104424F" w14:textId="77777777" w:rsidR="002A65D6" w:rsidRPr="00622375" w:rsidRDefault="002A65D6" w:rsidP="006C7F69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D9954F8" w14:textId="77777777" w:rsidR="00996A42" w:rsidRPr="00622375" w:rsidRDefault="00C53036" w:rsidP="006C7F69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96A42" w:rsidRPr="00622375">
        <w:rPr>
          <w:rFonts w:ascii="Times New Roman" w:hAnsi="Times New Roman" w:cs="Times New Roman"/>
          <w:sz w:val="24"/>
          <w:szCs w:val="24"/>
        </w:rPr>
        <w:t>Az ügyeleti ellátásra, illetve a készenlétre vonatkozó megállapodást a 3. számú melléklet tartalmazza.</w:t>
      </w:r>
    </w:p>
    <w:p w14:paraId="6B7099E7" w14:textId="77777777" w:rsidR="002A65D6" w:rsidRPr="002A65D6" w:rsidRDefault="002A65D6" w:rsidP="002A65D6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51ACEAA" w14:textId="77777777" w:rsidR="00996A42" w:rsidRPr="00622375" w:rsidRDefault="00996A42" w:rsidP="006C7F69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 xml:space="preserve">Megbízott köteles munkanapokon a 1. számú mellékletben meghatározott rendelőben és beosztás szerinti napokon rendelést tartani. A rendelési időt módosítani csak a Megbízó jóváhagyásával lehetséges. Kerületi ellátási érdekből a Megbízó is kezdeményezheti a rendelési idő módosítását, amit </w:t>
      </w:r>
      <w:r w:rsidRPr="00DF091D">
        <w:rPr>
          <w:rFonts w:ascii="Times New Roman" w:hAnsi="Times New Roman" w:cs="Times New Roman"/>
          <w:sz w:val="24"/>
          <w:szCs w:val="24"/>
        </w:rPr>
        <w:t>Szolgáltató</w:t>
      </w:r>
      <w:r w:rsidRPr="00622375">
        <w:rPr>
          <w:rFonts w:ascii="Times New Roman" w:hAnsi="Times New Roman" w:cs="Times New Roman"/>
          <w:sz w:val="24"/>
          <w:szCs w:val="24"/>
        </w:rPr>
        <w:t xml:space="preserve"> köteles elfogadni</w:t>
      </w:r>
    </w:p>
    <w:p w14:paraId="40770196" w14:textId="77777777" w:rsidR="00996A42" w:rsidRDefault="00996A42" w:rsidP="006C7F69">
      <w:pPr>
        <w:pStyle w:val="Listaszerbekezds"/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0A172D70" w14:textId="77777777" w:rsidR="002A65D6" w:rsidRPr="00622375" w:rsidRDefault="002A65D6" w:rsidP="006C7F69">
      <w:pPr>
        <w:pStyle w:val="Listaszerbekezds"/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084A951" w14:textId="77777777" w:rsidR="00996A42" w:rsidRPr="00622375" w:rsidRDefault="00996A42" w:rsidP="006C7F69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>Megbízott köteles a rendelőben a 2. számú mellékletben felsorolt, továbbá a jogszabályok által előírt feladatokat e szerződésben rögzítetteknek megfelelően ellátni, és betegtájékoztatók közzétételéről gondoskodni.</w:t>
      </w:r>
    </w:p>
    <w:p w14:paraId="6C604963" w14:textId="77777777" w:rsidR="00996A42" w:rsidRDefault="00996A42" w:rsidP="006C7F69">
      <w:pPr>
        <w:pStyle w:val="Listaszerbekezds"/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636CBCC" w14:textId="77777777" w:rsidR="002A65D6" w:rsidRPr="00622375" w:rsidRDefault="002A65D6" w:rsidP="006C7F69">
      <w:pPr>
        <w:pStyle w:val="Listaszerbekezds"/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4EC4750" w14:textId="77777777" w:rsidR="00996A42" w:rsidRPr="00622375" w:rsidRDefault="00996A42" w:rsidP="006C7F69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>Megbízott a jelen szerződés hatálya alá nem tartozó egészségügyi vagy egyéb tevékenységet csak a Megbízó engedélyével végezhet a részére az önkormányzat által térítésmentesen biztosított rendelőben.</w:t>
      </w:r>
    </w:p>
    <w:p w14:paraId="377894B7" w14:textId="77777777" w:rsidR="00996A42" w:rsidRDefault="00996A42" w:rsidP="006C7F69">
      <w:pPr>
        <w:pStyle w:val="Listaszerbekezds"/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F352E18" w14:textId="77777777" w:rsidR="002A65D6" w:rsidRPr="00622375" w:rsidRDefault="002A65D6" w:rsidP="006C7F69">
      <w:pPr>
        <w:pStyle w:val="Listaszerbekezds"/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7EE035A" w14:textId="77777777" w:rsidR="00996A42" w:rsidRPr="00622375" w:rsidRDefault="002F20C1" w:rsidP="006C7F69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 xml:space="preserve">Megbízott </w:t>
      </w:r>
      <w:r w:rsidR="00996A42" w:rsidRPr="00622375">
        <w:rPr>
          <w:rFonts w:ascii="Times New Roman" w:hAnsi="Times New Roman" w:cs="Times New Roman"/>
          <w:sz w:val="24"/>
          <w:szCs w:val="24"/>
        </w:rPr>
        <w:t xml:space="preserve">köteles a jelen szerződésben részletesen meghatározott feladatainak ellátásával kapcsolatos, az egészségügyi államigazgatási szerv és a KSH részére küldött jelentéseinek másolatát egyidejűleg a Megbízónak is számítógépes adathordozón és/vagy írásos formában megküldeni. </w:t>
      </w:r>
      <w:r w:rsidR="00996A42" w:rsidRPr="00DF091D">
        <w:rPr>
          <w:rFonts w:ascii="Times New Roman" w:hAnsi="Times New Roman" w:cs="Times New Roman"/>
          <w:sz w:val="24"/>
          <w:szCs w:val="24"/>
        </w:rPr>
        <w:t>Szolgáltató</w:t>
      </w:r>
      <w:r w:rsidR="00996A42" w:rsidRPr="00622375">
        <w:rPr>
          <w:rFonts w:ascii="Times New Roman" w:hAnsi="Times New Roman" w:cs="Times New Roman"/>
          <w:sz w:val="24"/>
          <w:szCs w:val="24"/>
        </w:rPr>
        <w:t xml:space="preserve"> köteles az általa kezelt adatbázist megőrizni és a személyes adatok védelmére vonatkozó jogszabályi rendelkezéseket betartani, valamint köteles a jogszabályokban előírt nyilvántartásokat vezetni és adatvédelmi szabályzatot megalkotni, továbbá a Megbízó részére, jelen szerződésben részletesen meghatározott feladatainak ellátásával kapcsolatos személyiségi illetve egyéb, jogszabályba nem ütköző adatot, információt szolgáltatni.</w:t>
      </w:r>
    </w:p>
    <w:p w14:paraId="7103697C" w14:textId="77777777" w:rsidR="00996A42" w:rsidRDefault="00996A42" w:rsidP="006C7F69">
      <w:pPr>
        <w:pStyle w:val="Listaszerbekezds"/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6363884" w14:textId="77777777" w:rsidR="002A65D6" w:rsidRPr="00622375" w:rsidRDefault="002A65D6" w:rsidP="006C7F69">
      <w:pPr>
        <w:pStyle w:val="Listaszerbekezds"/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AF2B96D" w14:textId="77777777" w:rsidR="00996A42" w:rsidRPr="00622375" w:rsidRDefault="00996A42" w:rsidP="006C7F69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>Jelen ellátási szerződésben részletesen felsorolt feladatok teljesítéséhez szükséges vagyontárgyak és ingatlan használatba adásáról, jelen szerződés elválaszthatatlan részét képező használati szerződés rendelkezik.</w:t>
      </w:r>
    </w:p>
    <w:p w14:paraId="3CC05C58" w14:textId="77777777" w:rsidR="00996A42" w:rsidRDefault="00996A42" w:rsidP="006C7F69">
      <w:pPr>
        <w:pStyle w:val="Listaszerbekezds"/>
        <w:spacing w:after="120" w:line="2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9230C13" w14:textId="77777777" w:rsidR="002A65D6" w:rsidRPr="00622375" w:rsidRDefault="002A65D6" w:rsidP="006C7F69">
      <w:pPr>
        <w:pStyle w:val="Listaszerbekezds"/>
        <w:spacing w:after="120" w:line="2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AA37C54" w14:textId="77777777" w:rsidR="00996A42" w:rsidRPr="00DF091D" w:rsidRDefault="002F20C1" w:rsidP="006C7F69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996A42"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feladatellátás biztonsága érdekében </w:t>
      </w:r>
      <w:r w:rsidR="00996A42" w:rsidRPr="0062237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Megbízó évente ellenőrzi a szerződésben vállalt kötelezettségek teljesítését</w:t>
      </w:r>
      <w:r w:rsidR="00996A42"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Ennek keretében </w:t>
      </w:r>
      <w:r w:rsidR="00996A42" w:rsidRPr="00DF091D">
        <w:rPr>
          <w:rFonts w:ascii="Times New Roman" w:eastAsia="Times New Roman" w:hAnsi="Times New Roman" w:cs="Times New Roman"/>
          <w:sz w:val="24"/>
          <w:szCs w:val="24"/>
          <w:lang w:eastAsia="hu-HU"/>
        </w:rPr>
        <w:t>Szolgáltató:</w:t>
      </w:r>
    </w:p>
    <w:p w14:paraId="2CE56C9F" w14:textId="77777777" w:rsidR="00996A42" w:rsidRPr="00622375" w:rsidRDefault="00996A42" w:rsidP="006C7F69">
      <w:pPr>
        <w:numPr>
          <w:ilvl w:val="0"/>
          <w:numId w:val="20"/>
        </w:numPr>
        <w:spacing w:after="120" w:line="22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Megbízó rendelkezésére bocsátja az ellenőrzéshez szükséges adatokat, információkat, biztosítja az iratokba való betekintést;</w:t>
      </w:r>
    </w:p>
    <w:p w14:paraId="7884DBE3" w14:textId="77777777" w:rsidR="00996A42" w:rsidRPr="00622375" w:rsidRDefault="00996A42" w:rsidP="006C7F69">
      <w:pPr>
        <w:numPr>
          <w:ilvl w:val="0"/>
          <w:numId w:val="20"/>
        </w:numPr>
        <w:tabs>
          <w:tab w:val="left" w:pos="1418"/>
        </w:tabs>
        <w:spacing w:after="120" w:line="22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évente írásban beszámol Megbízónak az egészségügyi közszolgáltatás teljesítéséről, és megküldi az egészségügyi szolgáltató gazdálkodásáról a számviteli szabályok szerint készített beszámolót;</w:t>
      </w:r>
    </w:p>
    <w:p w14:paraId="1BF48249" w14:textId="77777777" w:rsidR="00996A42" w:rsidRPr="00622375" w:rsidRDefault="00996A42" w:rsidP="006C7F69">
      <w:pPr>
        <w:numPr>
          <w:ilvl w:val="0"/>
          <w:numId w:val="20"/>
        </w:numPr>
        <w:tabs>
          <w:tab w:val="left" w:pos="1418"/>
        </w:tabs>
        <w:spacing w:after="120" w:line="22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haladéktalanul írásban bejelenti, ha adóssága az éves bevételének 3%-át, majd a 6%-át eléri.</w:t>
      </w:r>
    </w:p>
    <w:p w14:paraId="00D2548C" w14:textId="2210260B" w:rsidR="006C7F69" w:rsidRDefault="00996A42" w:rsidP="002A65D6">
      <w:pPr>
        <w:tabs>
          <w:tab w:val="num" w:pos="1409"/>
        </w:tabs>
        <w:spacing w:after="120" w:line="22" w:lineRule="atLeas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ab/>
      </w:r>
      <w:r w:rsidRPr="00DF091D">
        <w:rPr>
          <w:rFonts w:ascii="Times New Roman" w:eastAsia="Times New Roman" w:hAnsi="Times New Roman" w:cs="Times New Roman"/>
          <w:sz w:val="24"/>
          <w:szCs w:val="24"/>
          <w:lang w:eastAsia="hu-HU"/>
        </w:rPr>
        <w:t>Szolgáltató a működésével kapcsolatos, jelen szerződést érintő kérdésekben köteles a</w:t>
      </w:r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</w:t>
      </w:r>
      <w:r w:rsidR="002A65D6">
        <w:rPr>
          <w:rFonts w:ascii="Times New Roman" w:eastAsia="Times New Roman" w:hAnsi="Times New Roman" w:cs="Times New Roman"/>
          <w:sz w:val="24"/>
          <w:szCs w:val="24"/>
          <w:lang w:eastAsia="hu-HU"/>
        </w:rPr>
        <w:t>bízót megfelelően tájékoztatni.</w:t>
      </w:r>
    </w:p>
    <w:p w14:paraId="05477996" w14:textId="77777777" w:rsidR="002A65D6" w:rsidRPr="00622375" w:rsidRDefault="002A65D6" w:rsidP="002A65D6">
      <w:pPr>
        <w:tabs>
          <w:tab w:val="num" w:pos="1409"/>
        </w:tabs>
        <w:spacing w:after="120" w:line="22" w:lineRule="atLeas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0021D5C" w14:textId="67399597" w:rsidR="006C7F69" w:rsidRPr="006C7F69" w:rsidRDefault="00996A42" w:rsidP="006C7F69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 xml:space="preserve">Megbízó vállalja, hogy a </w:t>
      </w:r>
      <w:r w:rsidR="002F20C1" w:rsidRPr="00622375">
        <w:rPr>
          <w:rFonts w:ascii="Times New Roman" w:hAnsi="Times New Roman" w:cs="Times New Roman"/>
          <w:sz w:val="24"/>
          <w:szCs w:val="24"/>
        </w:rPr>
        <w:t>Megbízottat</w:t>
      </w:r>
      <w:r w:rsidRPr="00622375">
        <w:rPr>
          <w:rFonts w:ascii="Times New Roman" w:hAnsi="Times New Roman" w:cs="Times New Roman"/>
          <w:sz w:val="24"/>
          <w:szCs w:val="24"/>
        </w:rPr>
        <w:t xml:space="preserve"> tájékoztatja a kerületi egészségügyi ellátást érintő kérdésekről és a tudomására jutott tudományos, szakmai rendezvényekről. </w:t>
      </w:r>
      <w:r w:rsidR="002F20C1" w:rsidRPr="00622375">
        <w:rPr>
          <w:rFonts w:ascii="Times New Roman" w:hAnsi="Times New Roman" w:cs="Times New Roman"/>
          <w:sz w:val="24"/>
          <w:szCs w:val="24"/>
        </w:rPr>
        <w:t>Megbízott</w:t>
      </w:r>
      <w:r w:rsidR="00E900C6">
        <w:rPr>
          <w:rFonts w:ascii="Times New Roman" w:hAnsi="Times New Roman" w:cs="Times New Roman"/>
          <w:sz w:val="24"/>
          <w:szCs w:val="24"/>
        </w:rPr>
        <w:t xml:space="preserve"> </w:t>
      </w:r>
      <w:r w:rsidRPr="00622375">
        <w:rPr>
          <w:rFonts w:ascii="Times New Roman" w:hAnsi="Times New Roman" w:cs="Times New Roman"/>
          <w:sz w:val="24"/>
          <w:szCs w:val="24"/>
        </w:rPr>
        <w:t>– saját költségen</w:t>
      </w:r>
      <w:r w:rsidR="00E900C6">
        <w:rPr>
          <w:rFonts w:ascii="Times New Roman" w:hAnsi="Times New Roman" w:cs="Times New Roman"/>
          <w:sz w:val="24"/>
          <w:szCs w:val="24"/>
        </w:rPr>
        <w:t xml:space="preserve"> –</w:t>
      </w:r>
      <w:r w:rsidRPr="00622375">
        <w:rPr>
          <w:rFonts w:ascii="Times New Roman" w:hAnsi="Times New Roman" w:cs="Times New Roman"/>
          <w:sz w:val="24"/>
          <w:szCs w:val="24"/>
        </w:rPr>
        <w:t xml:space="preserve"> részt vesz, és lehetőségeihez mérten biztosítja a praxisához tartozó asszisztencia részvételét is a tevékenységi körének megfelelő tájékoztatón, rendezvényen, továbbképzésen.</w:t>
      </w:r>
    </w:p>
    <w:p w14:paraId="2ED3CCFA" w14:textId="77777777" w:rsidR="00996A42" w:rsidRDefault="00996A42" w:rsidP="006C7F69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0903076" w14:textId="77777777" w:rsidR="002A65D6" w:rsidRPr="00622375" w:rsidRDefault="002A65D6" w:rsidP="006C7F69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665ECE8" w14:textId="070F842D" w:rsidR="00996A42" w:rsidRDefault="002F20C1" w:rsidP="002A65D6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 xml:space="preserve">Megbízott </w:t>
      </w:r>
      <w:r w:rsidR="00996A42" w:rsidRPr="00622375">
        <w:rPr>
          <w:rFonts w:ascii="Times New Roman" w:hAnsi="Times New Roman" w:cs="Times New Roman"/>
          <w:sz w:val="24"/>
          <w:szCs w:val="24"/>
        </w:rPr>
        <w:t>a kerületi egészségügyi alapellátás zavartalan és folyamatos ellátása érdekében együttműködik az e feladatokban közreműködő más szolgáltatókkal és a Megbízóval.</w:t>
      </w:r>
    </w:p>
    <w:p w14:paraId="794E6632" w14:textId="77777777" w:rsidR="002A65D6" w:rsidRDefault="002A65D6" w:rsidP="002A65D6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6A00F1D" w14:textId="77777777" w:rsidR="002A65D6" w:rsidRPr="002A65D6" w:rsidRDefault="002A65D6" w:rsidP="002A65D6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F3E69A1" w14:textId="77777777" w:rsidR="00996A42" w:rsidRPr="006C7F69" w:rsidRDefault="00996A42" w:rsidP="006C7F69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 xml:space="preserve">Jelen szerződést a felek a másik félhez írásban intézett felmondással, legalább hat havi felmondási idővel megszüntethetik. </w:t>
      </w:r>
      <w:r w:rsidRPr="00622375">
        <w:rPr>
          <w:rFonts w:ascii="Times New Roman" w:hAnsi="Times New Roman" w:cs="Times New Roman"/>
          <w:i/>
          <w:sz w:val="24"/>
          <w:szCs w:val="24"/>
        </w:rPr>
        <w:t>Jelen szerződés a hatálybalépéstől számított 5 évig –rendes felmondással - nem szüntethető meg. Rendes felmondásnak e megállapodás alkalmazásában csak a 19. pont szerint történő megszüntetés értendő</w:t>
      </w:r>
      <w:r w:rsidRPr="006C7F69">
        <w:rPr>
          <w:rFonts w:ascii="Times New Roman" w:hAnsi="Times New Roman" w:cs="Times New Roman"/>
          <w:sz w:val="24"/>
          <w:szCs w:val="24"/>
        </w:rPr>
        <w:t>.</w:t>
      </w:r>
    </w:p>
    <w:p w14:paraId="74F1F1B3" w14:textId="77777777" w:rsidR="006C7F69" w:rsidRPr="002A65D6" w:rsidRDefault="006C7F69" w:rsidP="002A65D6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962D195" w14:textId="77777777" w:rsidR="00996A42" w:rsidRPr="00622375" w:rsidRDefault="00996A42" w:rsidP="006C7F69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>Megbízó jelen szerződést felmondhatja, ha</w:t>
      </w:r>
    </w:p>
    <w:p w14:paraId="7FEC8063" w14:textId="77777777" w:rsidR="00996A42" w:rsidRPr="00622375" w:rsidRDefault="00996A42" w:rsidP="006C7F69">
      <w:pPr>
        <w:numPr>
          <w:ilvl w:val="1"/>
          <w:numId w:val="9"/>
        </w:numPr>
        <w:tabs>
          <w:tab w:val="clear" w:pos="1440"/>
        </w:tabs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>megállapítható, hogy az egészségügyi szolgáltatás szakmai színvonala csökkent, és e csökkenést az egészségügyi hatóság célellenőrzése is igazolja;</w:t>
      </w:r>
    </w:p>
    <w:p w14:paraId="2F06417D" w14:textId="77777777" w:rsidR="00996A42" w:rsidRPr="00622375" w:rsidRDefault="002F20C1" w:rsidP="006C7F69">
      <w:pPr>
        <w:numPr>
          <w:ilvl w:val="1"/>
          <w:numId w:val="9"/>
        </w:numPr>
        <w:tabs>
          <w:tab w:val="clear" w:pos="1440"/>
        </w:tabs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>Megbízott</w:t>
      </w:r>
      <w:r w:rsidR="00996A42" w:rsidRPr="00622375">
        <w:rPr>
          <w:rFonts w:ascii="Times New Roman" w:hAnsi="Times New Roman" w:cs="Times New Roman"/>
          <w:sz w:val="24"/>
          <w:szCs w:val="24"/>
        </w:rPr>
        <w:t xml:space="preserve"> lejárt adósságának mértéke eléri az éves bevételének 6%-át, vagy a biztonságos szolgáltatás helyreállítására tett intézkedések nem vezettek eredményre;</w:t>
      </w:r>
    </w:p>
    <w:p w14:paraId="1E0B2510" w14:textId="77777777" w:rsidR="00996A42" w:rsidRPr="00622375" w:rsidRDefault="002F20C1" w:rsidP="006C7F69">
      <w:pPr>
        <w:numPr>
          <w:ilvl w:val="1"/>
          <w:numId w:val="9"/>
        </w:numPr>
        <w:tabs>
          <w:tab w:val="clear" w:pos="1440"/>
        </w:tabs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 xml:space="preserve">Megbízott </w:t>
      </w:r>
      <w:r w:rsidR="00996A42" w:rsidRPr="00622375">
        <w:rPr>
          <w:rFonts w:ascii="Times New Roman" w:hAnsi="Times New Roman" w:cs="Times New Roman"/>
          <w:sz w:val="24"/>
          <w:szCs w:val="24"/>
        </w:rPr>
        <w:t>súlyosan megszegte a közszolgáltatás finanszírozására vonatkozó szerződést, és emiatt fennáll a finanszírozási szerződés azonnali hatályú felmondásának veszélye.</w:t>
      </w:r>
    </w:p>
    <w:p w14:paraId="2C99A9AF" w14:textId="77777777" w:rsidR="00996A42" w:rsidRPr="00622375" w:rsidRDefault="00996A42" w:rsidP="006C7F69">
      <w:pPr>
        <w:pStyle w:val="Szvegtrzsbehzssal2"/>
        <w:numPr>
          <w:ilvl w:val="1"/>
          <w:numId w:val="9"/>
        </w:numPr>
        <w:tabs>
          <w:tab w:val="clear" w:pos="1440"/>
        </w:tabs>
        <w:spacing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 xml:space="preserve">ha a </w:t>
      </w:r>
      <w:r w:rsidR="002F20C1" w:rsidRPr="00622375">
        <w:rPr>
          <w:rFonts w:ascii="Times New Roman" w:hAnsi="Times New Roman" w:cs="Times New Roman"/>
          <w:sz w:val="24"/>
          <w:szCs w:val="24"/>
        </w:rPr>
        <w:t xml:space="preserve">Megbízott </w:t>
      </w:r>
      <w:r w:rsidRPr="00622375">
        <w:rPr>
          <w:rFonts w:ascii="Times New Roman" w:hAnsi="Times New Roman" w:cs="Times New Roman"/>
          <w:sz w:val="24"/>
          <w:szCs w:val="24"/>
        </w:rPr>
        <w:t xml:space="preserve">tevékenységét a 2001. évi CIV. törvény szerint bíróság jogerős ítéletben korlátozta, a korlátozás időtartama alatt, vagy a pályázat kiírását megelőző 3 éven belül </w:t>
      </w:r>
      <w:proofErr w:type="gramStart"/>
      <w:r w:rsidRPr="00622375">
        <w:rPr>
          <w:rFonts w:ascii="Times New Roman" w:hAnsi="Times New Roman" w:cs="Times New Roman"/>
          <w:sz w:val="24"/>
          <w:szCs w:val="24"/>
        </w:rPr>
        <w:t>ugyanezen</w:t>
      </w:r>
      <w:proofErr w:type="gramEnd"/>
      <w:r w:rsidRPr="00622375">
        <w:rPr>
          <w:rFonts w:ascii="Times New Roman" w:hAnsi="Times New Roman" w:cs="Times New Roman"/>
          <w:sz w:val="24"/>
          <w:szCs w:val="24"/>
        </w:rPr>
        <w:t xml:space="preserve"> törvény alapján pénzbírság megfizetésére kötelezte, </w:t>
      </w:r>
    </w:p>
    <w:p w14:paraId="1E0F745F" w14:textId="77777777" w:rsidR="00996A42" w:rsidRPr="00622375" w:rsidRDefault="00996A42" w:rsidP="006C7F69">
      <w:pPr>
        <w:pStyle w:val="Listaszerbekezds"/>
        <w:numPr>
          <w:ilvl w:val="1"/>
          <w:numId w:val="9"/>
        </w:numPr>
        <w:tabs>
          <w:tab w:val="clear" w:pos="1440"/>
        </w:tabs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 xml:space="preserve">ha a </w:t>
      </w:r>
      <w:r w:rsidR="002F20C1" w:rsidRPr="00622375">
        <w:rPr>
          <w:rFonts w:ascii="Times New Roman" w:hAnsi="Times New Roman" w:cs="Times New Roman"/>
          <w:sz w:val="24"/>
          <w:szCs w:val="24"/>
        </w:rPr>
        <w:t xml:space="preserve">Megbízott </w:t>
      </w:r>
      <w:r w:rsidRPr="00622375">
        <w:rPr>
          <w:rFonts w:ascii="Times New Roman" w:hAnsi="Times New Roman" w:cs="Times New Roman"/>
          <w:sz w:val="24"/>
          <w:szCs w:val="24"/>
        </w:rPr>
        <w:t>súlyosan megszegte a közszolgáltatás finanszírozására vonatkozó szerződést, és emiatt finanszírozási szerződését felmondták;</w:t>
      </w:r>
    </w:p>
    <w:p w14:paraId="021C0402" w14:textId="1D273B4A" w:rsidR="00996A42" w:rsidRDefault="00996A42" w:rsidP="006C7F69">
      <w:pPr>
        <w:pStyle w:val="Listaszerbekezds"/>
        <w:numPr>
          <w:ilvl w:val="1"/>
          <w:numId w:val="9"/>
        </w:numPr>
        <w:tabs>
          <w:tab w:val="clear" w:pos="1440"/>
        </w:tabs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 xml:space="preserve">amennyiben a </w:t>
      </w:r>
      <w:r w:rsidR="002F20C1" w:rsidRPr="00622375">
        <w:rPr>
          <w:rFonts w:ascii="Times New Roman" w:hAnsi="Times New Roman" w:cs="Times New Roman"/>
          <w:sz w:val="24"/>
          <w:szCs w:val="24"/>
        </w:rPr>
        <w:t xml:space="preserve">Megbízott </w:t>
      </w:r>
      <w:r w:rsidRPr="00622375">
        <w:rPr>
          <w:rFonts w:ascii="Times New Roman" w:hAnsi="Times New Roman" w:cs="Times New Roman"/>
          <w:sz w:val="24"/>
          <w:szCs w:val="24"/>
        </w:rPr>
        <w:t>végelszámolási vagy felszámolási eljárás alatt áll.</w:t>
      </w:r>
    </w:p>
    <w:p w14:paraId="051A4A5F" w14:textId="77777777" w:rsidR="002A65D6" w:rsidRPr="002A65D6" w:rsidRDefault="002A65D6" w:rsidP="002A65D6">
      <w:pPr>
        <w:pStyle w:val="Listaszerbekezds"/>
        <w:spacing w:after="120" w:line="22" w:lineRule="atLeast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07D27ABA" w14:textId="77777777" w:rsidR="00996A42" w:rsidRDefault="00996A42" w:rsidP="006C7F69">
      <w:pPr>
        <w:pStyle w:val="Listaszerbekezds"/>
        <w:numPr>
          <w:ilvl w:val="0"/>
          <w:numId w:val="2"/>
        </w:numPr>
        <w:spacing w:after="120" w:line="22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>Megbízó felmondja a szerződést az alábbi esetekben:</w:t>
      </w:r>
    </w:p>
    <w:p w14:paraId="157082C3" w14:textId="77777777" w:rsidR="002A65D6" w:rsidRPr="00622375" w:rsidRDefault="002A65D6" w:rsidP="002A65D6">
      <w:pPr>
        <w:pStyle w:val="Listaszerbekezds"/>
        <w:spacing w:after="120" w:line="22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A964130" w14:textId="77777777" w:rsidR="00996A42" w:rsidRPr="00622375" w:rsidRDefault="002F20C1" w:rsidP="006C7F69">
      <w:pPr>
        <w:pStyle w:val="Listaszerbekezds"/>
        <w:numPr>
          <w:ilvl w:val="0"/>
          <w:numId w:val="10"/>
        </w:num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 xml:space="preserve">ha a Megbízott </w:t>
      </w:r>
      <w:r w:rsidR="00996A42" w:rsidRPr="00622375">
        <w:rPr>
          <w:rFonts w:ascii="Times New Roman" w:hAnsi="Times New Roman" w:cs="Times New Roman"/>
          <w:sz w:val="24"/>
          <w:szCs w:val="24"/>
        </w:rPr>
        <w:t xml:space="preserve">önálló egészségügyi tevékenység végzésére való jogosultságát bármely okból elveszti, </w:t>
      </w:r>
    </w:p>
    <w:p w14:paraId="21B7D570" w14:textId="1CFAB8CD" w:rsidR="00795EB8" w:rsidRDefault="00996A42" w:rsidP="002A65D6">
      <w:pPr>
        <w:pStyle w:val="Szvegtrzsbehzssal2"/>
        <w:numPr>
          <w:ilvl w:val="0"/>
          <w:numId w:val="10"/>
        </w:numPr>
        <w:spacing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 xml:space="preserve">a </w:t>
      </w:r>
      <w:r w:rsidR="002F20C1" w:rsidRPr="00622375">
        <w:rPr>
          <w:rFonts w:ascii="Times New Roman" w:hAnsi="Times New Roman" w:cs="Times New Roman"/>
          <w:sz w:val="24"/>
          <w:szCs w:val="24"/>
        </w:rPr>
        <w:t xml:space="preserve">Megbízott </w:t>
      </w:r>
      <w:r w:rsidRPr="00622375">
        <w:rPr>
          <w:rFonts w:ascii="Times New Roman" w:hAnsi="Times New Roman" w:cs="Times New Roman"/>
          <w:sz w:val="24"/>
          <w:szCs w:val="24"/>
        </w:rPr>
        <w:t>a feladat-ellátási szerződésben vállalt kötelezettségeit írásbeli felszólítás ellenére sem teljesíti, vagy folytatólagosan megszegi a jogszabályban foglalt mű</w:t>
      </w:r>
      <w:r w:rsidR="002A65D6">
        <w:rPr>
          <w:rFonts w:ascii="Times New Roman" w:hAnsi="Times New Roman" w:cs="Times New Roman"/>
          <w:sz w:val="24"/>
          <w:szCs w:val="24"/>
        </w:rPr>
        <w:t>ködésére vonatkozó előírásokat.</w:t>
      </w:r>
    </w:p>
    <w:p w14:paraId="14EB2BC4" w14:textId="77777777" w:rsidR="002A65D6" w:rsidRPr="002A65D6" w:rsidRDefault="002A65D6" w:rsidP="002A65D6">
      <w:pPr>
        <w:pStyle w:val="Szvegtrzsbehzssal2"/>
        <w:spacing w:line="22" w:lineRule="atLeast"/>
        <w:ind w:left="1174"/>
        <w:jc w:val="both"/>
        <w:rPr>
          <w:rFonts w:ascii="Times New Roman" w:hAnsi="Times New Roman" w:cs="Times New Roman"/>
          <w:sz w:val="24"/>
          <w:szCs w:val="24"/>
        </w:rPr>
      </w:pPr>
    </w:p>
    <w:p w14:paraId="59904598" w14:textId="27297E3F" w:rsidR="002A65D6" w:rsidRDefault="00996A42" w:rsidP="002A65D6">
      <w:pPr>
        <w:pStyle w:val="Szvegtrzsbehzssal2"/>
        <w:numPr>
          <w:ilvl w:val="0"/>
          <w:numId w:val="2"/>
        </w:numPr>
        <w:spacing w:line="22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5EB8">
        <w:rPr>
          <w:rFonts w:ascii="Times New Roman" w:hAnsi="Times New Roman" w:cs="Times New Roman"/>
          <w:sz w:val="24"/>
          <w:szCs w:val="24"/>
        </w:rPr>
        <w:t xml:space="preserve">Jelen szerződés csak olyan határidővel mondható fel, amely alatt biztosítható az ellátás folyamatossága. A felmondási idő alatt a </w:t>
      </w:r>
      <w:r w:rsidR="002F20C1" w:rsidRPr="00795EB8">
        <w:rPr>
          <w:rFonts w:ascii="Times New Roman" w:hAnsi="Times New Roman" w:cs="Times New Roman"/>
          <w:sz w:val="24"/>
          <w:szCs w:val="24"/>
        </w:rPr>
        <w:t xml:space="preserve">Megbízott </w:t>
      </w:r>
      <w:r w:rsidRPr="00795EB8">
        <w:rPr>
          <w:rFonts w:ascii="Times New Roman" w:hAnsi="Times New Roman" w:cs="Times New Roman"/>
          <w:sz w:val="24"/>
          <w:szCs w:val="24"/>
        </w:rPr>
        <w:t xml:space="preserve">köteles szerződési kötelezettségeit változatlanul teljesíteni, amelyet Megbízó </w:t>
      </w:r>
      <w:r w:rsidR="002F20C1" w:rsidRPr="00795EB8">
        <w:rPr>
          <w:rFonts w:ascii="Times New Roman" w:hAnsi="Times New Roman" w:cs="Times New Roman"/>
          <w:sz w:val="24"/>
          <w:szCs w:val="24"/>
        </w:rPr>
        <w:t>Megbízott</w:t>
      </w:r>
      <w:r w:rsidRPr="00795EB8">
        <w:rPr>
          <w:rFonts w:ascii="Times New Roman" w:hAnsi="Times New Roman" w:cs="Times New Roman"/>
          <w:sz w:val="24"/>
          <w:szCs w:val="24"/>
        </w:rPr>
        <w:t xml:space="preserve">hoz rendelt ellenőre útján ellenőrizhet. A szerződés megszűnésekor a </w:t>
      </w:r>
      <w:r w:rsidR="002F20C1" w:rsidRPr="00795EB8">
        <w:rPr>
          <w:rFonts w:ascii="Times New Roman" w:hAnsi="Times New Roman" w:cs="Times New Roman"/>
          <w:sz w:val="24"/>
          <w:szCs w:val="24"/>
        </w:rPr>
        <w:t xml:space="preserve">Megbízott </w:t>
      </w:r>
      <w:r w:rsidRPr="00795EB8">
        <w:rPr>
          <w:rFonts w:ascii="Times New Roman" w:hAnsi="Times New Roman" w:cs="Times New Roman"/>
          <w:sz w:val="24"/>
          <w:szCs w:val="24"/>
        </w:rPr>
        <w:t xml:space="preserve">köteles a részére térítésmentesen átadott rendelő helyiséget és a Megbízó tulajdonában lévő tárgyi eszközöket Megbízónak leltár szerinti </w:t>
      </w:r>
      <w:r w:rsidRPr="00DF091D">
        <w:rPr>
          <w:rFonts w:ascii="Times New Roman" w:hAnsi="Times New Roman" w:cs="Times New Roman"/>
          <w:sz w:val="24"/>
          <w:szCs w:val="24"/>
        </w:rPr>
        <w:lastRenderedPageBreak/>
        <w:t>jegyzőkönyvvel visszaszolgáltatni. Szolgáltató a szerződés megszűnése esetén elhelyezésre</w:t>
      </w:r>
      <w:r w:rsidRPr="00795EB8">
        <w:rPr>
          <w:rFonts w:ascii="Times New Roman" w:hAnsi="Times New Roman" w:cs="Times New Roman"/>
          <w:sz w:val="24"/>
          <w:szCs w:val="24"/>
        </w:rPr>
        <w:t xml:space="preserve"> nem tarthat igényt.</w:t>
      </w:r>
    </w:p>
    <w:p w14:paraId="7DDD0389" w14:textId="77777777" w:rsidR="002A65D6" w:rsidRPr="002A65D6" w:rsidRDefault="002A65D6" w:rsidP="002A65D6">
      <w:pPr>
        <w:pStyle w:val="Szvegtrzsbehzssal2"/>
        <w:spacing w:line="22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6FE495A" w14:textId="344DD74E" w:rsidR="002F20C1" w:rsidRDefault="00996A42" w:rsidP="006C7F69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 xml:space="preserve">Jelen szerződésben nem szabályozott kérdésekben a Polgári Törvénykönyv, valamint </w:t>
      </w:r>
      <w:r w:rsidRPr="00622375">
        <w:rPr>
          <w:rFonts w:ascii="Times New Roman" w:hAnsi="Times New Roman" w:cs="Times New Roman"/>
          <w:iCs/>
          <w:sz w:val="24"/>
          <w:szCs w:val="24"/>
        </w:rPr>
        <w:t>az egészségügyet érintő, (mindenkor) hatályos jogszabályok</w:t>
      </w:r>
      <w:r w:rsidRPr="00622375">
        <w:rPr>
          <w:rFonts w:ascii="Times New Roman" w:hAnsi="Times New Roman" w:cs="Times New Roman"/>
          <w:sz w:val="24"/>
          <w:szCs w:val="24"/>
        </w:rPr>
        <w:t xml:space="preserve"> rendelkezéseit kell irányadónak tekinteni.</w:t>
      </w:r>
    </w:p>
    <w:p w14:paraId="29499B5C" w14:textId="77777777" w:rsidR="002A65D6" w:rsidRDefault="002A65D6" w:rsidP="002A65D6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2DD9801" w14:textId="77777777" w:rsidR="002A65D6" w:rsidRPr="002A65D6" w:rsidRDefault="002A65D6" w:rsidP="002A65D6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450C548" w14:textId="77777777" w:rsidR="00996A42" w:rsidRPr="00622375" w:rsidRDefault="00996A42" w:rsidP="006C7F69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>E szerződésben rögzített mellékletek a jelen ellátási szerződés elválaszthatatlan részét képezik, azokkal együtt érvényes.</w:t>
      </w:r>
    </w:p>
    <w:p w14:paraId="23EB36EA" w14:textId="77777777" w:rsidR="002F20C1" w:rsidRDefault="002F20C1" w:rsidP="006C7F69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A1D344F" w14:textId="77777777" w:rsidR="002A65D6" w:rsidRPr="00622375" w:rsidRDefault="002A65D6" w:rsidP="006C7F69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BB1CBF4" w14:textId="3AFB6568" w:rsidR="002F20C1" w:rsidRDefault="00996A42" w:rsidP="006C7F69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>Szerződő felek kijelentik, hogy vitás kérdéseiket elsősorban békés úton rendezik, amennyiben ez nem lehetséges az illetékes bírósághoz fordulnak.</w:t>
      </w:r>
    </w:p>
    <w:p w14:paraId="596E202B" w14:textId="77777777" w:rsidR="002A65D6" w:rsidRDefault="002A65D6" w:rsidP="002A65D6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D6C7B4A" w14:textId="77777777" w:rsidR="002A65D6" w:rsidRPr="002A65D6" w:rsidRDefault="002A65D6" w:rsidP="002A65D6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EEA2FA0" w14:textId="77777777" w:rsidR="00996A42" w:rsidRPr="00622375" w:rsidRDefault="00996A42" w:rsidP="006C7F69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>Jelen szerződést a felek közös megegyezéssel, önkormányzati döntés formájában írásban bármikor módosíthatják.</w:t>
      </w:r>
    </w:p>
    <w:p w14:paraId="38A1D87C" w14:textId="77777777" w:rsidR="00996A42" w:rsidRPr="00622375" w:rsidRDefault="00996A42" w:rsidP="006C7F69">
      <w:pPr>
        <w:spacing w:after="120" w:line="2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3FAD3A1" w14:textId="77777777" w:rsidR="00996A42" w:rsidRPr="00622375" w:rsidRDefault="00996A42" w:rsidP="006C7F69">
      <w:pPr>
        <w:spacing w:after="120" w:line="2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szerződést a felek gondos átolvasás és értelmezés után – a hivatkozott jogszabályi rendelkezések ismeretében – mint akaratukkal mindenben megegyezőt jóváhagyólag aláírták.</w:t>
      </w:r>
    </w:p>
    <w:p w14:paraId="5FF61E34" w14:textId="77777777" w:rsidR="004B2823" w:rsidRPr="00622375" w:rsidRDefault="004B2823" w:rsidP="00C53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FF191EB" w14:textId="1F4F08A2" w:rsidR="004B2823" w:rsidRPr="00622375" w:rsidRDefault="004B2823" w:rsidP="00C53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Budapest, 20</w:t>
      </w:r>
      <w:r w:rsidR="002A65D6">
        <w:rPr>
          <w:rFonts w:ascii="Times New Roman" w:eastAsia="Times New Roman" w:hAnsi="Times New Roman" w:cs="Times New Roman"/>
          <w:sz w:val="24"/>
          <w:szCs w:val="24"/>
          <w:lang w:eastAsia="hu-HU"/>
        </w:rPr>
        <w:t>21. ……….. …</w:t>
      </w:r>
    </w:p>
    <w:p w14:paraId="7177ED30" w14:textId="77777777" w:rsidR="004B2823" w:rsidRPr="00622375" w:rsidRDefault="004B2823" w:rsidP="006223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0D33E5B" w14:textId="77777777" w:rsidR="004B2823" w:rsidRPr="00622375" w:rsidRDefault="004B2823" w:rsidP="004B2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Ind w:w="142" w:type="dxa"/>
        <w:tblLook w:val="00A0" w:firstRow="1" w:lastRow="0" w:firstColumn="1" w:lastColumn="0" w:noHBand="0" w:noVBand="0"/>
      </w:tblPr>
      <w:tblGrid>
        <w:gridCol w:w="4494"/>
        <w:gridCol w:w="4436"/>
      </w:tblGrid>
      <w:tr w:rsidR="004B2823" w:rsidRPr="00622375" w14:paraId="132CD971" w14:textId="77777777" w:rsidTr="00FB78B6">
        <w:tc>
          <w:tcPr>
            <w:tcW w:w="4606" w:type="dxa"/>
          </w:tcPr>
          <w:p w14:paraId="630BDC88" w14:textId="77777777" w:rsidR="004B2823" w:rsidRPr="00622375" w:rsidRDefault="004B2823" w:rsidP="004B282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2237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……………………………………………..</w:t>
            </w:r>
          </w:p>
        </w:tc>
        <w:tc>
          <w:tcPr>
            <w:tcW w:w="4606" w:type="dxa"/>
          </w:tcPr>
          <w:p w14:paraId="59184571" w14:textId="77777777" w:rsidR="004B2823" w:rsidRPr="00622375" w:rsidRDefault="004B2823" w:rsidP="004B2823">
            <w:pPr>
              <w:widowControl w:val="0"/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2237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..…………………………………………</w:t>
            </w:r>
          </w:p>
        </w:tc>
      </w:tr>
      <w:tr w:rsidR="004B2823" w:rsidRPr="00622375" w14:paraId="7876AB55" w14:textId="77777777" w:rsidTr="00FB78B6">
        <w:tc>
          <w:tcPr>
            <w:tcW w:w="4606" w:type="dxa"/>
          </w:tcPr>
          <w:p w14:paraId="705E798B" w14:textId="77777777" w:rsidR="004B2823" w:rsidRPr="00622375" w:rsidRDefault="004B2823" w:rsidP="002A65D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62237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Budapest </w:t>
            </w:r>
            <w:proofErr w:type="spellStart"/>
            <w:r w:rsidRPr="0062237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Főváros</w:t>
            </w:r>
            <w:proofErr w:type="spellEnd"/>
            <w:r w:rsidRPr="0062237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VII. </w:t>
            </w:r>
            <w:proofErr w:type="spellStart"/>
            <w:r w:rsidRPr="0062237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kerület</w:t>
            </w:r>
            <w:proofErr w:type="spellEnd"/>
            <w:r w:rsidRPr="0062237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237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Erzsébetváros</w:t>
            </w:r>
            <w:proofErr w:type="spellEnd"/>
            <w:r w:rsidRPr="0062237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237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Önkormányzata</w:t>
            </w:r>
            <w:proofErr w:type="spellEnd"/>
          </w:p>
          <w:p w14:paraId="7369BBD5" w14:textId="5B39866E" w:rsidR="004B2823" w:rsidRPr="002A65D6" w:rsidRDefault="002A65D6" w:rsidP="00DE60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2A65D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Képviseli</w:t>
            </w:r>
            <w:proofErr w:type="spellEnd"/>
            <w:r w:rsidRPr="002A65D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: Niedermüller Péter</w:t>
            </w:r>
          </w:p>
          <w:p w14:paraId="3A57E1C6" w14:textId="579CBF9E" w:rsidR="004B2823" w:rsidRPr="00622375" w:rsidRDefault="002A65D6" w:rsidP="002A65D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A65D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polgármester</w:t>
            </w:r>
            <w:proofErr w:type="spellEnd"/>
          </w:p>
        </w:tc>
        <w:tc>
          <w:tcPr>
            <w:tcW w:w="4606" w:type="dxa"/>
          </w:tcPr>
          <w:p w14:paraId="59C4C23C" w14:textId="1736A93F" w:rsidR="004B2823" w:rsidRPr="00622375" w:rsidRDefault="004B2823" w:rsidP="002A65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22375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mint </w:t>
            </w:r>
            <w:r w:rsidR="000341D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Megbízott</w:t>
            </w:r>
          </w:p>
          <w:p w14:paraId="6C5C65DD" w14:textId="77777777" w:rsidR="004B2823" w:rsidRPr="00622375" w:rsidRDefault="004B2823" w:rsidP="004B2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22375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62237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TAO Természetes és Tradicionális Gyógyító Korlátolt Felelősségű Társaság</w:t>
            </w:r>
          </w:p>
          <w:p w14:paraId="2FBCC8F8" w14:textId="20C1674A" w:rsidR="004B2823" w:rsidRPr="00622375" w:rsidRDefault="002A65D6" w:rsidP="004B282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Képviseli</w:t>
            </w:r>
            <w:r w:rsidR="004B2823" w:rsidRPr="00622375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 Dr. Szigeti Tamás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ügyvezető</w:t>
            </w:r>
          </w:p>
        </w:tc>
      </w:tr>
    </w:tbl>
    <w:p w14:paraId="7B97C287" w14:textId="77777777" w:rsidR="004B2823" w:rsidRDefault="004B2823" w:rsidP="004B282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</w:pPr>
    </w:p>
    <w:p w14:paraId="0F472CA3" w14:textId="77777777" w:rsidR="00180A12" w:rsidRPr="00622375" w:rsidRDefault="00180A12" w:rsidP="004B282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</w:pPr>
    </w:p>
    <w:p w14:paraId="080EAF8E" w14:textId="77777777" w:rsidR="004B2823" w:rsidRPr="00622375" w:rsidRDefault="004B2823" w:rsidP="004B2823">
      <w:pPr>
        <w:widowControl w:val="0"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22375">
        <w:rPr>
          <w:rFonts w:ascii="Times New Roman" w:eastAsia="Calibri" w:hAnsi="Times New Roman" w:cs="Times New Roman"/>
          <w:sz w:val="24"/>
          <w:szCs w:val="24"/>
          <w:lang w:val="en-US"/>
        </w:rPr>
        <w:t>…………………………………………</w:t>
      </w:r>
    </w:p>
    <w:p w14:paraId="36718D77" w14:textId="3B4B048F" w:rsidR="004B2823" w:rsidRPr="00622375" w:rsidRDefault="00F559D6" w:rsidP="004B2823">
      <w:pPr>
        <w:widowControl w:val="0"/>
        <w:spacing w:after="0" w:line="240" w:lineRule="auto"/>
        <w:ind w:left="142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  </w:t>
      </w:r>
      <w:r w:rsidR="004B2823" w:rsidRPr="00622375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Bischitz Johanna </w:t>
      </w:r>
      <w:proofErr w:type="spellStart"/>
      <w:r w:rsidR="004B2823" w:rsidRPr="00622375">
        <w:rPr>
          <w:rFonts w:ascii="Times New Roman" w:eastAsia="Calibri" w:hAnsi="Times New Roman" w:cs="Times New Roman"/>
          <w:b/>
          <w:sz w:val="24"/>
          <w:szCs w:val="24"/>
          <w:lang w:val="en-US"/>
        </w:rPr>
        <w:t>Integrált</w:t>
      </w:r>
      <w:proofErr w:type="spellEnd"/>
    </w:p>
    <w:p w14:paraId="3D4CCE85" w14:textId="47FAA6E2" w:rsidR="004B2823" w:rsidRPr="00622375" w:rsidRDefault="00F559D6" w:rsidP="004B2823">
      <w:pPr>
        <w:widowControl w:val="0"/>
        <w:spacing w:after="0" w:line="240" w:lineRule="auto"/>
        <w:ind w:left="142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</w:t>
      </w:r>
      <w:proofErr w:type="spellStart"/>
      <w:r w:rsidR="004B2823" w:rsidRPr="00622375">
        <w:rPr>
          <w:rFonts w:ascii="Times New Roman" w:eastAsia="Calibri" w:hAnsi="Times New Roman" w:cs="Times New Roman"/>
          <w:b/>
          <w:sz w:val="24"/>
          <w:szCs w:val="24"/>
          <w:lang w:val="en-US"/>
        </w:rPr>
        <w:t>Humán</w:t>
      </w:r>
      <w:proofErr w:type="spellEnd"/>
      <w:r w:rsidR="004B2823" w:rsidRPr="00622375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4B2823" w:rsidRPr="00622375">
        <w:rPr>
          <w:rFonts w:ascii="Times New Roman" w:eastAsia="Calibri" w:hAnsi="Times New Roman" w:cs="Times New Roman"/>
          <w:b/>
          <w:sz w:val="24"/>
          <w:szCs w:val="24"/>
          <w:lang w:val="en-US"/>
        </w:rPr>
        <w:t>Szolgáltató</w:t>
      </w:r>
      <w:proofErr w:type="spellEnd"/>
      <w:r w:rsidR="004B2823" w:rsidRPr="00622375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4B2823" w:rsidRPr="00622375">
        <w:rPr>
          <w:rFonts w:ascii="Times New Roman" w:eastAsia="Calibri" w:hAnsi="Times New Roman" w:cs="Times New Roman"/>
          <w:b/>
          <w:sz w:val="24"/>
          <w:szCs w:val="24"/>
          <w:lang w:val="en-US"/>
        </w:rPr>
        <w:t>Központ</w:t>
      </w:r>
      <w:proofErr w:type="spellEnd"/>
    </w:p>
    <w:p w14:paraId="469B9850" w14:textId="75E10A22" w:rsidR="004B2823" w:rsidRPr="00622375" w:rsidRDefault="00F559D6" w:rsidP="004B2823">
      <w:pPr>
        <w:widowControl w:val="0"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Képviseli</w:t>
      </w:r>
      <w:proofErr w:type="spellEnd"/>
      <w:r w:rsidR="004B2823" w:rsidRPr="0062237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Farkas Tünde</w:t>
      </w:r>
      <w:r w:rsidR="004B2823" w:rsidRPr="0062237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igazgató   </w:t>
      </w:r>
    </w:p>
    <w:p w14:paraId="5A2F004A" w14:textId="77777777" w:rsidR="004B2823" w:rsidRPr="00622375" w:rsidRDefault="004B2823" w:rsidP="004B2823">
      <w:pPr>
        <w:widowControl w:val="0"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82AFECF" w14:textId="77777777" w:rsidR="004B2823" w:rsidRPr="00622375" w:rsidRDefault="004B2823" w:rsidP="004B2823">
      <w:pPr>
        <w:widowControl w:val="0"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47E2292" w14:textId="60B687F8" w:rsidR="004B2823" w:rsidRPr="00622375" w:rsidRDefault="00F559D6" w:rsidP="004B2823">
      <w:pPr>
        <w:widowControl w:val="0"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Jogilag</w:t>
      </w:r>
      <w:proofErr w:type="spellEnd"/>
      <w:r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ellenőrizte</w:t>
      </w:r>
      <w:proofErr w:type="spellEnd"/>
      <w:r w:rsidR="004B2823" w:rsidRPr="00622375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:</w:t>
      </w:r>
    </w:p>
    <w:p w14:paraId="7600E692" w14:textId="77777777" w:rsidR="004B2823" w:rsidRDefault="004B2823" w:rsidP="004B282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F0B0B28" w14:textId="77777777" w:rsidR="00DE6069" w:rsidRPr="00622375" w:rsidRDefault="00DE6069" w:rsidP="004B282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B9A5D56" w14:textId="361D3A59" w:rsidR="004B2823" w:rsidRPr="00622375" w:rsidRDefault="00F559D6" w:rsidP="004B2823">
      <w:pPr>
        <w:widowControl w:val="0"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………………………………</w:t>
      </w:r>
      <w:r w:rsidR="004B2823" w:rsidRPr="0062237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               </w:t>
      </w:r>
    </w:p>
    <w:p w14:paraId="0BFB6E1C" w14:textId="258D549E" w:rsidR="004B2823" w:rsidRPr="00622375" w:rsidRDefault="00F559D6" w:rsidP="004B2823">
      <w:pPr>
        <w:widowControl w:val="0"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</w:t>
      </w:r>
      <w:r w:rsidR="004B2823" w:rsidRPr="00F559D6">
        <w:rPr>
          <w:rFonts w:ascii="Times New Roman" w:eastAsia="Calibri" w:hAnsi="Times New Roman" w:cs="Times New Roman"/>
          <w:b/>
          <w:sz w:val="24"/>
          <w:szCs w:val="24"/>
          <w:lang w:val="en-US"/>
        </w:rPr>
        <w:t>Dr. Laza Margit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</w:p>
    <w:p w14:paraId="47BBCEAF" w14:textId="39F40026" w:rsidR="004B2823" w:rsidRPr="00622375" w:rsidRDefault="004B2823" w:rsidP="004B2823">
      <w:pPr>
        <w:widowControl w:val="0"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2237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</w:t>
      </w:r>
      <w:r w:rsidR="00F559D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</w:t>
      </w:r>
      <w:r w:rsidRPr="0062237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F559D6">
        <w:rPr>
          <w:rFonts w:ascii="Times New Roman" w:eastAsia="Calibri" w:hAnsi="Times New Roman" w:cs="Times New Roman"/>
          <w:b/>
          <w:sz w:val="24"/>
          <w:szCs w:val="24"/>
          <w:lang w:val="en-US"/>
        </w:rPr>
        <w:t>jegyző</w:t>
      </w:r>
      <w:proofErr w:type="spellEnd"/>
      <w:proofErr w:type="gramEnd"/>
    </w:p>
    <w:p w14:paraId="7F818AB5" w14:textId="77777777" w:rsidR="00F559D6" w:rsidRDefault="00F559D6" w:rsidP="0062237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u w:val="single"/>
        </w:rPr>
      </w:pPr>
    </w:p>
    <w:p w14:paraId="0AF4F75A" w14:textId="481B4E20" w:rsidR="00996A42" w:rsidRPr="00F559D6" w:rsidRDefault="00F559D6" w:rsidP="0062237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u w:val="single"/>
        </w:rPr>
      </w:pPr>
      <w:r w:rsidRPr="00F559D6">
        <w:rPr>
          <w:rFonts w:ascii="Times New Roman" w:hAnsi="Times New Roman" w:cs="Times New Roman"/>
          <w:sz w:val="24"/>
          <w:szCs w:val="24"/>
          <w:u w:val="single"/>
        </w:rPr>
        <w:t>Pénzügyi ellenjegyző:</w:t>
      </w:r>
    </w:p>
    <w:p w14:paraId="554EB8FB" w14:textId="34FFCA69" w:rsidR="00F559D6" w:rsidRDefault="00F559D6" w:rsidP="00F55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</w:t>
      </w:r>
    </w:p>
    <w:p w14:paraId="6D8C28A2" w14:textId="687B9A57" w:rsidR="00F559D6" w:rsidRPr="00F559D6" w:rsidRDefault="00F559D6" w:rsidP="00F55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559D6">
        <w:rPr>
          <w:rFonts w:ascii="Times New Roman" w:hAnsi="Times New Roman" w:cs="Times New Roman"/>
          <w:b/>
          <w:sz w:val="24"/>
          <w:szCs w:val="24"/>
        </w:rPr>
        <w:t>Nemes Erzsébet</w:t>
      </w:r>
    </w:p>
    <w:p w14:paraId="5404E5DA" w14:textId="68DCF3CA" w:rsidR="00F559D6" w:rsidRDefault="00F559D6" w:rsidP="00F55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9D6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proofErr w:type="gramStart"/>
      <w:r w:rsidRPr="00F559D6">
        <w:rPr>
          <w:rFonts w:ascii="Times New Roman" w:hAnsi="Times New Roman" w:cs="Times New Roman"/>
          <w:b/>
          <w:sz w:val="24"/>
          <w:szCs w:val="24"/>
        </w:rPr>
        <w:t>gazdasági</w:t>
      </w:r>
      <w:proofErr w:type="gramEnd"/>
      <w:r w:rsidRPr="00F559D6">
        <w:rPr>
          <w:rFonts w:ascii="Times New Roman" w:hAnsi="Times New Roman" w:cs="Times New Roman"/>
          <w:b/>
          <w:sz w:val="24"/>
          <w:szCs w:val="24"/>
        </w:rPr>
        <w:t xml:space="preserve"> vezető</w:t>
      </w:r>
    </w:p>
    <w:p w14:paraId="0AE55839" w14:textId="77777777" w:rsidR="00C53036" w:rsidRPr="004B2823" w:rsidRDefault="00C53036" w:rsidP="0062237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1B76482B" w14:textId="77777777" w:rsidR="009B23C5" w:rsidRPr="00A25CA0" w:rsidRDefault="009B23C5" w:rsidP="00935AF3">
      <w:pPr>
        <w:jc w:val="right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r w:rsidRPr="00A25CA0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1. számú melléklet </w:t>
      </w:r>
      <w:r w:rsidR="00935AF3" w:rsidRPr="00A25CA0">
        <w:rPr>
          <w:rFonts w:ascii="Times New Roman" w:hAnsi="Times New Roman" w:cs="Times New Roman"/>
          <w:sz w:val="24"/>
          <w:szCs w:val="24"/>
          <w:u w:val="single"/>
        </w:rPr>
        <w:t>a megbízási szerződéshez:</w:t>
      </w:r>
    </w:p>
    <w:p w14:paraId="23BB5BB6" w14:textId="77777777" w:rsidR="004B2823" w:rsidRPr="004B2823" w:rsidRDefault="004B2823" w:rsidP="004B2823">
      <w:pPr>
        <w:keepNext/>
        <w:keepLines/>
        <w:spacing w:before="20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4B282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Körzet és rendelési idő meghatározás</w:t>
      </w:r>
    </w:p>
    <w:p w14:paraId="65BA1089" w14:textId="77777777" w:rsidR="004B2823" w:rsidRPr="004B2823" w:rsidRDefault="004B2823" w:rsidP="004B2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E19332F" w14:textId="77777777" w:rsidR="004B2823" w:rsidRPr="004B2823" w:rsidRDefault="004B2823" w:rsidP="004B2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Budapest Főváros VII. Kerület Erzsébetváros Önkormányzat Képviselő-testületének az egészségügyi alapellátásról és körzeteinek kialakításáról szóló 19/2013. (IV. 30.) számú rendelete 2. számú mellékletében meghatározott területi ellátási kötelezettséget biztosító </w:t>
      </w:r>
      <w:r w:rsidRPr="004B28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6. számú</w:t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körzet.</w:t>
      </w:r>
    </w:p>
    <w:p w14:paraId="17CD5CA1" w14:textId="77777777" w:rsidR="004B2823" w:rsidRPr="004B2823" w:rsidRDefault="004B2823" w:rsidP="004B2823">
      <w:pPr>
        <w:spacing w:after="0" w:line="240" w:lineRule="auto"/>
        <w:ind w:firstLine="454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3C675C10" w14:textId="77777777" w:rsidR="004B2823" w:rsidRPr="004B2823" w:rsidRDefault="004B2823" w:rsidP="004B2823">
      <w:pPr>
        <w:spacing w:after="0" w:line="240" w:lineRule="auto"/>
        <w:ind w:firstLine="454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1/a. Ellátási terület:</w:t>
      </w:r>
    </w:p>
    <w:p w14:paraId="6443A7E7" w14:textId="77777777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8202" w:type="dxa"/>
        <w:tblInd w:w="-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2"/>
        <w:gridCol w:w="2800"/>
      </w:tblGrid>
      <w:tr w:rsidR="004B2823" w:rsidRPr="004B2823" w14:paraId="535763B9" w14:textId="77777777" w:rsidTr="00FB78B6">
        <w:trPr>
          <w:trHeight w:val="30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28D3DCF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Baross tér: 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F88EF76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12 - 22.</w:t>
            </w:r>
          </w:p>
        </w:tc>
      </w:tr>
      <w:tr w:rsidR="004B2823" w:rsidRPr="004B2823" w14:paraId="299BF3D5" w14:textId="77777777" w:rsidTr="00FB78B6">
        <w:trPr>
          <w:trHeight w:val="30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A999296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Bethlen G. u.:  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099714A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1 - 15., 2 - 14.</w:t>
            </w:r>
          </w:p>
        </w:tc>
      </w:tr>
      <w:tr w:rsidR="004B2823" w:rsidRPr="004B2823" w14:paraId="1C935D73" w14:textId="77777777" w:rsidTr="00FB78B6">
        <w:trPr>
          <w:trHeight w:val="30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EE604F3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Dózsa </w:t>
            </w:r>
            <w:proofErr w:type="spellStart"/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</w:t>
            </w:r>
            <w:proofErr w:type="spellEnd"/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út: 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958BE90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6 - 16.</w:t>
            </w:r>
          </w:p>
        </w:tc>
      </w:tr>
      <w:tr w:rsidR="004B2823" w:rsidRPr="004B2823" w14:paraId="409F0AED" w14:textId="77777777" w:rsidTr="00FB78B6">
        <w:trPr>
          <w:trHeight w:val="30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C74D506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Garay u.: 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91D35A1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1 - 41., 2 - 28.</w:t>
            </w:r>
          </w:p>
        </w:tc>
      </w:tr>
      <w:tr w:rsidR="004B2823" w:rsidRPr="004B2823" w14:paraId="034CA142" w14:textId="77777777" w:rsidTr="00FB78B6">
        <w:trPr>
          <w:trHeight w:val="30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072EABC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Hernád u.: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3A3F075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2 - 8.</w:t>
            </w:r>
          </w:p>
        </w:tc>
      </w:tr>
      <w:tr w:rsidR="004B2823" w:rsidRPr="004B2823" w14:paraId="07DB46AD" w14:textId="77777777" w:rsidTr="00FB78B6">
        <w:trPr>
          <w:trHeight w:val="30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DD311E8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Jobbágy u.:  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562BC37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1 - 15.</w:t>
            </w:r>
          </w:p>
        </w:tc>
      </w:tr>
      <w:tr w:rsidR="004B2823" w:rsidRPr="004B2823" w14:paraId="7E925FD3" w14:textId="77777777" w:rsidTr="00FB78B6">
        <w:trPr>
          <w:trHeight w:val="30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2331346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Klauzál tér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C770F49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14-16.</w:t>
            </w:r>
          </w:p>
        </w:tc>
      </w:tr>
      <w:tr w:rsidR="004B2823" w:rsidRPr="004B2823" w14:paraId="1D6047FA" w14:textId="77777777" w:rsidTr="00FB78B6">
        <w:trPr>
          <w:trHeight w:val="30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0731F9B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Klauzál utca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B90642F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2 - 36.</w:t>
            </w:r>
          </w:p>
        </w:tc>
      </w:tr>
      <w:tr w:rsidR="004B2823" w:rsidRPr="004B2823" w14:paraId="0D4E20EE" w14:textId="77777777" w:rsidTr="00FB78B6">
        <w:trPr>
          <w:trHeight w:val="30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B600B0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Murányi u.: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E4522A1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2 - 6.</w:t>
            </w:r>
          </w:p>
        </w:tc>
      </w:tr>
      <w:tr w:rsidR="004B2823" w:rsidRPr="004B2823" w14:paraId="65539624" w14:textId="77777777" w:rsidTr="00FB78B6">
        <w:trPr>
          <w:trHeight w:val="30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95204E9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Nefelejcs u:  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A9305D5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1 - 7., 2 - 18.</w:t>
            </w:r>
          </w:p>
        </w:tc>
      </w:tr>
      <w:tr w:rsidR="004B2823" w:rsidRPr="004B2823" w14:paraId="0B069A7F" w14:textId="77777777" w:rsidTr="00FB78B6">
        <w:trPr>
          <w:trHeight w:val="30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B3D425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Péterfy S u.: 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DE6CF3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13 - 33.</w:t>
            </w:r>
          </w:p>
        </w:tc>
      </w:tr>
      <w:tr w:rsidR="004B2823" w:rsidRPr="004B2823" w14:paraId="2B0D7390" w14:textId="77777777" w:rsidTr="00FB78B6">
        <w:trPr>
          <w:trHeight w:val="30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61A30D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Rákóczi út: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B8E3F2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20 - 46.</w:t>
            </w:r>
          </w:p>
        </w:tc>
      </w:tr>
      <w:tr w:rsidR="004B2823" w:rsidRPr="004B2823" w14:paraId="3BAC218B" w14:textId="77777777" w:rsidTr="00FB78B6">
        <w:trPr>
          <w:trHeight w:val="30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E171B14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Rottenbiller u.: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7697D9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1 - 7.</w:t>
            </w:r>
          </w:p>
        </w:tc>
      </w:tr>
      <w:tr w:rsidR="004B2823" w:rsidRPr="004B2823" w14:paraId="005FDAAC" w14:textId="77777777" w:rsidTr="00FB78B6">
        <w:trPr>
          <w:trHeight w:val="30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58FB6CC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Thököly út: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564A022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1 - 7., 2 - 20. </w:t>
            </w:r>
          </w:p>
        </w:tc>
      </w:tr>
      <w:tr w:rsidR="004B2823" w:rsidRPr="004B2823" w14:paraId="24C2C6B2" w14:textId="77777777" w:rsidTr="00FB78B6">
        <w:trPr>
          <w:trHeight w:val="30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54B34D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Verseny u.: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46F815D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2 - 28.</w:t>
            </w:r>
          </w:p>
        </w:tc>
      </w:tr>
    </w:tbl>
    <w:p w14:paraId="5F4D6272" w14:textId="77777777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6C689B4" w14:textId="77777777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1/b. Körzet lakosságszáma a szerződés aláírásakor</w:t>
      </w:r>
      <w:r w:rsidR="001C3820" w:rsidRPr="001C38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1C3820">
        <w:rPr>
          <w:rFonts w:ascii="Times New Roman" w:eastAsia="Times New Roman" w:hAnsi="Times New Roman" w:cs="Times New Roman"/>
          <w:sz w:val="24"/>
          <w:szCs w:val="24"/>
          <w:lang w:eastAsia="hu-HU"/>
        </w:rPr>
        <w:t>438 fő</w:t>
      </w:r>
    </w:p>
    <w:p w14:paraId="799D9382" w14:textId="77777777" w:rsidR="004B2823" w:rsidRPr="004B2823" w:rsidRDefault="004B2823" w:rsidP="004B2823">
      <w:pPr>
        <w:spacing w:after="0" w:line="240" w:lineRule="auto"/>
        <w:ind w:firstLine="454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2D30C941" w14:textId="77777777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1/c. Ellátandó nevelési-oktatási intézmények:</w:t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(Szolgáltatási számla mellett)</w:t>
      </w:r>
    </w:p>
    <w:p w14:paraId="43A59329" w14:textId="77777777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Alsóerdősori</w:t>
      </w:r>
      <w:proofErr w:type="spellEnd"/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Bárdos Lajos Általános Iskola és Gimnázium (alsó tagozat) – 1074 Bp., </w:t>
      </w:r>
      <w:proofErr w:type="spellStart"/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Alsóerdősor</w:t>
      </w:r>
      <w:proofErr w:type="spellEnd"/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u. 14-16.</w:t>
      </w:r>
    </w:p>
    <w:p w14:paraId="420B6FD9" w14:textId="77777777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BCEBD82" w14:textId="77777777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feladat-ellátás jellege:</w:t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gyermek háziorvos</w:t>
      </w:r>
    </w:p>
    <w:p w14:paraId="554910B9" w14:textId="77777777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6F1363A5" w14:textId="77777777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1. pont szerinti területi ellátási körzet orvosi rendelője:</w:t>
      </w:r>
    </w:p>
    <w:p w14:paraId="55E293FF" w14:textId="77777777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Cím: 1073 Budapest, Akácfa u. 62.</w:t>
      </w:r>
    </w:p>
    <w:p w14:paraId="70547C91" w14:textId="77777777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Telefon: 342 0149</w:t>
      </w:r>
    </w:p>
    <w:p w14:paraId="743BCC32" w14:textId="77777777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35158E61" w14:textId="77777777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Rendelési idő:</w:t>
      </w:r>
    </w:p>
    <w:p w14:paraId="1703EE97" w14:textId="29015EAB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H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>étfő: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10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>.00</w:t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>–</w:t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12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>.00</w:t>
      </w:r>
    </w:p>
    <w:p w14:paraId="0CE4D80C" w14:textId="7F8CEC3B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>edd: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10.00</w:t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>–</w:t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>12.00</w:t>
      </w:r>
    </w:p>
    <w:p w14:paraId="4240F8E2" w14:textId="75C2903B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Sz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>erda: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16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>.00</w:t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>–</w:t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18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>.00</w:t>
      </w:r>
    </w:p>
    <w:p w14:paraId="5198DC9A" w14:textId="3AC681E4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Cs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>ütörtök</w:t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12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>.00</w:t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>–</w:t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14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>.00</w:t>
      </w:r>
    </w:p>
    <w:p w14:paraId="7053EC5D" w14:textId="6586EA56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P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>éntek: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16.00 – 18.00</w:t>
      </w:r>
    </w:p>
    <w:p w14:paraId="03D8E081" w14:textId="77777777" w:rsidR="00426C91" w:rsidRDefault="00426C91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5E9FA59E" w14:textId="77777777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Egészséges tanácsadás: </w:t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1077 Budapest, Rottenbiller u. 27.</w:t>
      </w:r>
    </w:p>
    <w:p w14:paraId="3229609F" w14:textId="77777777" w:rsidR="00426C91" w:rsidRDefault="00426C91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DA185BA" w14:textId="77F41971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Sz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>erda: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10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>.00</w:t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12.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>00</w:t>
      </w:r>
    </w:p>
    <w:bookmarkEnd w:id="0"/>
    <w:p w14:paraId="5FF1B9A9" w14:textId="77777777" w:rsidR="00991835" w:rsidRDefault="00991835" w:rsidP="00935AF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76C708B" w14:textId="77777777" w:rsidR="00991835" w:rsidRDefault="00991835" w:rsidP="00935AF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E821CA3" w14:textId="77777777" w:rsidR="0098697E" w:rsidRPr="00A25CA0" w:rsidRDefault="0098697E" w:rsidP="00FA7382">
      <w:pPr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A25CA0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2. számú melléklet </w:t>
      </w:r>
      <w:r w:rsidR="00935AF3" w:rsidRPr="00A25CA0">
        <w:rPr>
          <w:rFonts w:ascii="Times New Roman" w:hAnsi="Times New Roman" w:cs="Times New Roman"/>
          <w:sz w:val="24"/>
          <w:szCs w:val="24"/>
          <w:u w:val="single"/>
        </w:rPr>
        <w:t xml:space="preserve">megbízási </w:t>
      </w:r>
      <w:r w:rsidRPr="00A25CA0">
        <w:rPr>
          <w:rFonts w:ascii="Times New Roman" w:hAnsi="Times New Roman" w:cs="Times New Roman"/>
          <w:sz w:val="24"/>
          <w:szCs w:val="24"/>
          <w:u w:val="single"/>
        </w:rPr>
        <w:t>szerződéshez</w:t>
      </w:r>
    </w:p>
    <w:p w14:paraId="70917201" w14:textId="77777777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16CF7392" w14:textId="77777777" w:rsidR="004B2823" w:rsidRPr="004B2823" w:rsidRDefault="004B2823" w:rsidP="004B28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4B282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A Szolgáltató (gyermek) háziorvos által ellátandó feladtok</w:t>
      </w:r>
    </w:p>
    <w:p w14:paraId="2F916E66" w14:textId="77777777" w:rsidR="004B2823" w:rsidRPr="004B2823" w:rsidRDefault="004B2823" w:rsidP="004B2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9450808" w14:textId="77777777" w:rsidR="004B2823" w:rsidRPr="004B2823" w:rsidRDefault="004B2823" w:rsidP="004B28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(4/2000. (II. 25.) EüM rendelet </w:t>
      </w:r>
    </w:p>
    <w:p w14:paraId="685217F6" w14:textId="77777777" w:rsidR="004B2823" w:rsidRPr="004B2823" w:rsidRDefault="004B2823" w:rsidP="004B28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háziorvosi, házi gyermekorvosi és fogorvosi tevékenységről)</w:t>
      </w:r>
    </w:p>
    <w:p w14:paraId="306E185A" w14:textId="77777777" w:rsidR="004B2823" w:rsidRPr="004B2823" w:rsidRDefault="004B2823" w:rsidP="004B2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AA90253" w14:textId="77777777" w:rsidR="004B2823" w:rsidRPr="004B2823" w:rsidRDefault="004B2823" w:rsidP="004B282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és folyamatos orvosi ellátást nyújt az egészségi állapot megőrzése, a betegségek megelőzése és gyógyítása céljából.</w:t>
      </w:r>
    </w:p>
    <w:p w14:paraId="10CAE486" w14:textId="77777777" w:rsidR="004B2823" w:rsidRPr="004B2823" w:rsidRDefault="004B2823" w:rsidP="004B282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A folyamatos ellátás keretében hetente legkevesebb 15 órát, de munkanapokon naponta legkevesebb 2 órát rendel.</w:t>
      </w:r>
    </w:p>
    <w:p w14:paraId="52ADAF43" w14:textId="77777777" w:rsidR="004B2823" w:rsidRPr="004B2823" w:rsidRDefault="004B2823" w:rsidP="004B282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Az 1. pontban meghatározott ellátást a 14. életévét be nem töltött személyek számára biztosítja. Felkérésre a 14-18. év közötti személyeket is elláthatja.</w:t>
      </w:r>
    </w:p>
    <w:p w14:paraId="6C297B39" w14:textId="77777777" w:rsidR="004B2823" w:rsidRPr="004B2823" w:rsidRDefault="004B2823" w:rsidP="004B282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A gyógyító-megelőző alapellátás keretében feladatkörébe tartozik, különösen az egészséges lakosság részére nyújtott tanácsadás és szűrés, a beteg vizsgálata, gyógykezelése, egészségi állapotának ellenőrzése, orvosi rehabilitációja, illetve szükség esetén szakorvosi vagy fekvőbeteg-gyógyintézeti vizsgálatra, gyógykezelésre való utalása.</w:t>
      </w:r>
    </w:p>
    <w:p w14:paraId="0E692A67" w14:textId="77777777" w:rsidR="004B2823" w:rsidRPr="004B2823" w:rsidRDefault="004B2823" w:rsidP="004B282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A terhes gondozásban való közreműködés.</w:t>
      </w:r>
    </w:p>
    <w:p w14:paraId="738C6C16" w14:textId="77777777" w:rsidR="004B2823" w:rsidRPr="004B2823" w:rsidRDefault="004B2823" w:rsidP="004B282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esetén minden olyan közegészségügyi-járványügyi intézkedést megtesz, amely a lakosság egészségének megóvása érdekében szükséges.</w:t>
      </w:r>
    </w:p>
    <w:p w14:paraId="6D1B6A72" w14:textId="77777777" w:rsidR="004B2823" w:rsidRPr="004B2823" w:rsidRDefault="004B2823" w:rsidP="004B282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A háziorvos külön jogszabályokban foglaltak szerint végez:</w:t>
      </w:r>
    </w:p>
    <w:p w14:paraId="4FCF8B54" w14:textId="77777777" w:rsidR="004B2823" w:rsidRPr="004B2823" w:rsidRDefault="004B2823" w:rsidP="004B2823">
      <w:pPr>
        <w:numPr>
          <w:ilvl w:val="1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védőoltást és azzal kapcsolatos tennivalókat,</w:t>
      </w:r>
    </w:p>
    <w:p w14:paraId="6820EF5A" w14:textId="77777777" w:rsidR="004B2823" w:rsidRPr="004B2823" w:rsidRDefault="004B2823" w:rsidP="004B2823">
      <w:pPr>
        <w:numPr>
          <w:ilvl w:val="1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fertőző betegségekkel és fertőző betegségekre gyanús személyekkel kapcsolatos tevékenységet,</w:t>
      </w:r>
    </w:p>
    <w:p w14:paraId="528B47BB" w14:textId="77777777" w:rsidR="004B2823" w:rsidRPr="004B2823" w:rsidRDefault="004B2823" w:rsidP="004B2823">
      <w:pPr>
        <w:numPr>
          <w:ilvl w:val="1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kórokozó-hordozókkal kapcsolatos tennivalókat,</w:t>
      </w:r>
    </w:p>
    <w:p w14:paraId="444BAA53" w14:textId="77777777" w:rsidR="004B2823" w:rsidRPr="004B2823" w:rsidRDefault="004B2823" w:rsidP="004B2823">
      <w:pPr>
        <w:numPr>
          <w:ilvl w:val="1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ételmérgezések esetén szükséges teendőket.</w:t>
      </w:r>
    </w:p>
    <w:p w14:paraId="25D20061" w14:textId="77777777" w:rsidR="004B2823" w:rsidRPr="004B2823" w:rsidRDefault="004B2823" w:rsidP="004B2823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észlelt közegészségügyi-járványügyi és egészségügyi hiányosságokról és az általa megtett intézkedésekről értesíti a fővárosi és megyei kormányhivatal népegészségügyi feladatkörében eljáró járási (fővárosi kerületi) hivatalát. </w:t>
      </w:r>
    </w:p>
    <w:p w14:paraId="046554FF" w14:textId="77777777" w:rsidR="004B2823" w:rsidRPr="004B2823" w:rsidRDefault="004B2823" w:rsidP="004B282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vesz az egészségnevelésben és az egészségügyi felvilágosításban.</w:t>
      </w:r>
    </w:p>
    <w:p w14:paraId="3E7A6040" w14:textId="77777777" w:rsidR="004B2823" w:rsidRPr="004B2823" w:rsidRDefault="004B2823" w:rsidP="004B282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az életkorhoz kötött szűrővizsgálatokat.</w:t>
      </w:r>
    </w:p>
    <w:p w14:paraId="77CB5821" w14:textId="77777777" w:rsidR="004B2823" w:rsidRPr="004B2823" w:rsidRDefault="004B2823" w:rsidP="004B282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 engedély alapján kezeli a kézi gyógyszertárat.</w:t>
      </w:r>
    </w:p>
    <w:p w14:paraId="4F00E4DF" w14:textId="77777777" w:rsidR="004B2823" w:rsidRPr="004B2823" w:rsidRDefault="004B2823" w:rsidP="004B282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külön jogszabályban meghatározott orvosi, orvos szakértői feladatokat.</w:t>
      </w:r>
    </w:p>
    <w:p w14:paraId="705914A7" w14:textId="77777777" w:rsidR="004B2823" w:rsidRPr="004B2823" w:rsidRDefault="004B2823" w:rsidP="004B2823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34/1999. (IX. 24.) </w:t>
      </w:r>
      <w:proofErr w:type="spellStart"/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BM-EüM-IM</w:t>
      </w:r>
      <w:proofErr w:type="spellEnd"/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együttes rendelet szerinti </w:t>
      </w:r>
      <w:proofErr w:type="spellStart"/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halottvizsgálat</w:t>
      </w:r>
      <w:proofErr w:type="spellEnd"/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ellátása: A közterületen és közintézményben bekövetkező nem rendkívüli halálesetben </w:t>
      </w:r>
      <w:r w:rsidRPr="004B2823">
        <w:rPr>
          <w:rFonts w:ascii="Times New Roman" w:eastAsia="Calibri" w:hAnsi="Times New Roman" w:cs="Times New Roman"/>
          <w:sz w:val="24"/>
          <w:szCs w:val="24"/>
        </w:rPr>
        <w:t xml:space="preserve">a halál bekövetkezését a haláleset helyszínére, illetve a holttestnek a járműről való leemelése helyére a legrövidebb időn belül hívható orvos állapítja meg. A </w:t>
      </w:r>
      <w:proofErr w:type="spellStart"/>
      <w:r w:rsidRPr="004B2823">
        <w:rPr>
          <w:rFonts w:ascii="Times New Roman" w:eastAsia="Calibri" w:hAnsi="Times New Roman" w:cs="Times New Roman"/>
          <w:sz w:val="24"/>
          <w:szCs w:val="24"/>
        </w:rPr>
        <w:t>halottvizsgálat</w:t>
      </w:r>
      <w:proofErr w:type="spellEnd"/>
      <w:r w:rsidRPr="004B2823">
        <w:rPr>
          <w:rFonts w:ascii="Times New Roman" w:eastAsia="Calibri" w:hAnsi="Times New Roman" w:cs="Times New Roman"/>
          <w:sz w:val="24"/>
          <w:szCs w:val="24"/>
        </w:rPr>
        <w:t xml:space="preserve"> további teendőit a halál helye szerint illetékes háziorvos, illetve </w:t>
      </w:r>
      <w:proofErr w:type="gramStart"/>
      <w:r w:rsidRPr="004B2823">
        <w:rPr>
          <w:rFonts w:ascii="Times New Roman" w:eastAsia="Calibri" w:hAnsi="Times New Roman" w:cs="Times New Roman"/>
          <w:sz w:val="24"/>
          <w:szCs w:val="24"/>
        </w:rPr>
        <w:t>ezen</w:t>
      </w:r>
      <w:proofErr w:type="gramEnd"/>
      <w:r w:rsidRPr="004B2823">
        <w:rPr>
          <w:rFonts w:ascii="Times New Roman" w:eastAsia="Calibri" w:hAnsi="Times New Roman" w:cs="Times New Roman"/>
          <w:sz w:val="24"/>
          <w:szCs w:val="24"/>
        </w:rPr>
        <w:t xml:space="preserve"> szolgálat ügyeletes orvosa végzi. </w:t>
      </w:r>
    </w:p>
    <w:p w14:paraId="247A3C1D" w14:textId="77777777" w:rsidR="004B2823" w:rsidRPr="004B2823" w:rsidRDefault="004B2823" w:rsidP="004B2823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További feladata a csecsemők és gyermekek gyógyító-megelőző alapellátása, beleértve a tanácsadást is, valamint az újszülöttek, a veszélyeztetett csecsemők és gyermekek szükség szerinti preventív látogatása.</w:t>
      </w:r>
    </w:p>
    <w:p w14:paraId="0060D851" w14:textId="77777777" w:rsidR="004B2823" w:rsidRPr="004B2823" w:rsidRDefault="004B2823" w:rsidP="004B2823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A gyermekintézményekbe történő felvétel előtt orvosi vizsgálatot végez.</w:t>
      </w:r>
    </w:p>
    <w:p w14:paraId="1E573C3F" w14:textId="77777777" w:rsidR="004B2823" w:rsidRPr="004B2823" w:rsidRDefault="004B2823" w:rsidP="004B2823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Gyermekápolás címén a jogosultat keresőképtelen állományba veszi.</w:t>
      </w:r>
    </w:p>
    <w:p w14:paraId="13AF05CC" w14:textId="77777777" w:rsidR="004B2823" w:rsidRPr="004B2823" w:rsidRDefault="004B2823" w:rsidP="004B2823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Végzi a gyermek- és oktatási intézmények orvosi feladatait.</w:t>
      </w:r>
    </w:p>
    <w:p w14:paraId="3C7E1ADB" w14:textId="77777777" w:rsidR="004B2823" w:rsidRPr="004B2823" w:rsidRDefault="004B2823" w:rsidP="004B2823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Feladatait a rendelőjében, indokolt esetben, a beteg otthonában látja el.</w:t>
      </w:r>
    </w:p>
    <w:p w14:paraId="4CD922CB" w14:textId="77777777" w:rsidR="004B2823" w:rsidRPr="004B2823" w:rsidRDefault="004B2823" w:rsidP="004B2823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A gyermek háziorvos feladatait védőnő, valamint gyermekápoló, vagy asszisztens igénybevételével végzi.</w:t>
      </w:r>
    </w:p>
    <w:p w14:paraId="41189A6A" w14:textId="77777777" w:rsidR="004B2823" w:rsidRPr="004B2823" w:rsidRDefault="004B2823" w:rsidP="004B2823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A Szolgáltató az ellátandó gyermek vizsgálata során jelenteni köteles a gyermek lakóhelye szerint illetékes Gyermekjóléti Szolgálatnak, illetőleg a Gyámhivatalnak, ha családon belüli bántalmazást észlel.</w:t>
      </w:r>
    </w:p>
    <w:p w14:paraId="67E8B816" w14:textId="77777777" w:rsidR="00622375" w:rsidRDefault="00622375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5EB0D31" w14:textId="77777777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0565EB8B" w14:textId="77777777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ab/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B2823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3. számú melléklet az egészségügyi ellátási szerződéshez</w:t>
      </w:r>
    </w:p>
    <w:p w14:paraId="3209E5B3" w14:textId="77777777" w:rsidR="004B2823" w:rsidRPr="004B2823" w:rsidRDefault="004B2823" w:rsidP="004B28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40BDD254" w14:textId="77777777" w:rsidR="004B2823" w:rsidRPr="004B2823" w:rsidRDefault="004B2823" w:rsidP="004B28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4D3AB33C" w14:textId="77777777" w:rsidR="004B2823" w:rsidRPr="004B2823" w:rsidRDefault="004B2823" w:rsidP="004B2823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4B282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Házi gyermekorvosi ügyeleti szolgálat rendje</w:t>
      </w:r>
    </w:p>
    <w:p w14:paraId="5FFAF304" w14:textId="77777777" w:rsidR="004B2823" w:rsidRPr="004B2823" w:rsidRDefault="004B2823" w:rsidP="004B2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949C1B6" w14:textId="77777777" w:rsidR="004B2823" w:rsidRPr="004B2823" w:rsidRDefault="004B2823" w:rsidP="004B2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D99341D" w14:textId="77777777" w:rsidR="004B2823" w:rsidRPr="004B2823" w:rsidRDefault="004B2823" w:rsidP="004B2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97123EF" w14:textId="77777777" w:rsidR="004B2823" w:rsidRPr="004B2823" w:rsidRDefault="004B2823" w:rsidP="004B2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47C7B23" w14:textId="77777777" w:rsidR="004B2823" w:rsidRPr="004B2823" w:rsidRDefault="004B2823" w:rsidP="004B2823">
      <w:pPr>
        <w:keepNext/>
        <w:spacing w:after="0" w:line="240" w:lineRule="auto"/>
        <w:ind w:left="360" w:hanging="36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 </w:t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Szolgáltató tudomásul veszi, hogy a kerület /felnőtt/ lakosainak 24 órás (illetőleg a 3. számú melléklet esetében: a kerület /gyermek/ lakosainak rendelési időn túli: éjszakai, szombat-vasárnapi és munkaszüneti napokon való) ügyeleti ellátására a </w:t>
      </w:r>
      <w:r w:rsidRPr="004B2823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Humán Szolgáltató </w:t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a Nemzeti Egészségbiztosítási Alapkezelő (NEAK) közvetlenül köt finanszírozási szerződést, illetve az ellátást külső szolgáltatóval kötött szerződés alapján biztosítja.</w:t>
      </w:r>
    </w:p>
    <w:p w14:paraId="168CDC76" w14:textId="77777777" w:rsidR="004B2823" w:rsidRPr="004B2823" w:rsidRDefault="004B2823" w:rsidP="004B282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4F2602D" w14:textId="77777777" w:rsidR="004B2823" w:rsidRPr="004B2823" w:rsidRDefault="004B2823" w:rsidP="004B2823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 </w:t>
      </w:r>
      <w:r w:rsidRPr="004B2823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Amennyiben az e melléklet 1-2. pontjában (a 3. sz. mellékletnél: 1. pontjában) foglaltak szerinti módon biztosított ügyelet mégis, bármikor, bármilyen okból ellátatlan marad, Szolgáltató kötelezettsége ezen időszak alatt az ügyeletben való részvétel, melynek elszámolása iránt – a NEAK által finanszírozott összeg terhére, arányosan megosztva azt az ügyeletet ellátó Szolgáltatók között – a Humán Szolgáltató intézkedik.</w:t>
      </w:r>
    </w:p>
    <w:p w14:paraId="516078DC" w14:textId="77777777" w:rsidR="004B2823" w:rsidRPr="004B2823" w:rsidRDefault="004B2823" w:rsidP="004B2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D0979F1" w14:textId="77777777" w:rsidR="004B2823" w:rsidRPr="004B2823" w:rsidRDefault="004B2823" w:rsidP="004B2823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F981393" w14:textId="77777777" w:rsidR="004B2823" w:rsidRPr="004B2823" w:rsidRDefault="004B2823" w:rsidP="004B2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833E683" w14:textId="77777777" w:rsidR="004B2823" w:rsidRPr="004B2823" w:rsidRDefault="004B2823" w:rsidP="004B282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A1F1006" w14:textId="77777777" w:rsidR="004B2823" w:rsidRPr="004B2823" w:rsidRDefault="004B2823" w:rsidP="004B282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B68740" w14:textId="77777777" w:rsidR="004B2823" w:rsidRPr="004B2823" w:rsidRDefault="004B2823" w:rsidP="004B282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96F909E" w14:textId="77777777" w:rsidR="004B2823" w:rsidRPr="004B2823" w:rsidRDefault="004B2823" w:rsidP="004B282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80BEC98" w14:textId="77777777" w:rsidR="004B2823" w:rsidRPr="004B2823" w:rsidRDefault="004B2823" w:rsidP="004B282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C804BFA" w14:textId="77777777" w:rsidR="004B2823" w:rsidRPr="004B2823" w:rsidRDefault="004B2823" w:rsidP="004B282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0EF779C" w14:textId="77777777" w:rsidR="004B2823" w:rsidRPr="004B2823" w:rsidRDefault="004B2823" w:rsidP="004B282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DCC6194" w14:textId="77777777" w:rsidR="004B2823" w:rsidRPr="004B2823" w:rsidRDefault="004B2823" w:rsidP="004B282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C856A9" w14:textId="77777777" w:rsidR="004B2823" w:rsidRPr="004B2823" w:rsidRDefault="004B2823" w:rsidP="004B2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4B180D1" w14:textId="77777777" w:rsidR="004B2823" w:rsidRPr="004B2823" w:rsidRDefault="004B2823" w:rsidP="004B2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8A78939" w14:textId="77777777" w:rsidR="004B2823" w:rsidRPr="004B2823" w:rsidRDefault="004B2823" w:rsidP="004B2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E482B7E" w14:textId="77777777" w:rsidR="004B2823" w:rsidRPr="004B2823" w:rsidRDefault="004B2823" w:rsidP="004B2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1B96E2C" w14:textId="77777777" w:rsidR="004B2823" w:rsidRPr="004B2823" w:rsidRDefault="004B2823" w:rsidP="004B2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1C448F5" w14:textId="77777777" w:rsidR="004B2823" w:rsidRPr="004B2823" w:rsidRDefault="004B2823" w:rsidP="004B282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22F909C" w14:textId="77777777" w:rsidR="004B2823" w:rsidRPr="004B2823" w:rsidRDefault="004B2823" w:rsidP="004B282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5CB6D96" w14:textId="77777777" w:rsidR="00A25CA0" w:rsidRPr="00A25CA0" w:rsidRDefault="00A25CA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sectPr w:rsidR="00A25CA0" w:rsidRPr="00A25CA0" w:rsidSect="00ED7BD0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89F1BC" w14:textId="77777777" w:rsidR="00554C25" w:rsidRDefault="00554C25" w:rsidP="003E664E">
      <w:pPr>
        <w:spacing w:after="0" w:line="240" w:lineRule="auto"/>
      </w:pPr>
      <w:r>
        <w:separator/>
      </w:r>
    </w:p>
  </w:endnote>
  <w:endnote w:type="continuationSeparator" w:id="0">
    <w:p w14:paraId="1922F1D0" w14:textId="77777777" w:rsidR="00554C25" w:rsidRDefault="00554C25" w:rsidP="003E6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2BCD8A" w14:textId="77777777" w:rsidR="00554C25" w:rsidRDefault="00554C25" w:rsidP="003E664E">
      <w:pPr>
        <w:spacing w:after="0" w:line="240" w:lineRule="auto"/>
      </w:pPr>
      <w:r>
        <w:separator/>
      </w:r>
    </w:p>
  </w:footnote>
  <w:footnote w:type="continuationSeparator" w:id="0">
    <w:p w14:paraId="518D6D0D" w14:textId="77777777" w:rsidR="00554C25" w:rsidRDefault="00554C25" w:rsidP="003E664E">
      <w:pPr>
        <w:spacing w:after="0" w:line="240" w:lineRule="auto"/>
      </w:pPr>
      <w:r>
        <w:continuationSeparator/>
      </w:r>
    </w:p>
  </w:footnote>
  <w:footnote w:id="1">
    <w:p w14:paraId="6E2ABC3B" w14:textId="12700EF5" w:rsidR="000341D7" w:rsidRDefault="000341D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C26624">
        <w:t>Módosult az 1</w:t>
      </w:r>
      <w:proofErr w:type="gramStart"/>
      <w:r w:rsidR="00C26624">
        <w:t>.,</w:t>
      </w:r>
      <w:proofErr w:type="gramEnd"/>
      <w:r w:rsidRPr="000341D7">
        <w:t xml:space="preserve"> 2. </w:t>
      </w:r>
      <w:r w:rsidR="00C26624">
        <w:t xml:space="preserve">és 3. </w:t>
      </w:r>
      <w:r w:rsidRPr="000341D7">
        <w:t>számú módosítás alapján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B18B2"/>
    <w:multiLevelType w:val="hybridMultilevel"/>
    <w:tmpl w:val="B79A443C"/>
    <w:lvl w:ilvl="0" w:tplc="35CC3B96">
      <w:start w:val="1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958D9"/>
    <w:multiLevelType w:val="hybridMultilevel"/>
    <w:tmpl w:val="F29871AA"/>
    <w:lvl w:ilvl="0" w:tplc="040E000F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02914"/>
    <w:multiLevelType w:val="hybridMultilevel"/>
    <w:tmpl w:val="3448FC0E"/>
    <w:lvl w:ilvl="0" w:tplc="82906708">
      <w:start w:val="1"/>
      <w:numFmt w:val="decimal"/>
      <w:lvlText w:val="3.%1."/>
      <w:lvlJc w:val="left"/>
      <w:pPr>
        <w:tabs>
          <w:tab w:val="num" w:pos="1021"/>
        </w:tabs>
        <w:ind w:left="1021" w:hanging="567"/>
      </w:p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E36809"/>
    <w:multiLevelType w:val="multilevel"/>
    <w:tmpl w:val="AA367A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CB4674F"/>
    <w:multiLevelType w:val="multilevel"/>
    <w:tmpl w:val="346208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5711203"/>
    <w:multiLevelType w:val="hybridMultilevel"/>
    <w:tmpl w:val="85AC7BF2"/>
    <w:lvl w:ilvl="0" w:tplc="82906708">
      <w:start w:val="1"/>
      <w:numFmt w:val="decimal"/>
      <w:lvlText w:val="3.%1."/>
      <w:lvlJc w:val="left"/>
      <w:pPr>
        <w:tabs>
          <w:tab w:val="num" w:pos="1021"/>
        </w:tabs>
        <w:ind w:left="1021" w:hanging="567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ED430A"/>
    <w:multiLevelType w:val="hybridMultilevel"/>
    <w:tmpl w:val="0C8A8F8C"/>
    <w:lvl w:ilvl="0" w:tplc="4BF2DE00">
      <w:start w:val="4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7D14037E">
      <w:start w:val="17"/>
      <w:numFmt w:val="decimal"/>
      <w:lvlText w:val="%2."/>
      <w:lvlJc w:val="left"/>
      <w:pPr>
        <w:tabs>
          <w:tab w:val="num" w:pos="454"/>
        </w:tabs>
        <w:ind w:left="454" w:hanging="454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1206B2"/>
    <w:multiLevelType w:val="hybridMultilevel"/>
    <w:tmpl w:val="06E24F22"/>
    <w:lvl w:ilvl="0" w:tplc="89286B3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 w:tplc="B8C0360A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440D25"/>
    <w:multiLevelType w:val="hybridMultilevel"/>
    <w:tmpl w:val="04161472"/>
    <w:lvl w:ilvl="0" w:tplc="B6D0FBBE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5C1825"/>
    <w:multiLevelType w:val="hybridMultilevel"/>
    <w:tmpl w:val="33E4FF38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EC361E"/>
    <w:multiLevelType w:val="multilevel"/>
    <w:tmpl w:val="AC0605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37D40213"/>
    <w:multiLevelType w:val="hybridMultilevel"/>
    <w:tmpl w:val="B874CCCA"/>
    <w:lvl w:ilvl="0" w:tplc="203E4896">
      <w:start w:val="1"/>
      <w:numFmt w:val="lowerLetter"/>
      <w:lvlText w:val="%1)"/>
      <w:lvlJc w:val="left"/>
      <w:pPr>
        <w:ind w:left="1174" w:hanging="360"/>
      </w:pPr>
      <w:rPr>
        <w:rFonts w:ascii="Garamond" w:eastAsia="Times New Roman" w:hAnsi="Garamond" w:cs="Times New Roman"/>
      </w:rPr>
    </w:lvl>
    <w:lvl w:ilvl="1" w:tplc="040E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3EF33546"/>
    <w:multiLevelType w:val="hybridMultilevel"/>
    <w:tmpl w:val="FAA8B2BC"/>
    <w:lvl w:ilvl="0" w:tplc="C21416A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AF7DAE"/>
    <w:multiLevelType w:val="hybridMultilevel"/>
    <w:tmpl w:val="9284436C"/>
    <w:lvl w:ilvl="0" w:tplc="8F6EEB80">
      <w:start w:val="1"/>
      <w:numFmt w:val="decimal"/>
      <w:lvlText w:val="2.%1."/>
      <w:lvlJc w:val="left"/>
      <w:pPr>
        <w:tabs>
          <w:tab w:val="num" w:pos="1021"/>
        </w:tabs>
        <w:ind w:left="1021" w:hanging="567"/>
      </w:pPr>
    </w:lvl>
    <w:lvl w:ilvl="1" w:tplc="68BEB920">
      <w:start w:val="3"/>
      <w:numFmt w:val="decimal"/>
      <w:lvlText w:val="%2."/>
      <w:lvlJc w:val="left"/>
      <w:pPr>
        <w:tabs>
          <w:tab w:val="num" w:pos="360"/>
        </w:tabs>
        <w:ind w:left="340" w:hanging="340"/>
      </w:p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4B5D7A42"/>
    <w:multiLevelType w:val="hybridMultilevel"/>
    <w:tmpl w:val="094E3CDE"/>
    <w:lvl w:ilvl="0" w:tplc="F906FAB4">
      <w:start w:val="4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563291"/>
    <w:multiLevelType w:val="hybridMultilevel"/>
    <w:tmpl w:val="2EA249DC"/>
    <w:lvl w:ilvl="0" w:tplc="E74A7DE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BB2AB6"/>
    <w:multiLevelType w:val="hybridMultilevel"/>
    <w:tmpl w:val="A55405D8"/>
    <w:lvl w:ilvl="0" w:tplc="040E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B51C9"/>
    <w:multiLevelType w:val="hybridMultilevel"/>
    <w:tmpl w:val="51B4EB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DD712A"/>
    <w:multiLevelType w:val="hybridMultilevel"/>
    <w:tmpl w:val="2B048A18"/>
    <w:lvl w:ilvl="0" w:tplc="3830D93A">
      <w:start w:val="6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 w:tplc="75C0BE18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</w:lvl>
    <w:lvl w:ilvl="2" w:tplc="8E1EA5E4">
      <w:start w:val="10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9E2C9A5E">
      <w:start w:val="1"/>
      <w:numFmt w:val="lowerLetter"/>
      <w:lvlText w:val="%4)"/>
      <w:lvlJc w:val="left"/>
      <w:pPr>
        <w:tabs>
          <w:tab w:val="num" w:pos="2880"/>
        </w:tabs>
        <w:ind w:left="2860" w:hanging="34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</w:num>
  <w:num w:numId="7">
    <w:abstractNumId w:val="6"/>
  </w:num>
  <w:num w:numId="8">
    <w:abstractNumId w:val="6"/>
    <w:lvlOverride w:ilvl="0">
      <w:startOverride w:val="4"/>
    </w:lvlOverride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1"/>
  </w:num>
  <w:num w:numId="11">
    <w:abstractNumId w:val="16"/>
  </w:num>
  <w:num w:numId="12">
    <w:abstractNumId w:val="7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6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"/>
  </w:num>
  <w:num w:numId="20">
    <w:abstractNumId w:val="15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4E"/>
    <w:rsid w:val="00004F2C"/>
    <w:rsid w:val="00012A34"/>
    <w:rsid w:val="000341D7"/>
    <w:rsid w:val="000408D4"/>
    <w:rsid w:val="000D6C32"/>
    <w:rsid w:val="00110E7B"/>
    <w:rsid w:val="00180A12"/>
    <w:rsid w:val="00183164"/>
    <w:rsid w:val="001B5245"/>
    <w:rsid w:val="001C3820"/>
    <w:rsid w:val="001C59DA"/>
    <w:rsid w:val="00246410"/>
    <w:rsid w:val="002A3327"/>
    <w:rsid w:val="002A65D6"/>
    <w:rsid w:val="002D01FB"/>
    <w:rsid w:val="002F20C1"/>
    <w:rsid w:val="00393E05"/>
    <w:rsid w:val="003A2533"/>
    <w:rsid w:val="003E664E"/>
    <w:rsid w:val="004113C1"/>
    <w:rsid w:val="00426C91"/>
    <w:rsid w:val="00452B64"/>
    <w:rsid w:val="004A4166"/>
    <w:rsid w:val="004A6CDA"/>
    <w:rsid w:val="004B2823"/>
    <w:rsid w:val="004E62E2"/>
    <w:rsid w:val="00554C25"/>
    <w:rsid w:val="005C4DC0"/>
    <w:rsid w:val="00622375"/>
    <w:rsid w:val="006949D6"/>
    <w:rsid w:val="006A76C4"/>
    <w:rsid w:val="006B7A16"/>
    <w:rsid w:val="006C7F69"/>
    <w:rsid w:val="00720E74"/>
    <w:rsid w:val="007838B6"/>
    <w:rsid w:val="00795EB8"/>
    <w:rsid w:val="007A260A"/>
    <w:rsid w:val="008546B6"/>
    <w:rsid w:val="00903DAB"/>
    <w:rsid w:val="00935AF3"/>
    <w:rsid w:val="009601FC"/>
    <w:rsid w:val="0098697E"/>
    <w:rsid w:val="00991835"/>
    <w:rsid w:val="00996A42"/>
    <w:rsid w:val="009B23C5"/>
    <w:rsid w:val="009E0241"/>
    <w:rsid w:val="00A027BC"/>
    <w:rsid w:val="00A03F1B"/>
    <w:rsid w:val="00A25CA0"/>
    <w:rsid w:val="00BC214D"/>
    <w:rsid w:val="00C245A9"/>
    <w:rsid w:val="00C26624"/>
    <w:rsid w:val="00C32328"/>
    <w:rsid w:val="00C45E17"/>
    <w:rsid w:val="00C471D6"/>
    <w:rsid w:val="00C53036"/>
    <w:rsid w:val="00C54AB1"/>
    <w:rsid w:val="00CB4FB6"/>
    <w:rsid w:val="00CB75BA"/>
    <w:rsid w:val="00D11FB3"/>
    <w:rsid w:val="00D205E2"/>
    <w:rsid w:val="00D434AF"/>
    <w:rsid w:val="00D46B47"/>
    <w:rsid w:val="00DC3BB9"/>
    <w:rsid w:val="00DE6069"/>
    <w:rsid w:val="00DF091D"/>
    <w:rsid w:val="00E30C82"/>
    <w:rsid w:val="00E34224"/>
    <w:rsid w:val="00E71B1A"/>
    <w:rsid w:val="00E900C6"/>
    <w:rsid w:val="00ED6D4E"/>
    <w:rsid w:val="00ED7BD0"/>
    <w:rsid w:val="00F43603"/>
    <w:rsid w:val="00F559D6"/>
    <w:rsid w:val="00F6562C"/>
    <w:rsid w:val="00F71011"/>
    <w:rsid w:val="00FA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80A28"/>
  <w15:docId w15:val="{4B54570F-D8FD-4E23-8FEB-2AF20E400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9"/>
    <w:qFormat/>
    <w:rsid w:val="009B23C5"/>
    <w:pPr>
      <w:keepNext/>
      <w:keepLines/>
      <w:spacing w:before="200" w:after="0" w:line="240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8697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8697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6562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A4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A4166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semiHidden/>
    <w:unhideWhenUsed/>
    <w:rsid w:val="003E6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E664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unhideWhenUsed/>
    <w:rsid w:val="003E664E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9"/>
    <w:rsid w:val="009B23C5"/>
    <w:rPr>
      <w:rFonts w:ascii="Cambria" w:eastAsia="Times New Roman" w:hAnsi="Cambria" w:cs="Cambria"/>
      <w:b/>
      <w:bCs/>
      <w:color w:val="4F81BD"/>
      <w:sz w:val="26"/>
      <w:szCs w:val="26"/>
      <w:lang w:eastAsia="hu-HU"/>
    </w:rPr>
  </w:style>
  <w:style w:type="paragraph" w:styleId="Szvegtrzs2">
    <w:name w:val="Body Text 2"/>
    <w:basedOn w:val="Norml"/>
    <w:link w:val="Szvegtrzs2Char"/>
    <w:uiPriority w:val="99"/>
    <w:rsid w:val="009B23C5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rsid w:val="009B23C5"/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8697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8697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Szvegtrzs">
    <w:name w:val="Body Text"/>
    <w:basedOn w:val="Norml"/>
    <w:link w:val="SzvegtrzsChar"/>
    <w:uiPriority w:val="99"/>
    <w:semiHidden/>
    <w:unhideWhenUsed/>
    <w:rsid w:val="0098697E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98697E"/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98697E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98697E"/>
  </w:style>
  <w:style w:type="paragraph" w:styleId="Szvegtrzsbehzssal2">
    <w:name w:val="Body Text Indent 2"/>
    <w:basedOn w:val="Norml"/>
    <w:link w:val="Szvegtrzsbehzssal2Char"/>
    <w:uiPriority w:val="99"/>
    <w:unhideWhenUsed/>
    <w:rsid w:val="0098697E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98697E"/>
  </w:style>
  <w:style w:type="paragraph" w:styleId="lfej">
    <w:name w:val="header"/>
    <w:basedOn w:val="Norml"/>
    <w:link w:val="lfejChar"/>
    <w:unhideWhenUsed/>
    <w:rsid w:val="00ED7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ED7BD0"/>
  </w:style>
  <w:style w:type="paragraph" w:styleId="llb">
    <w:name w:val="footer"/>
    <w:basedOn w:val="Norml"/>
    <w:link w:val="llbChar"/>
    <w:uiPriority w:val="99"/>
    <w:unhideWhenUsed/>
    <w:rsid w:val="00ED7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D7BD0"/>
  </w:style>
  <w:style w:type="character" w:styleId="Jegyzethivatkozs">
    <w:name w:val="annotation reference"/>
    <w:basedOn w:val="Bekezdsalapbettpusa"/>
    <w:uiPriority w:val="99"/>
    <w:semiHidden/>
    <w:unhideWhenUsed/>
    <w:rsid w:val="00E900C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900C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900C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900C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900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CFD28-EC73-4D50-9746-F67ED58EF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2210</Words>
  <Characters>15249</Characters>
  <Application>Microsoft Office Word</Application>
  <DocSecurity>0</DocSecurity>
  <Lines>127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Tóth Gabriella</dc:creator>
  <cp:lastModifiedBy>Szegény Ákos</cp:lastModifiedBy>
  <cp:revision>5</cp:revision>
  <cp:lastPrinted>2020-03-17T12:40:00Z</cp:lastPrinted>
  <dcterms:created xsi:type="dcterms:W3CDTF">2021-05-18T13:27:00Z</dcterms:created>
  <dcterms:modified xsi:type="dcterms:W3CDTF">2021-10-19T06:37:00Z</dcterms:modified>
</cp:coreProperties>
</file>