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23F0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B736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F32CE1" w:rsidRDefault="002733B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EB736B" w:rsidRPr="00F32CE1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F32CE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EB736B" w:rsidRPr="00F32CE1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EB736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B736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B736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EB736B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3E4CBE">
            <w:rPr>
              <w:rFonts w:ascii="Times New Roman" w:hAnsi="Times New Roman"/>
              <w:b/>
              <w:bCs/>
              <w:sz w:val="28"/>
              <w:szCs w:val="28"/>
            </w:rPr>
            <w:t>Pénzügyi és Kerületfejlesztési Bizottság</w:t>
          </w:r>
        </w:sdtContent>
      </w:sdt>
      <w:r w:rsidRPr="003E4CBE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3E4CBE">
            <w:rPr>
              <w:rFonts w:ascii="Times New Roman" w:hAnsi="Times New Roman"/>
              <w:b/>
              <w:bCs/>
              <w:sz w:val="28"/>
              <w:szCs w:val="28"/>
            </w:rPr>
            <w:t>2023</w:t>
          </w:r>
        </w:sdtContent>
      </w:sdt>
      <w:r w:rsidRPr="003E4CBE">
        <w:rPr>
          <w:rFonts w:ascii="Times New Roman" w:hAnsi="Times New Roman"/>
          <w:b/>
          <w:b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3E4CBE">
            <w:rPr>
              <w:rFonts w:ascii="Times New Roman" w:hAnsi="Times New Roman"/>
              <w:b/>
              <w:bCs/>
              <w:sz w:val="28"/>
              <w:szCs w:val="28"/>
            </w:rPr>
            <w:t>január</w:t>
          </w:r>
        </w:sdtContent>
      </w:sdt>
      <w:r w:rsidRPr="003E4CBE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3E4CBE">
            <w:rPr>
              <w:rFonts w:ascii="Times New Roman" w:hAnsi="Times New Roman"/>
              <w:b/>
              <w:bCs/>
              <w:sz w:val="28"/>
              <w:szCs w:val="28"/>
            </w:rPr>
            <w:t>23</w:t>
          </w:r>
        </w:sdtContent>
      </w:sdt>
      <w:r w:rsidRPr="003E4CBE">
        <w:rPr>
          <w:rFonts w:ascii="Times New Roman" w:hAnsi="Times New Roman"/>
          <w:b/>
          <w:bCs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3E4CBE">
            <w:rPr>
              <w:rFonts w:ascii="Times New Roman" w:hAnsi="Times New Roman"/>
              <w:b/>
              <w:bCs/>
              <w:sz w:val="28"/>
              <w:szCs w:val="28"/>
            </w:rPr>
            <w:t>ai</w:t>
          </w:r>
          <w:proofErr w:type="spellEnd"/>
        </w:sdtContent>
      </w:sdt>
      <w:r w:rsidRPr="003E4CBE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3E4CBE">
            <w:rPr>
              <w:rFonts w:ascii="Times New Roman" w:hAnsi="Times New Roman"/>
              <w:b/>
              <w:bCs/>
              <w:sz w:val="28"/>
              <w:szCs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EB736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23F0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EB736B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2733B5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EB736B" w:rsidRPr="003E4CBE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társasházi célbefizetések tárgyában</w:t>
                </w:r>
              </w:sdtContent>
            </w:sdt>
          </w:p>
        </w:tc>
      </w:tr>
    </w:tbl>
    <w:p w:rsidR="00CC0CD0" w:rsidRPr="005B03DE" w:rsidRDefault="00EB736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EB736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CC0CD0" w:rsidRPr="005B03DE" w:rsidRDefault="00EB736B" w:rsidP="003E4CB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1851174339"/>
          <w:placeholder>
            <w:docPart w:val="C7A5863C688A4BD1B8F51A68FD734270"/>
          </w:placeholder>
        </w:sdtPr>
        <w:sdtEndPr/>
        <w:sdtContent>
          <w:r w:rsidR="003E4CBE"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B736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505E45" w:rsidRDefault="00EB736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05E45">
        <w:rPr>
          <w:rFonts w:ascii="Times New Roman" w:hAnsi="Times New Roman"/>
          <w:sz w:val="24"/>
          <w:szCs w:val="24"/>
        </w:rPr>
        <w:t xml:space="preserve">Dr. </w:t>
      </w:r>
      <w:r w:rsidR="007203EF" w:rsidRPr="00505E45">
        <w:rPr>
          <w:rFonts w:ascii="Times New Roman" w:hAnsi="Times New Roman"/>
          <w:sz w:val="24"/>
          <w:szCs w:val="24"/>
        </w:rPr>
        <w:t>Nagy</w:t>
      </w:r>
      <w:r w:rsidRPr="00505E45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505E45" w:rsidRDefault="00EB736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05E45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EB736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3E4CBE">
            <w:rPr>
              <w:rFonts w:ascii="Times New Roman" w:hAnsi="Times New Roman"/>
              <w:b/>
              <w:bCs/>
              <w:sz w:val="24"/>
              <w:szCs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EB736B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E4CB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3E4CBE">
        <w:rPr>
          <w:rFonts w:ascii="Times New Roman" w:hAnsi="Times New Roman"/>
          <w:b/>
          <w:bCs/>
          <w:sz w:val="24"/>
          <w:szCs w:val="24"/>
        </w:rPr>
        <w:t>ok</w:t>
      </w:r>
      <w:r w:rsidRPr="003E4CB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E4CB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E4CBE">
        <w:rPr>
          <w:rFonts w:ascii="Times New Roman" w:hAnsi="Times New Roman"/>
          <w:b/>
          <w:bCs/>
          <w:sz w:val="24"/>
          <w:szCs w:val="24"/>
        </w:rPr>
        <w:t>egyszerű</w:t>
      </w:r>
      <w:r w:rsidRPr="003E4CB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D7F08" w:rsidRDefault="004D7F08" w:rsidP="004D7F0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"/>
    </w:p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523F0E" w:rsidTr="00A728DF">
        <w:trPr>
          <w:trHeight w:val="963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D7F08" w:rsidRDefault="00EB736B" w:rsidP="00A72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>Budapest Főváros VII. kerület Erzsébetváros Önkormányzata</w:t>
            </w:r>
          </w:p>
          <w:p w:rsidR="004D7F08" w:rsidRDefault="00EB736B" w:rsidP="00A72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dr. Halmai Gyula EVIN Erzsébetvárosi Ingatlangazdálkodási Nonprofit Zrt. vezérigazgatója</w:t>
            </w:r>
          </w:p>
        </w:tc>
      </w:tr>
    </w:tbl>
    <w:p w:rsidR="004D7F08" w:rsidRDefault="004D7F08" w:rsidP="004D7F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297C" w:rsidRPr="00C91A24" w:rsidRDefault="00B7297C" w:rsidP="00B729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B7297C" w:rsidRPr="00DF17A0" w:rsidRDefault="00B7297C" w:rsidP="00B729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7297C" w:rsidRDefault="00B7297C" w:rsidP="00B729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F17A0">
        <w:rPr>
          <w:rFonts w:ascii="Times New Roman" w:hAnsi="Times New Roman"/>
          <w:sz w:val="24"/>
          <w:szCs w:val="24"/>
        </w:rPr>
        <w:t>Budapest Főváros VII. Kerület Erzsébetváros Önkormányzata 2022. évi költségvetéséről szóló,</w:t>
      </w:r>
      <w:r w:rsidRPr="00DF17A0">
        <w:rPr>
          <w:rFonts w:ascii="Times New Roman" w:hAnsi="Times New Roman"/>
          <w:bCs/>
          <w:sz w:val="24"/>
          <w:szCs w:val="24"/>
        </w:rPr>
        <w:t xml:space="preserve"> </w:t>
      </w:r>
      <w:r w:rsidRPr="00DF17A0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Képviselő-testületének 6/2022. (II. 17.) önkormányzati rendelete 13. § </w:t>
      </w:r>
      <w:r w:rsidRPr="00DF17A0">
        <w:rPr>
          <w:rFonts w:ascii="Times New Roman" w:hAnsi="Times New Roman"/>
          <w:sz w:val="24"/>
          <w:szCs w:val="24"/>
          <w:shd w:val="clear" w:color="auto" w:fill="FFFFFF"/>
        </w:rPr>
        <w:t xml:space="preserve">(4) bekezdése alapján </w:t>
      </w:r>
      <w:r w:rsidRPr="00DF17A0">
        <w:rPr>
          <w:rFonts w:ascii="Times New Roman" w:hAnsi="Times New Roman"/>
          <w:i/>
          <w:sz w:val="24"/>
          <w:szCs w:val="24"/>
          <w:shd w:val="clear" w:color="auto" w:fill="FFFFFF"/>
        </w:rPr>
        <w:t>„</w:t>
      </w:r>
      <w:r w:rsidRPr="00DF17A0">
        <w:rPr>
          <w:rFonts w:ascii="Times New Roman" w:hAnsi="Times New Roman"/>
          <w:i/>
          <w:sz w:val="24"/>
          <w:szCs w:val="24"/>
        </w:rPr>
        <w:t xml:space="preserve">Az Önkormányzat e rendeletében biztosított jogkörében a Pénzügyi és Kerületfejlesztési Bizottság dönt az </w:t>
      </w:r>
      <w:r w:rsidRPr="00DF17A0">
        <w:rPr>
          <w:rFonts w:ascii="Times New Roman" w:hAnsi="Times New Roman"/>
          <w:b/>
          <w:i/>
          <w:sz w:val="24"/>
          <w:szCs w:val="24"/>
        </w:rPr>
        <w:t xml:space="preserve">„6501 Egyéb felhalmozási célú támogatások államháztartáson kívülre” cím Társasházi közgyűlés határozata alapján célbefizetés </w:t>
      </w:r>
      <w:r w:rsidRPr="00DF17A0">
        <w:rPr>
          <w:rFonts w:ascii="Times New Roman" w:hAnsi="Times New Roman"/>
          <w:i/>
          <w:sz w:val="24"/>
          <w:szCs w:val="24"/>
        </w:rPr>
        <w:t xml:space="preserve">100 ezer Ft feletti befizetéshez kapcsolódó előirányzat felhasználásáról.” </w:t>
      </w:r>
    </w:p>
    <w:p w:rsidR="003873B0" w:rsidRDefault="003873B0" w:rsidP="003873B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célbefizetések fedezetét a jelenleg hatályos </w:t>
      </w:r>
      <w:r w:rsidRPr="00E81D80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átmeneti gazdálkodás szabályairól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>
        <w:rPr>
          <w:rFonts w:ascii="Times New Roman" w:hAnsi="Times New Roman"/>
          <w:sz w:val="24"/>
          <w:szCs w:val="24"/>
        </w:rPr>
        <w:t>56</w:t>
      </w:r>
      <w:r w:rsidRPr="00E81D80">
        <w:rPr>
          <w:rFonts w:ascii="Times New Roman" w:hAnsi="Times New Roman"/>
          <w:sz w:val="24"/>
          <w:szCs w:val="24"/>
        </w:rPr>
        <w:t>/202</w:t>
      </w:r>
      <w:r>
        <w:rPr>
          <w:rFonts w:ascii="Times New Roman" w:hAnsi="Times New Roman"/>
          <w:sz w:val="24"/>
          <w:szCs w:val="24"/>
        </w:rPr>
        <w:t>2</w:t>
      </w:r>
      <w:r w:rsidRPr="00E81D80">
        <w:rPr>
          <w:rFonts w:ascii="Times New Roman" w:hAnsi="Times New Roman"/>
          <w:sz w:val="24"/>
          <w:szCs w:val="24"/>
        </w:rPr>
        <w:t>. (</w:t>
      </w:r>
      <w:r>
        <w:rPr>
          <w:rFonts w:ascii="Times New Roman" w:hAnsi="Times New Roman"/>
          <w:sz w:val="24"/>
          <w:szCs w:val="24"/>
        </w:rPr>
        <w:t>X</w:t>
      </w:r>
      <w:r w:rsidRPr="00E81D80"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t>07</w:t>
      </w:r>
      <w:r w:rsidRPr="00E81D80">
        <w:rPr>
          <w:rFonts w:ascii="Times New Roman" w:hAnsi="Times New Roman"/>
          <w:sz w:val="24"/>
          <w:szCs w:val="24"/>
        </w:rPr>
        <w:t xml:space="preserve">.) számú </w:t>
      </w:r>
      <w:r>
        <w:rPr>
          <w:rFonts w:ascii="Times New Roman" w:hAnsi="Times New Roman"/>
          <w:sz w:val="24"/>
          <w:szCs w:val="24"/>
        </w:rPr>
        <w:t>önkormányzati rendelet biztosítja</w:t>
      </w:r>
      <w:r w:rsidR="009337C2">
        <w:rPr>
          <w:rFonts w:ascii="Times New Roman" w:hAnsi="Times New Roman"/>
          <w:b/>
          <w:sz w:val="24"/>
          <w:szCs w:val="24"/>
        </w:rPr>
        <w:t>.</w:t>
      </w:r>
      <w:bookmarkStart w:id="2" w:name="_GoBack"/>
      <w:bookmarkEnd w:id="2"/>
    </w:p>
    <w:p w:rsidR="003873B0" w:rsidRPr="003873B0" w:rsidRDefault="003873B0" w:rsidP="00B729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7297C" w:rsidRPr="00DF17A0" w:rsidRDefault="00B7297C" w:rsidP="00B729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7297C" w:rsidRPr="00DF17A0" w:rsidRDefault="00B7297C" w:rsidP="00B7297C">
      <w:pPr>
        <w:ind w:right="-51"/>
        <w:jc w:val="both"/>
        <w:rPr>
          <w:rFonts w:ascii="Times New Roman" w:hAnsi="Times New Roman"/>
          <w:sz w:val="24"/>
          <w:szCs w:val="24"/>
        </w:rPr>
      </w:pPr>
      <w:r w:rsidRPr="00DF17A0"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 w:rsidRPr="00DF17A0">
        <w:rPr>
          <w:rFonts w:ascii="Times New Roman" w:hAnsi="Times New Roman"/>
          <w:bCs/>
          <w:sz w:val="24"/>
          <w:szCs w:val="24"/>
        </w:rPr>
        <w:t>Erzsébetváros Önkormányzatát megillető tulajdonosi jogok gyakorlása és a tulajdonában álló vagyonnal való gazdálkodás s</w:t>
      </w:r>
      <w:r w:rsidRPr="00DF17A0">
        <w:rPr>
          <w:rFonts w:ascii="Times New Roman" w:hAnsi="Times New Roman"/>
          <w:sz w:val="24"/>
          <w:szCs w:val="24"/>
        </w:rPr>
        <w:t xml:space="preserve">zabályairól szóló, Budapest Főváros VII. kerület Erzsébetváros Önkormányzata Képviselő-testületének 11/2012. (III.26.) önkormányzati rendelete 21.§ (4) </w:t>
      </w:r>
      <w:proofErr w:type="spellStart"/>
      <w:r w:rsidRPr="00DF17A0">
        <w:rPr>
          <w:rFonts w:ascii="Times New Roman" w:hAnsi="Times New Roman"/>
          <w:sz w:val="24"/>
          <w:szCs w:val="24"/>
        </w:rPr>
        <w:t>bek</w:t>
      </w:r>
      <w:proofErr w:type="spellEnd"/>
      <w:r w:rsidRPr="00DF17A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DF17A0">
        <w:rPr>
          <w:rFonts w:ascii="Times New Roman" w:hAnsi="Times New Roman"/>
          <w:sz w:val="24"/>
          <w:szCs w:val="24"/>
        </w:rPr>
        <w:t xml:space="preserve">a) pontja alapján </w:t>
      </w:r>
      <w:r w:rsidRPr="00DF17A0">
        <w:rPr>
          <w:rFonts w:ascii="Times New Roman" w:hAnsi="Times New Roman"/>
          <w:i/>
          <w:sz w:val="24"/>
          <w:szCs w:val="24"/>
        </w:rPr>
        <w:t>„</w:t>
      </w:r>
      <w:r w:rsidRPr="00C15BB9">
        <w:rPr>
          <w:rFonts w:ascii="Times New Roman" w:hAnsi="Times New Roman"/>
          <w:i/>
          <w:sz w:val="24"/>
          <w:szCs w:val="24"/>
        </w:rPr>
        <w:t xml:space="preserve">A vegyes tulajdonú, önkormányzati tulajdoni hányaddal érintett társasházakban az önkormányzat képviselője, illetve meghatalmazottja nyilatkozatához a Pénzügyi és Kerületfejlesztési Bizottság hozzájárulása szükséges </w:t>
      </w:r>
      <w:r w:rsidRPr="00DF17A0">
        <w:rPr>
          <w:rFonts w:ascii="Times New Roman" w:hAnsi="Times New Roman"/>
          <w:i/>
          <w:sz w:val="24"/>
          <w:szCs w:val="24"/>
        </w:rPr>
        <w:t>a rendes gazdálkodás keretein belüli többlet kötelezettség (célbefizetés), valamint a közösséget terhelő egyéb kötelezettség (pl. hitelfelvétel) vállalásához, ha az Önkormányzat tulajdoni részesedése a társasházban eléri vagy meghaladja a 25%-ot, vagy a kötelezettség meghaladja a nettó százezer forintot, de nem haladja meg a nettó ötvenmillió millió forintot;”</w:t>
      </w:r>
      <w:proofErr w:type="gramEnd"/>
    </w:p>
    <w:p w:rsidR="00B7297C" w:rsidRPr="006567B3" w:rsidRDefault="00B7297C" w:rsidP="00B729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F17A0">
        <w:rPr>
          <w:rFonts w:ascii="Times New Roman" w:hAnsi="Times New Roman"/>
          <w:sz w:val="24"/>
          <w:szCs w:val="24"/>
        </w:rPr>
        <w:t xml:space="preserve">A 21. § (8) bekezdés alapján </w:t>
      </w:r>
      <w:r w:rsidRPr="006567B3">
        <w:rPr>
          <w:rFonts w:ascii="Times New Roman" w:hAnsi="Times New Roman"/>
          <w:i/>
          <w:sz w:val="24"/>
          <w:szCs w:val="24"/>
        </w:rPr>
        <w:t>„Az Önkormányzat költségvetését érintő, a </w:t>
      </w:r>
      <w:hyperlink r:id="rId8" w:anchor="SZ21@BE3@POB" w:history="1">
        <w:r w:rsidRPr="004D7F08">
          <w:rPr>
            <w:rStyle w:val="Hiperhivatkozs"/>
            <w:rFonts w:ascii="Times New Roman" w:hAnsi="Times New Roman"/>
            <w:i/>
            <w:color w:val="auto"/>
            <w:sz w:val="24"/>
            <w:szCs w:val="24"/>
          </w:rPr>
          <w:t>(3) bekezdés b) pont</w:t>
        </w:r>
      </w:hyperlink>
      <w:r w:rsidRPr="004D7F08">
        <w:rPr>
          <w:rFonts w:ascii="Times New Roman" w:hAnsi="Times New Roman"/>
          <w:i/>
          <w:sz w:val="24"/>
          <w:szCs w:val="24"/>
        </w:rPr>
        <w:t xml:space="preserve">jában, </w:t>
      </w:r>
      <w:proofErr w:type="gramStart"/>
      <w:r w:rsidRPr="004D7F08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4D7F08">
        <w:rPr>
          <w:rFonts w:ascii="Times New Roman" w:hAnsi="Times New Roman"/>
          <w:i/>
          <w:sz w:val="24"/>
          <w:szCs w:val="24"/>
        </w:rPr>
        <w:t> </w:t>
      </w:r>
      <w:hyperlink r:id="rId9" w:anchor="SZ21@BE4" w:history="1">
        <w:r w:rsidRPr="004D7F08">
          <w:rPr>
            <w:rStyle w:val="Hiperhivatkozs"/>
            <w:rFonts w:ascii="Times New Roman" w:hAnsi="Times New Roman"/>
            <w:i/>
            <w:color w:val="auto"/>
            <w:sz w:val="24"/>
            <w:szCs w:val="24"/>
          </w:rPr>
          <w:t>(4) bekezdés</w:t>
        </w:r>
      </w:hyperlink>
      <w:r w:rsidRPr="004D7F08">
        <w:rPr>
          <w:rFonts w:ascii="Times New Roman" w:hAnsi="Times New Roman"/>
          <w:i/>
          <w:sz w:val="24"/>
          <w:szCs w:val="24"/>
        </w:rPr>
        <w:t> a) és b), valamint az </w:t>
      </w:r>
      <w:hyperlink r:id="rId10" w:anchor="SZ21@BE5@POA" w:history="1">
        <w:r w:rsidRPr="004D7F08">
          <w:rPr>
            <w:rStyle w:val="Hiperhivatkozs"/>
            <w:rFonts w:ascii="Times New Roman" w:hAnsi="Times New Roman"/>
            <w:i/>
            <w:color w:val="auto"/>
            <w:sz w:val="24"/>
            <w:szCs w:val="24"/>
          </w:rPr>
          <w:t>(5) bekezdés a)</w:t>
        </w:r>
      </w:hyperlink>
      <w:r w:rsidRPr="004D7F08">
        <w:rPr>
          <w:rFonts w:ascii="Times New Roman" w:hAnsi="Times New Roman"/>
          <w:i/>
          <w:sz w:val="24"/>
          <w:szCs w:val="24"/>
        </w:rPr>
        <w:t> és </w:t>
      </w:r>
      <w:hyperlink r:id="rId11" w:anchor="SZ21@BE5@POB" w:history="1">
        <w:r w:rsidRPr="004D7F08">
          <w:rPr>
            <w:rStyle w:val="Hiperhivatkozs"/>
            <w:rFonts w:ascii="Times New Roman" w:hAnsi="Times New Roman"/>
            <w:i/>
            <w:color w:val="auto"/>
            <w:sz w:val="24"/>
            <w:szCs w:val="24"/>
          </w:rPr>
          <w:t>b) pont</w:t>
        </w:r>
      </w:hyperlink>
      <w:r w:rsidRPr="004D7F08">
        <w:rPr>
          <w:rFonts w:ascii="Times New Roman" w:hAnsi="Times New Roman"/>
          <w:i/>
          <w:sz w:val="24"/>
          <w:szCs w:val="24"/>
        </w:rPr>
        <w:t>jaiban foglalt pénzügyi</w:t>
      </w:r>
      <w:r w:rsidRPr="006567B3">
        <w:rPr>
          <w:rFonts w:ascii="Times New Roman" w:hAnsi="Times New Roman"/>
          <w:i/>
          <w:sz w:val="24"/>
          <w:szCs w:val="24"/>
        </w:rPr>
        <w:t xml:space="preserve"> kötelezettség vállalásokhoz történő hozzájárulás megadása az Önkormányzat tárgyévi költségvetési rendeletében meghatározott keretek között történhet. A célbefizetések teljesítéséről a Pénzügyi és Kerületfejlesztési Bizottság dönt.”</w:t>
      </w:r>
    </w:p>
    <w:p w:rsidR="00B7297C" w:rsidRPr="00DF17A0" w:rsidRDefault="00B7297C" w:rsidP="00B729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297C" w:rsidRPr="006567B3" w:rsidRDefault="00B7297C" w:rsidP="00B7297C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DF17A0">
        <w:rPr>
          <w:rFonts w:ascii="Times New Roman" w:hAnsi="Times New Roman"/>
          <w:sz w:val="24"/>
          <w:szCs w:val="24"/>
        </w:rPr>
        <w:t>Az előterjesztés a fenti vagyonrendeletben meghatározott vegyes tulajdonú, önkormányzati ingatlanok vonatkozásában tartalmazza az előírt célbefizetéseket az alábbiak szerint.</w:t>
      </w:r>
    </w:p>
    <w:p w:rsidR="00B7297C" w:rsidRPr="006567B3" w:rsidRDefault="00B7297C" w:rsidP="00B7297C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7297C" w:rsidRDefault="00B7297C" w:rsidP="00B7297C">
      <w:pPr>
        <w:spacing w:after="0" w:line="240" w:lineRule="auto"/>
        <w:ind w:left="4248"/>
        <w:jc w:val="both"/>
        <w:rPr>
          <w:rFonts w:ascii="Times New Roman" w:hAnsi="Times New Roman"/>
          <w:b/>
          <w:sz w:val="24"/>
          <w:szCs w:val="24"/>
        </w:rPr>
      </w:pPr>
    </w:p>
    <w:p w:rsidR="00B7297C" w:rsidRDefault="00B7297C" w:rsidP="00B7297C">
      <w:pPr>
        <w:spacing w:after="0" w:line="240" w:lineRule="auto"/>
        <w:ind w:left="4248"/>
        <w:jc w:val="both"/>
        <w:rPr>
          <w:rFonts w:ascii="Times New Roman" w:hAnsi="Times New Roman"/>
          <w:b/>
          <w:sz w:val="24"/>
          <w:szCs w:val="24"/>
        </w:rPr>
      </w:pPr>
    </w:p>
    <w:p w:rsidR="00B7297C" w:rsidRDefault="00B7297C" w:rsidP="00B7297C">
      <w:pPr>
        <w:spacing w:after="0" w:line="240" w:lineRule="auto"/>
        <w:ind w:left="424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</w:t>
      </w:r>
      <w:r w:rsidRPr="00DF17A0">
        <w:rPr>
          <w:rFonts w:ascii="Times New Roman" w:hAnsi="Times New Roman"/>
          <w:b/>
          <w:sz w:val="24"/>
          <w:szCs w:val="24"/>
        </w:rPr>
        <w:t>.</w:t>
      </w: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33031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helyrajzi számú, Budapest VII. kerület, Alpár utca 3. szám</w:t>
      </w:r>
      <w:r>
        <w:rPr>
          <w:rFonts w:ascii="Times New Roman" w:hAnsi="Times New Roman"/>
          <w:sz w:val="24"/>
          <w:szCs w:val="24"/>
        </w:rPr>
        <w:t xml:space="preserve"> alatti társasház </w:t>
      </w:r>
      <w:r w:rsidRPr="00274A43">
        <w:rPr>
          <w:rFonts w:ascii="Times New Roman" w:hAnsi="Times New Roman"/>
          <w:sz w:val="24"/>
          <w:szCs w:val="24"/>
        </w:rPr>
        <w:t>a g</w:t>
      </w:r>
      <w:r>
        <w:rPr>
          <w:rFonts w:ascii="Times New Roman" w:hAnsi="Times New Roman"/>
          <w:sz w:val="24"/>
          <w:szCs w:val="24"/>
        </w:rPr>
        <w:t>áz</w:t>
      </w:r>
      <w:r w:rsidRPr="00274A43">
        <w:rPr>
          <w:rFonts w:ascii="Times New Roman" w:hAnsi="Times New Roman"/>
          <w:sz w:val="24"/>
          <w:szCs w:val="24"/>
        </w:rPr>
        <w:t>vezeték felújítás</w:t>
      </w:r>
      <w:r w:rsidRPr="00274A43"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gramStart"/>
      <w:r w:rsidRPr="00386824">
        <w:rPr>
          <w:rFonts w:ascii="Times New Roman" w:hAnsi="Times New Roman"/>
          <w:sz w:val="24"/>
          <w:szCs w:val="24"/>
        </w:rPr>
        <w:t>finanszírozásá</w:t>
      </w:r>
      <w:r>
        <w:rPr>
          <w:rFonts w:ascii="Times New Roman" w:hAnsi="Times New Roman"/>
          <w:sz w:val="24"/>
          <w:szCs w:val="24"/>
        </w:rPr>
        <w:t>t</w:t>
      </w:r>
      <w:proofErr w:type="gramEnd"/>
      <w:r>
        <w:rPr>
          <w:rFonts w:ascii="Times New Roman" w:hAnsi="Times New Roman"/>
          <w:sz w:val="24"/>
          <w:szCs w:val="24"/>
        </w:rPr>
        <w:t xml:space="preserve"> kívánja megvalósítani.</w:t>
      </w: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2022. november 29-re összehívott közgyűlésen a tulajdonosok az előbbiekben ismertetett munkálatok ügyében a következőkről döntöttek:</w:t>
      </w:r>
    </w:p>
    <w:p w:rsidR="00B7297C" w:rsidRPr="002B2972" w:rsidRDefault="00B7297C" w:rsidP="00B729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297C" w:rsidRPr="00F167EE" w:rsidRDefault="008B1C59" w:rsidP="00B7297C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B7297C">
        <w:rPr>
          <w:rFonts w:ascii="Times New Roman" w:hAnsi="Times New Roman"/>
          <w:b/>
          <w:i/>
          <w:sz w:val="24"/>
          <w:szCs w:val="24"/>
          <w:u w:val="single"/>
        </w:rPr>
        <w:t>09/2022.sz.H</w:t>
      </w:r>
      <w:r w:rsidR="00B7297C" w:rsidRPr="00F167EE">
        <w:rPr>
          <w:rFonts w:ascii="Times New Roman" w:hAnsi="Times New Roman"/>
          <w:b/>
          <w:i/>
          <w:sz w:val="24"/>
          <w:szCs w:val="24"/>
          <w:u w:val="single"/>
        </w:rPr>
        <w:t>atározat:</w:t>
      </w: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A közgyűlés egyhangúan elfogadta a 60.-Ft/th egyszeri célbefizetést. A befizetés határideje: 2022. december 31.</w:t>
      </w: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Az összeget a társasház Alpár u.3. OTP 11707024-20401331 számlára kell befizetni csekken, vagy átutalással.</w:t>
      </w:r>
    </w:p>
    <w:p w:rsidR="00B7297C" w:rsidRPr="00053980" w:rsidRDefault="00B7297C" w:rsidP="00B7297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A közgyűlés a határozatot 4715/10000 th igen, 0/10000 th nem és 0/10000 th tartózkodással elfogadta.</w:t>
      </w:r>
      <w:r w:rsidR="008B1C59">
        <w:rPr>
          <w:rFonts w:ascii="Times New Roman" w:hAnsi="Times New Roman"/>
          <w:b/>
          <w:i/>
          <w:sz w:val="24"/>
          <w:szCs w:val="24"/>
        </w:rPr>
        <w:t>”</w:t>
      </w:r>
    </w:p>
    <w:p w:rsidR="00B7297C" w:rsidRPr="00DF17A0" w:rsidRDefault="00B7297C" w:rsidP="00B729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 a Társasházban 1368/10.000 tulajdoni hányaddal, alapterületben kifejezve 201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összege </w:t>
      </w:r>
      <w:r>
        <w:rPr>
          <w:rFonts w:ascii="Times New Roman" w:hAnsi="Times New Roman"/>
          <w:b/>
          <w:bCs/>
          <w:sz w:val="24"/>
          <w:szCs w:val="24"/>
        </w:rPr>
        <w:t>82.080</w:t>
      </w:r>
      <w:r w:rsidRPr="009C4C25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sz w:val="24"/>
          <w:szCs w:val="24"/>
        </w:rPr>
        <w:t xml:space="preserve"> (60,-Ft × 1368 tulajdoni hányad) 2022.12.31 – ig.</w:t>
      </w: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átmeneti gazdálkodás szabályairól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>
        <w:rPr>
          <w:rFonts w:ascii="Times New Roman" w:hAnsi="Times New Roman"/>
          <w:sz w:val="24"/>
          <w:szCs w:val="24"/>
        </w:rPr>
        <w:t>56</w:t>
      </w:r>
      <w:r w:rsidRPr="00E81D80">
        <w:rPr>
          <w:rFonts w:ascii="Times New Roman" w:hAnsi="Times New Roman"/>
          <w:sz w:val="24"/>
          <w:szCs w:val="24"/>
        </w:rPr>
        <w:t>/202</w:t>
      </w:r>
      <w:r>
        <w:rPr>
          <w:rFonts w:ascii="Times New Roman" w:hAnsi="Times New Roman"/>
          <w:sz w:val="24"/>
          <w:szCs w:val="24"/>
        </w:rPr>
        <w:t>2</w:t>
      </w:r>
      <w:r w:rsidRPr="00E81D80">
        <w:rPr>
          <w:rFonts w:ascii="Times New Roman" w:hAnsi="Times New Roman"/>
          <w:sz w:val="24"/>
          <w:szCs w:val="24"/>
        </w:rPr>
        <w:t>. (</w:t>
      </w:r>
      <w:r>
        <w:rPr>
          <w:rFonts w:ascii="Times New Roman" w:hAnsi="Times New Roman"/>
          <w:sz w:val="24"/>
          <w:szCs w:val="24"/>
        </w:rPr>
        <w:t>X</w:t>
      </w:r>
      <w:r w:rsidRPr="00E81D80"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t>07</w:t>
      </w:r>
      <w:r w:rsidRPr="00E81D80">
        <w:rPr>
          <w:rFonts w:ascii="Times New Roman" w:hAnsi="Times New Roman"/>
          <w:sz w:val="24"/>
          <w:szCs w:val="24"/>
        </w:rPr>
        <w:t>.) 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7297C" w:rsidRDefault="00B7297C" w:rsidP="00B7297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II.</w:t>
      </w: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35919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helyrajzi számú, Budapest VIII. kerület, Baross utca 127. szám</w:t>
      </w:r>
      <w:r>
        <w:rPr>
          <w:rFonts w:ascii="Times New Roman" w:hAnsi="Times New Roman"/>
          <w:sz w:val="24"/>
          <w:szCs w:val="24"/>
        </w:rPr>
        <w:t xml:space="preserve"> alatti társasház </w:t>
      </w:r>
      <w:r>
        <w:rPr>
          <w:rFonts w:ascii="Times New Roman" w:hAnsi="Times New Roman"/>
          <w:bCs/>
          <w:iCs/>
          <w:sz w:val="24"/>
          <w:szCs w:val="24"/>
        </w:rPr>
        <w:t xml:space="preserve">a korábban megszavazott és megkezdett felújítások befejezését </w:t>
      </w:r>
      <w:r>
        <w:rPr>
          <w:rFonts w:ascii="Times New Roman" w:hAnsi="Times New Roman"/>
          <w:sz w:val="24"/>
          <w:szCs w:val="24"/>
        </w:rPr>
        <w:t>kívánja megvalósítani.</w:t>
      </w: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2022. május 24-én megtartott közgyűlésen a tulajdonosok az előbbiekben ismertetett munkálatok ügyében a következőkről döntöttek:</w:t>
      </w: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297C" w:rsidRDefault="007F5A63" w:rsidP="00B7297C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B7297C">
        <w:rPr>
          <w:rFonts w:ascii="Times New Roman" w:hAnsi="Times New Roman"/>
          <w:b/>
          <w:i/>
          <w:sz w:val="24"/>
          <w:szCs w:val="24"/>
          <w:u w:val="single"/>
        </w:rPr>
        <w:t xml:space="preserve">2022/10.(05.24.) </w:t>
      </w:r>
      <w:r w:rsidR="00B7297C" w:rsidRPr="0085436F">
        <w:rPr>
          <w:rFonts w:ascii="Times New Roman" w:hAnsi="Times New Roman"/>
          <w:b/>
          <w:i/>
          <w:sz w:val="24"/>
          <w:szCs w:val="24"/>
          <w:u w:val="single"/>
        </w:rPr>
        <w:t>sz</w:t>
      </w:r>
      <w:r w:rsidR="00B7297C">
        <w:rPr>
          <w:rFonts w:ascii="Times New Roman" w:hAnsi="Times New Roman"/>
          <w:b/>
          <w:i/>
          <w:sz w:val="24"/>
          <w:szCs w:val="24"/>
          <w:u w:val="single"/>
        </w:rPr>
        <w:t>. közgyűlési határozat</w:t>
      </w:r>
      <w:r w:rsidR="00B7297C">
        <w:rPr>
          <w:rFonts w:ascii="Times New Roman" w:hAnsi="Times New Roman"/>
          <w:b/>
          <w:i/>
          <w:sz w:val="24"/>
          <w:szCs w:val="24"/>
        </w:rPr>
        <w:t xml:space="preserve">: </w:t>
      </w:r>
    </w:p>
    <w:p w:rsidR="00B7297C" w:rsidRPr="002B2972" w:rsidRDefault="00B7297C" w:rsidP="00B7297C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 xml:space="preserve">A közgyűlés 3017/10000 igen szavazattal, 1523/10000 nem szavazattal, 88/10000 tartózkodással elfogadta, hogy a közgyűlés 25 millió forint rendkívüli befizetést rendel el 6 havi részletben 2022. június hótól 2022. november hó időszakra tulajdoni hányad arányában felújítási alap képzése céljából. A befizetés első részlete június 30 –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ig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esedékes, majd a következő részletek az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aktuális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 hónap utolsó banki napjáig esedékesek. A befizetést a társasház Erste Banknál vezetett számlájára kell teljesíteni. A befizetendő összegről külön díjértesítőt kapnak a tulajdonosok.</w:t>
      </w:r>
      <w:r w:rsidR="007F5A63">
        <w:rPr>
          <w:rFonts w:ascii="Times New Roman" w:hAnsi="Times New Roman"/>
          <w:b/>
          <w:i/>
          <w:sz w:val="24"/>
          <w:szCs w:val="24"/>
        </w:rPr>
        <w:t>”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B7297C" w:rsidRDefault="00B7297C" w:rsidP="00B7297C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5D450F">
        <w:rPr>
          <w:rFonts w:ascii="Times New Roman" w:hAnsi="Times New Roman"/>
          <w:sz w:val="24"/>
          <w:szCs w:val="24"/>
        </w:rPr>
        <w:t>Az</w:t>
      </w:r>
      <w:r>
        <w:rPr>
          <w:rFonts w:ascii="Times New Roman" w:hAnsi="Times New Roman"/>
          <w:sz w:val="24"/>
          <w:szCs w:val="24"/>
        </w:rPr>
        <w:t xml:space="preserve"> Önkormányzat a Társasházban 137</w:t>
      </w:r>
      <w:r w:rsidRPr="005D450F">
        <w:rPr>
          <w:rFonts w:ascii="Times New Roman" w:hAnsi="Times New Roman"/>
          <w:sz w:val="24"/>
          <w:szCs w:val="24"/>
        </w:rPr>
        <w:t>/1</w:t>
      </w:r>
      <w:r>
        <w:rPr>
          <w:rFonts w:ascii="Times New Roman" w:hAnsi="Times New Roman"/>
          <w:sz w:val="24"/>
          <w:szCs w:val="24"/>
        </w:rPr>
        <w:t>0.000 tulajdoni hányaddal, alapterületben kifejezve 86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összege összesen </w:t>
      </w:r>
      <w:r>
        <w:rPr>
          <w:rFonts w:ascii="Times New Roman" w:hAnsi="Times New Roman"/>
          <w:b/>
          <w:bCs/>
          <w:sz w:val="24"/>
          <w:szCs w:val="24"/>
        </w:rPr>
        <w:t>342.500,</w:t>
      </w:r>
      <w:r w:rsidRPr="005844D2">
        <w:rPr>
          <w:rFonts w:ascii="Times New Roman" w:hAnsi="Times New Roman"/>
          <w:b/>
          <w:bCs/>
          <w:sz w:val="24"/>
          <w:szCs w:val="24"/>
        </w:rPr>
        <w:t>-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844D2">
        <w:rPr>
          <w:rFonts w:ascii="Times New Roman" w:hAnsi="Times New Roman"/>
          <w:b/>
          <w:bCs/>
          <w:sz w:val="24"/>
          <w:szCs w:val="24"/>
        </w:rPr>
        <w:t>Forin</w:t>
      </w:r>
      <w:r>
        <w:rPr>
          <w:rFonts w:ascii="Times New Roman" w:hAnsi="Times New Roman"/>
          <w:b/>
          <w:bCs/>
          <w:sz w:val="24"/>
          <w:szCs w:val="24"/>
        </w:rPr>
        <w:t xml:space="preserve">t </w:t>
      </w:r>
      <w:r w:rsidRPr="00F20D0C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2.500,</w:t>
      </w:r>
      <w:r w:rsidRPr="00F20D0C">
        <w:rPr>
          <w:rFonts w:ascii="Times New Roman" w:hAnsi="Times New Roman"/>
          <w:sz w:val="24"/>
          <w:szCs w:val="24"/>
        </w:rPr>
        <w:t>-Ft</w:t>
      </w:r>
      <w:r>
        <w:rPr>
          <w:rFonts w:ascii="Times New Roman" w:hAnsi="Times New Roman"/>
          <w:sz w:val="24"/>
          <w:szCs w:val="24"/>
        </w:rPr>
        <w:t xml:space="preserve"> × 137 tulajdoni hányad</w:t>
      </w:r>
      <w:r w:rsidRPr="00F20D0C">
        <w:rPr>
          <w:rFonts w:ascii="Times New Roman" w:hAnsi="Times New Roman"/>
          <w:sz w:val="24"/>
          <w:szCs w:val="24"/>
        </w:rPr>
        <w:t>).</w:t>
      </w: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átmeneti gazdálkodás szabályairól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>
        <w:rPr>
          <w:rFonts w:ascii="Times New Roman" w:hAnsi="Times New Roman"/>
          <w:sz w:val="24"/>
          <w:szCs w:val="24"/>
        </w:rPr>
        <w:t>56</w:t>
      </w:r>
      <w:r w:rsidRPr="00E81D80">
        <w:rPr>
          <w:rFonts w:ascii="Times New Roman" w:hAnsi="Times New Roman"/>
          <w:sz w:val="24"/>
          <w:szCs w:val="24"/>
        </w:rPr>
        <w:t>/202</w:t>
      </w:r>
      <w:r>
        <w:rPr>
          <w:rFonts w:ascii="Times New Roman" w:hAnsi="Times New Roman"/>
          <w:sz w:val="24"/>
          <w:szCs w:val="24"/>
        </w:rPr>
        <w:t>2</w:t>
      </w:r>
      <w:r w:rsidRPr="00E81D80">
        <w:rPr>
          <w:rFonts w:ascii="Times New Roman" w:hAnsi="Times New Roman"/>
          <w:sz w:val="24"/>
          <w:szCs w:val="24"/>
        </w:rPr>
        <w:t>. (</w:t>
      </w:r>
      <w:r>
        <w:rPr>
          <w:rFonts w:ascii="Times New Roman" w:hAnsi="Times New Roman"/>
          <w:sz w:val="24"/>
          <w:szCs w:val="24"/>
        </w:rPr>
        <w:t>X</w:t>
      </w:r>
      <w:r w:rsidRPr="00E81D80"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t>07</w:t>
      </w:r>
      <w:r w:rsidRPr="00E81D80">
        <w:rPr>
          <w:rFonts w:ascii="Times New Roman" w:hAnsi="Times New Roman"/>
          <w:sz w:val="24"/>
          <w:szCs w:val="24"/>
        </w:rPr>
        <w:t>.) 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7297C" w:rsidRDefault="00B7297C" w:rsidP="00B7297C">
      <w:pPr>
        <w:spacing w:after="0" w:line="240" w:lineRule="auto"/>
        <w:ind w:left="3600"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B7297C" w:rsidRDefault="00B7297C" w:rsidP="00B7297C">
      <w:pPr>
        <w:spacing w:after="0" w:line="240" w:lineRule="auto"/>
        <w:ind w:left="3600"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B7297C" w:rsidRDefault="00B7297C" w:rsidP="00B7297C">
      <w:pPr>
        <w:spacing w:after="0" w:line="240" w:lineRule="auto"/>
        <w:ind w:left="3600"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B7297C" w:rsidRDefault="00B7297C" w:rsidP="00B7297C">
      <w:pPr>
        <w:spacing w:after="0" w:line="240" w:lineRule="auto"/>
        <w:ind w:left="3600"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B7297C" w:rsidRDefault="00B7297C" w:rsidP="00B7297C">
      <w:pPr>
        <w:spacing w:after="0" w:line="240" w:lineRule="auto"/>
        <w:ind w:left="3600"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III</w:t>
      </w:r>
      <w:r w:rsidRPr="00DF17A0">
        <w:rPr>
          <w:rFonts w:ascii="Times New Roman" w:hAnsi="Times New Roman"/>
          <w:b/>
          <w:sz w:val="24"/>
          <w:szCs w:val="24"/>
        </w:rPr>
        <w:t>.</w:t>
      </w: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7297C" w:rsidRPr="00C4087F" w:rsidRDefault="00B7297C" w:rsidP="00B7297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33918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helyrajzi számú, Budapest VII. kerület, Dob utca 80. szám</w:t>
      </w:r>
      <w:r>
        <w:rPr>
          <w:rFonts w:ascii="Times New Roman" w:hAnsi="Times New Roman"/>
          <w:sz w:val="24"/>
          <w:szCs w:val="24"/>
        </w:rPr>
        <w:t xml:space="preserve"> alatti társasház az elektromos fővezeték felújítását</w:t>
      </w:r>
      <w:r w:rsidRPr="00C4087F">
        <w:rPr>
          <w:rFonts w:ascii="Times New Roman" w:hAnsi="Times New Roman"/>
          <w:sz w:val="24"/>
          <w:szCs w:val="24"/>
        </w:rPr>
        <w:t xml:space="preserve"> kívánja </w:t>
      </w:r>
      <w:proofErr w:type="gramStart"/>
      <w:r w:rsidRPr="00C4087F">
        <w:rPr>
          <w:rFonts w:ascii="Times New Roman" w:hAnsi="Times New Roman"/>
          <w:sz w:val="24"/>
          <w:szCs w:val="24"/>
        </w:rPr>
        <w:t>finanszírozni</w:t>
      </w:r>
      <w:proofErr w:type="gramEnd"/>
      <w:r w:rsidRPr="00C4087F">
        <w:rPr>
          <w:rFonts w:ascii="Times New Roman" w:hAnsi="Times New Roman"/>
          <w:sz w:val="24"/>
          <w:szCs w:val="24"/>
        </w:rPr>
        <w:t>.</w:t>
      </w: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2022. december 19 – én megtartott közgyűlésen a tulajdonosok az előbbiekben ismertetett munkálatok ügyében a következőkről döntöttek:</w:t>
      </w:r>
    </w:p>
    <w:p w:rsidR="00B7297C" w:rsidRPr="002B2972" w:rsidRDefault="00B7297C" w:rsidP="00B729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297C" w:rsidRPr="00F167EE" w:rsidRDefault="00324D7F" w:rsidP="00B7297C">
      <w:pPr>
        <w:spacing w:after="160" w:line="259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B7297C">
        <w:rPr>
          <w:rFonts w:ascii="Times New Roman" w:hAnsi="Times New Roman"/>
          <w:b/>
          <w:i/>
          <w:sz w:val="24"/>
          <w:szCs w:val="24"/>
          <w:u w:val="single"/>
        </w:rPr>
        <w:t>4/2022/december 19 sz. h</w:t>
      </w:r>
      <w:r w:rsidR="00B7297C" w:rsidRPr="00F167EE">
        <w:rPr>
          <w:rFonts w:ascii="Times New Roman" w:hAnsi="Times New Roman"/>
          <w:b/>
          <w:i/>
          <w:sz w:val="24"/>
          <w:szCs w:val="24"/>
          <w:u w:val="single"/>
        </w:rPr>
        <w:t>atározat:</w:t>
      </w: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 közgyűlés </w:t>
      </w:r>
      <w:r w:rsidRPr="00053980">
        <w:rPr>
          <w:rFonts w:ascii="Times New Roman" w:hAnsi="Times New Roman"/>
          <w:b/>
          <w:i/>
          <w:sz w:val="24"/>
          <w:szCs w:val="24"/>
        </w:rPr>
        <w:t>elfogad</w:t>
      </w:r>
      <w:r>
        <w:rPr>
          <w:rFonts w:ascii="Times New Roman" w:hAnsi="Times New Roman"/>
          <w:b/>
          <w:i/>
          <w:sz w:val="24"/>
          <w:szCs w:val="24"/>
        </w:rPr>
        <w:t>t</w:t>
      </w:r>
      <w:r w:rsidRPr="00053980">
        <w:rPr>
          <w:rFonts w:ascii="Times New Roman" w:hAnsi="Times New Roman"/>
          <w:b/>
          <w:i/>
          <w:sz w:val="24"/>
          <w:szCs w:val="24"/>
        </w:rPr>
        <w:t xml:space="preserve">a </w:t>
      </w:r>
      <w:r>
        <w:rPr>
          <w:rFonts w:ascii="Times New Roman" w:hAnsi="Times New Roman"/>
          <w:b/>
          <w:i/>
          <w:sz w:val="24"/>
          <w:szCs w:val="24"/>
        </w:rPr>
        <w:t xml:space="preserve">a társasház elektromos fővezeték felújítását az AUX-VILL Bt 16.455.833.-Ft-os árajánlata alapján, 1.044.167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Ft-al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megnövelt összegben, mely az előre nem látható áremelkedések fedezetét képezi, mindösszesen 17.500.000 Ft összegben. </w:t>
      </w: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Igen: 6766 th, Nem: 0 th, Tartózkodik: 0 th</w:t>
      </w:r>
      <w:r w:rsidR="00324D7F">
        <w:rPr>
          <w:rFonts w:ascii="Times New Roman" w:hAnsi="Times New Roman"/>
          <w:b/>
          <w:i/>
          <w:sz w:val="24"/>
          <w:szCs w:val="24"/>
        </w:rPr>
        <w:t>”</w:t>
      </w: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B7297C" w:rsidRPr="00E803D4" w:rsidRDefault="00B7297C" w:rsidP="00B7297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E803D4">
        <w:rPr>
          <w:rFonts w:ascii="Times New Roman" w:hAnsi="Times New Roman"/>
          <w:b/>
          <w:i/>
          <w:sz w:val="24"/>
          <w:szCs w:val="24"/>
          <w:u w:val="single"/>
        </w:rPr>
        <w:t>6/2022/december 19. sz. határozat</w:t>
      </w:r>
      <w:r>
        <w:rPr>
          <w:rFonts w:ascii="Times New Roman" w:hAnsi="Times New Roman"/>
          <w:b/>
          <w:i/>
          <w:sz w:val="24"/>
          <w:szCs w:val="24"/>
          <w:u w:val="single"/>
        </w:rPr>
        <w:t>:</w:t>
      </w: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 közgyűlés </w:t>
      </w:r>
      <w:r w:rsidRPr="00053980">
        <w:rPr>
          <w:rFonts w:ascii="Times New Roman" w:hAnsi="Times New Roman"/>
          <w:b/>
          <w:i/>
          <w:sz w:val="24"/>
          <w:szCs w:val="24"/>
        </w:rPr>
        <w:t>elfogad</w:t>
      </w:r>
      <w:r>
        <w:rPr>
          <w:rFonts w:ascii="Times New Roman" w:hAnsi="Times New Roman"/>
          <w:b/>
          <w:i/>
          <w:sz w:val="24"/>
          <w:szCs w:val="24"/>
        </w:rPr>
        <w:t>t</w:t>
      </w:r>
      <w:r w:rsidRPr="00053980">
        <w:rPr>
          <w:rFonts w:ascii="Times New Roman" w:hAnsi="Times New Roman"/>
          <w:b/>
          <w:i/>
          <w:sz w:val="24"/>
          <w:szCs w:val="24"/>
        </w:rPr>
        <w:t>a</w:t>
      </w:r>
      <w:r>
        <w:rPr>
          <w:rFonts w:ascii="Times New Roman" w:hAnsi="Times New Roman"/>
          <w:b/>
          <w:i/>
          <w:sz w:val="24"/>
          <w:szCs w:val="24"/>
        </w:rPr>
        <w:t xml:space="preserve">, hogy a tulajdonosok 2023. január 15. napjáig a közös képviselet által biztosított nyomtatványon írásban nyilatkozzanak arról, hogy a közgyűlési meghívóhoz mellékelt táblázatban meghatározott 11.700.000 Ft/társasház összegből a saját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albetétjükre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vonatkozó egyösszegű célbefizetést vállalják. A befizetés határideje 2023. augusztus 31.</w:t>
      </w: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 célbefizetéssel nem fedezett összegre egy új hitel ajánlatot kérjen a közös képviselet 60-120 hónap közötti futamidőre, melyről a legkésőbb 2023. március 31 –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ig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megtartandó közgyűlés döntsön.</w:t>
      </w: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Igen: 5209 th, Nem: 0 th, Tartózkodik: 0 th, Nem szavazott 1557 th (Önkormányzat)</w:t>
      </w:r>
    </w:p>
    <w:p w:rsidR="00B7297C" w:rsidRPr="00053980" w:rsidRDefault="00B7297C" w:rsidP="00B7297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B7297C" w:rsidRPr="00DF17A0" w:rsidRDefault="00B7297C" w:rsidP="00B729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7297C" w:rsidRPr="00E803D4" w:rsidRDefault="00B7297C" w:rsidP="00B7297C">
      <w:pPr>
        <w:jc w:val="both"/>
      </w:pPr>
      <w:r>
        <w:rPr>
          <w:rFonts w:ascii="Times New Roman" w:hAnsi="Times New Roman"/>
          <w:sz w:val="24"/>
          <w:szCs w:val="24"/>
        </w:rPr>
        <w:t>Az Önkormányzat a Társasházban 1620/10.000 tulajdoni hányaddal, alapterületben kifejezve 264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>rendelkezik (</w:t>
      </w:r>
      <w:r w:rsidRPr="00E803D4">
        <w:rPr>
          <w:rFonts w:ascii="Times New Roman" w:hAnsi="Times New Roman"/>
          <w:sz w:val="24"/>
          <w:szCs w:val="24"/>
        </w:rPr>
        <w:t>a lépcső és az előtér alapterületét az Alapító Okirat 1/2 arányban veszi figyelembe</w:t>
      </w:r>
      <w:r>
        <w:rPr>
          <w:rFonts w:ascii="Times New Roman" w:hAnsi="Times New Roman"/>
          <w:sz w:val="24"/>
          <w:szCs w:val="24"/>
        </w:rPr>
        <w:t xml:space="preserve">), a Társasház határozata szerint az eseti befizetések előírásával az Önkormányzatot terhelő célbefizetés összege </w:t>
      </w:r>
      <w:r>
        <w:rPr>
          <w:rFonts w:ascii="Times New Roman" w:hAnsi="Times New Roman"/>
          <w:b/>
          <w:bCs/>
          <w:sz w:val="24"/>
          <w:szCs w:val="24"/>
        </w:rPr>
        <w:t>1.895.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 xml:space="preserve">400 </w:t>
      </w:r>
      <w:r w:rsidRPr="009C4C25">
        <w:rPr>
          <w:rFonts w:ascii="Times New Roman" w:hAnsi="Times New Roman"/>
          <w:b/>
          <w:bCs/>
          <w:sz w:val="24"/>
          <w:szCs w:val="24"/>
        </w:rPr>
        <w:t>,</w:t>
      </w:r>
      <w:proofErr w:type="gramEnd"/>
      <w:r w:rsidRPr="009C4C25">
        <w:rPr>
          <w:rFonts w:ascii="Times New Roman" w:hAnsi="Times New Roman"/>
          <w:b/>
          <w:bCs/>
          <w:sz w:val="24"/>
          <w:szCs w:val="24"/>
        </w:rPr>
        <w:t>- Forint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átmeneti gazdálkodás szabályairól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>
        <w:rPr>
          <w:rFonts w:ascii="Times New Roman" w:hAnsi="Times New Roman"/>
          <w:sz w:val="24"/>
          <w:szCs w:val="24"/>
        </w:rPr>
        <w:t>56</w:t>
      </w:r>
      <w:r w:rsidRPr="00E81D80">
        <w:rPr>
          <w:rFonts w:ascii="Times New Roman" w:hAnsi="Times New Roman"/>
          <w:sz w:val="24"/>
          <w:szCs w:val="24"/>
        </w:rPr>
        <w:t>/202</w:t>
      </w:r>
      <w:r>
        <w:rPr>
          <w:rFonts w:ascii="Times New Roman" w:hAnsi="Times New Roman"/>
          <w:sz w:val="24"/>
          <w:szCs w:val="24"/>
        </w:rPr>
        <w:t>2</w:t>
      </w:r>
      <w:r w:rsidRPr="00E81D80">
        <w:rPr>
          <w:rFonts w:ascii="Times New Roman" w:hAnsi="Times New Roman"/>
          <w:sz w:val="24"/>
          <w:szCs w:val="24"/>
        </w:rPr>
        <w:t>. (</w:t>
      </w:r>
      <w:r>
        <w:rPr>
          <w:rFonts w:ascii="Times New Roman" w:hAnsi="Times New Roman"/>
          <w:sz w:val="24"/>
          <w:szCs w:val="24"/>
        </w:rPr>
        <w:t>X</w:t>
      </w:r>
      <w:r w:rsidRPr="00E81D80"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t>07</w:t>
      </w:r>
      <w:r w:rsidRPr="00E81D80">
        <w:rPr>
          <w:rFonts w:ascii="Times New Roman" w:hAnsi="Times New Roman"/>
          <w:sz w:val="24"/>
          <w:szCs w:val="24"/>
        </w:rPr>
        <w:t>.) 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7297C" w:rsidRDefault="00B7297C" w:rsidP="00B7297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297C" w:rsidRDefault="00B7297C" w:rsidP="00B7297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IV.</w:t>
      </w: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33359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helyrajzi számú, Budapest VII. kerület, Dózsa György út 70. szám</w:t>
      </w:r>
      <w:r>
        <w:rPr>
          <w:rFonts w:ascii="Times New Roman" w:hAnsi="Times New Roman"/>
          <w:sz w:val="24"/>
          <w:szCs w:val="24"/>
        </w:rPr>
        <w:t xml:space="preserve"> alatti társasház </w:t>
      </w:r>
      <w:r>
        <w:rPr>
          <w:rFonts w:ascii="Times New Roman" w:hAnsi="Times New Roman"/>
          <w:bCs/>
          <w:iCs/>
          <w:sz w:val="24"/>
          <w:szCs w:val="24"/>
        </w:rPr>
        <w:t xml:space="preserve">a megrongálódott </w:t>
      </w:r>
      <w:r w:rsidRPr="00746D1B">
        <w:rPr>
          <w:rFonts w:ascii="Times New Roman" w:hAnsi="Times New Roman"/>
          <w:bCs/>
          <w:iCs/>
          <w:sz w:val="24"/>
          <w:szCs w:val="24"/>
        </w:rPr>
        <w:t>épület</w:t>
      </w:r>
      <w:r>
        <w:rPr>
          <w:rFonts w:ascii="Times New Roman" w:hAnsi="Times New Roman"/>
          <w:bCs/>
          <w:iCs/>
          <w:sz w:val="24"/>
          <w:szCs w:val="24"/>
        </w:rPr>
        <w:t xml:space="preserve"> helyreállításának</w:t>
      </w:r>
      <w:r w:rsidRPr="0038682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86824">
        <w:rPr>
          <w:rFonts w:ascii="Times New Roman" w:hAnsi="Times New Roman"/>
          <w:sz w:val="24"/>
          <w:szCs w:val="24"/>
        </w:rPr>
        <w:t>finanszírozásá</w:t>
      </w:r>
      <w:r>
        <w:rPr>
          <w:rFonts w:ascii="Times New Roman" w:hAnsi="Times New Roman"/>
          <w:sz w:val="24"/>
          <w:szCs w:val="24"/>
        </w:rPr>
        <w:t>t</w:t>
      </w:r>
      <w:proofErr w:type="gramEnd"/>
      <w:r>
        <w:rPr>
          <w:rFonts w:ascii="Times New Roman" w:hAnsi="Times New Roman"/>
          <w:sz w:val="24"/>
          <w:szCs w:val="24"/>
        </w:rPr>
        <w:t xml:space="preserve"> kívánja megvalósítani.</w:t>
      </w: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2022. december 1-én megtartott közgyűlésen a tulajdonosok az előbbiekben ismertetett munkálatok ügyében a következőkről döntöttek:</w:t>
      </w: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297C" w:rsidRDefault="00B7297C" w:rsidP="00B7297C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8/2022 (XII.01</w:t>
      </w:r>
      <w:proofErr w:type="gramStart"/>
      <w:r>
        <w:rPr>
          <w:rFonts w:ascii="Times New Roman" w:hAnsi="Times New Roman"/>
          <w:b/>
          <w:i/>
          <w:sz w:val="24"/>
          <w:szCs w:val="24"/>
          <w:u w:val="single"/>
        </w:rPr>
        <w:t>)sz.</w:t>
      </w:r>
      <w:proofErr w:type="gramEnd"/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proofErr w:type="gramStart"/>
      <w:r>
        <w:rPr>
          <w:rFonts w:ascii="Times New Roman" w:hAnsi="Times New Roman"/>
          <w:b/>
          <w:i/>
          <w:sz w:val="24"/>
          <w:szCs w:val="24"/>
          <w:u w:val="single"/>
        </w:rPr>
        <w:t>határozat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: </w:t>
      </w:r>
    </w:p>
    <w:p w:rsidR="00B7297C" w:rsidRPr="002B2972" w:rsidRDefault="00B7297C" w:rsidP="00B7297C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 közgyűlés többségi szavazattal 30,98% igen szavazattal, tartózkodás nélkül 7,59% ellenszavazattal (önkormányzat) a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munka hiányzó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 fedezetének megteremtése érdekében 2.075 Ft/m</w:t>
      </w:r>
      <w:r w:rsidRPr="000F2B4B">
        <w:rPr>
          <w:rFonts w:ascii="Times New Roman" w:hAnsi="Times New Roman"/>
          <w:b/>
          <w:i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i/>
          <w:sz w:val="24"/>
          <w:szCs w:val="24"/>
        </w:rPr>
        <w:t xml:space="preserve"> összegű célbefizetést szavaz meg, melynek befizetési határideje 2022. december 31.</w:t>
      </w:r>
    </w:p>
    <w:p w:rsidR="00B7297C" w:rsidRDefault="00B7297C" w:rsidP="00B7297C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5D450F">
        <w:rPr>
          <w:rFonts w:ascii="Times New Roman" w:hAnsi="Times New Roman"/>
          <w:sz w:val="24"/>
          <w:szCs w:val="24"/>
        </w:rPr>
        <w:t>Az</w:t>
      </w:r>
      <w:r>
        <w:rPr>
          <w:rFonts w:ascii="Times New Roman" w:hAnsi="Times New Roman"/>
          <w:sz w:val="24"/>
          <w:szCs w:val="24"/>
        </w:rPr>
        <w:t xml:space="preserve"> Önkormányzat a Társasházban 759</w:t>
      </w:r>
      <w:r w:rsidRPr="005D450F">
        <w:rPr>
          <w:rFonts w:ascii="Times New Roman" w:hAnsi="Times New Roman"/>
          <w:sz w:val="24"/>
          <w:szCs w:val="24"/>
        </w:rPr>
        <w:t>/1</w:t>
      </w:r>
      <w:r>
        <w:rPr>
          <w:rFonts w:ascii="Times New Roman" w:hAnsi="Times New Roman"/>
          <w:sz w:val="24"/>
          <w:szCs w:val="24"/>
        </w:rPr>
        <w:t>0.000 tulajdoni hányaddal, alapterületben kifejezve 113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összege, </w:t>
      </w:r>
      <w:r>
        <w:rPr>
          <w:rFonts w:ascii="Times New Roman" w:hAnsi="Times New Roman"/>
          <w:b/>
          <w:bCs/>
          <w:sz w:val="24"/>
          <w:szCs w:val="24"/>
        </w:rPr>
        <w:t>234.475,</w:t>
      </w:r>
      <w:r w:rsidRPr="005844D2">
        <w:rPr>
          <w:rFonts w:ascii="Times New Roman" w:hAnsi="Times New Roman"/>
          <w:b/>
          <w:bCs/>
          <w:sz w:val="24"/>
          <w:szCs w:val="24"/>
        </w:rPr>
        <w:t>-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844D2">
        <w:rPr>
          <w:rFonts w:ascii="Times New Roman" w:hAnsi="Times New Roman"/>
          <w:b/>
          <w:bCs/>
          <w:sz w:val="24"/>
          <w:szCs w:val="24"/>
        </w:rPr>
        <w:t>Forin</w:t>
      </w:r>
      <w:r>
        <w:rPr>
          <w:rFonts w:ascii="Times New Roman" w:hAnsi="Times New Roman"/>
          <w:b/>
          <w:bCs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 w:rsidRPr="000F2B4B">
        <w:rPr>
          <w:rFonts w:ascii="Times New Roman" w:hAnsi="Times New Roman"/>
          <w:sz w:val="24"/>
          <w:szCs w:val="24"/>
        </w:rPr>
        <w:t>(11</w:t>
      </w:r>
      <w:r w:rsidRPr="00A728DF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 w:rsidRPr="00A728DF">
        <w:rPr>
          <w:rFonts w:ascii="Times New Roman" w:hAnsi="Times New Roman"/>
          <w:sz w:val="24"/>
          <w:szCs w:val="24"/>
        </w:rPr>
        <w:t xml:space="preserve"> × </w:t>
      </w:r>
      <w:r>
        <w:rPr>
          <w:rFonts w:ascii="Times New Roman" w:hAnsi="Times New Roman"/>
          <w:sz w:val="24"/>
          <w:szCs w:val="24"/>
        </w:rPr>
        <w:t>2.075</w:t>
      </w:r>
      <w:r w:rsidRPr="00A728DF">
        <w:rPr>
          <w:rFonts w:ascii="Times New Roman" w:hAnsi="Times New Roman"/>
          <w:sz w:val="24"/>
          <w:szCs w:val="24"/>
        </w:rPr>
        <w:t>,-Ft</w:t>
      </w:r>
      <w:r>
        <w:rPr>
          <w:rFonts w:ascii="Times New Roman" w:hAnsi="Times New Roman"/>
          <w:b/>
          <w:bCs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2022.12.31 – ig</w:t>
      </w:r>
      <w:r w:rsidRPr="00F20D0C">
        <w:rPr>
          <w:rFonts w:ascii="Times New Roman" w:hAnsi="Times New Roman"/>
          <w:sz w:val="24"/>
          <w:szCs w:val="24"/>
        </w:rPr>
        <w:t>.</w:t>
      </w: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átmeneti gazdálkodás szabályairól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>
        <w:rPr>
          <w:rFonts w:ascii="Times New Roman" w:hAnsi="Times New Roman"/>
          <w:sz w:val="24"/>
          <w:szCs w:val="24"/>
        </w:rPr>
        <w:t>56</w:t>
      </w:r>
      <w:r w:rsidRPr="00E81D80">
        <w:rPr>
          <w:rFonts w:ascii="Times New Roman" w:hAnsi="Times New Roman"/>
          <w:sz w:val="24"/>
          <w:szCs w:val="24"/>
        </w:rPr>
        <w:t>/202</w:t>
      </w:r>
      <w:r>
        <w:rPr>
          <w:rFonts w:ascii="Times New Roman" w:hAnsi="Times New Roman"/>
          <w:sz w:val="24"/>
          <w:szCs w:val="24"/>
        </w:rPr>
        <w:t>2</w:t>
      </w:r>
      <w:r w:rsidRPr="00E81D80">
        <w:rPr>
          <w:rFonts w:ascii="Times New Roman" w:hAnsi="Times New Roman"/>
          <w:sz w:val="24"/>
          <w:szCs w:val="24"/>
        </w:rPr>
        <w:t>. (</w:t>
      </w:r>
      <w:r>
        <w:rPr>
          <w:rFonts w:ascii="Times New Roman" w:hAnsi="Times New Roman"/>
          <w:sz w:val="24"/>
          <w:szCs w:val="24"/>
        </w:rPr>
        <w:t>X</w:t>
      </w:r>
      <w:r w:rsidRPr="00E81D80"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t>07</w:t>
      </w:r>
      <w:r w:rsidRPr="00E81D80">
        <w:rPr>
          <w:rFonts w:ascii="Times New Roman" w:hAnsi="Times New Roman"/>
          <w:sz w:val="24"/>
          <w:szCs w:val="24"/>
        </w:rPr>
        <w:t>.) 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7297C" w:rsidRPr="003E4CBE" w:rsidRDefault="00B7297C" w:rsidP="00B7297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B7297C" w:rsidRDefault="00B7297C" w:rsidP="00B7297C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javaslatok</w:t>
      </w:r>
    </w:p>
    <w:p w:rsidR="00B7297C" w:rsidRDefault="00B7297C" w:rsidP="00B729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297C" w:rsidRPr="00BC7AD2" w:rsidRDefault="00B7297C" w:rsidP="00B729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C4BE6">
        <w:rPr>
          <w:rFonts w:ascii="Times New Roman" w:hAnsi="Times New Roman"/>
          <w:b/>
          <w:bCs/>
          <w:sz w:val="24"/>
          <w:szCs w:val="24"/>
        </w:rPr>
        <w:t>I.</w:t>
      </w:r>
    </w:p>
    <w:p w:rsidR="00B7297C" w:rsidRDefault="00B7297C" w:rsidP="00B729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297C" w:rsidRDefault="00B7297C" w:rsidP="00B729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/2023. (I.23.) határozata a 1076 Budapest VII. kerület Alpár utca 3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B7297C" w:rsidRDefault="00B7297C" w:rsidP="00B7297C">
      <w:pPr>
        <w:jc w:val="both"/>
        <w:rPr>
          <w:rFonts w:ascii="Times New Roman" w:hAnsi="Times New Roman"/>
          <w:sz w:val="24"/>
          <w:szCs w:val="24"/>
        </w:rPr>
      </w:pPr>
    </w:p>
    <w:p w:rsidR="00B7297C" w:rsidRPr="009B7CE4" w:rsidRDefault="00B7297C" w:rsidP="00B7297C">
      <w:pPr>
        <w:pStyle w:val="Cmsor1"/>
        <w:shd w:val="clear" w:color="auto" w:fill="FFFFFF"/>
        <w:spacing w:before="0"/>
        <w:jc w:val="both"/>
        <w:rPr>
          <w:rFonts w:ascii="Times New Roman" w:hAnsi="Times New Roman"/>
          <w:kern w:val="36"/>
          <w:sz w:val="24"/>
          <w:szCs w:val="24"/>
        </w:rPr>
      </w:pPr>
      <w:r w:rsidRPr="009B7CE4">
        <w:rPr>
          <w:rFonts w:ascii="Times New Roman" w:hAnsi="Times New Roman" w:cs="Times New Roman"/>
          <w:color w:val="auto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9B7CE4">
        <w:rPr>
          <w:rFonts w:ascii="Times New Roman" w:hAnsi="Times New Roman" w:cs="Times New Roman"/>
          <w:b/>
          <w:color w:val="auto"/>
          <w:sz w:val="24"/>
          <w:szCs w:val="24"/>
        </w:rPr>
        <w:t>hozzájárul, hogy</w:t>
      </w:r>
      <w:r w:rsidRPr="009B7CE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9B7CE4">
        <w:rPr>
          <w:rFonts w:ascii="Times New Roman" w:hAnsi="Times New Roman" w:cs="Times New Roman"/>
          <w:b/>
          <w:color w:val="auto"/>
          <w:sz w:val="24"/>
          <w:szCs w:val="24"/>
        </w:rPr>
        <w:t xml:space="preserve">a 33031 helyrajzi számon nyilvántartott, természetben a Budapest VII. kerület, </w:t>
      </w:r>
      <w:r w:rsidRPr="009B7CE4">
        <w:rPr>
          <w:rFonts w:ascii="Times New Roman" w:hAnsi="Times New Roman" w:cs="Times New Roman"/>
          <w:b/>
          <w:bCs/>
          <w:color w:val="auto"/>
          <w:sz w:val="24"/>
          <w:szCs w:val="24"/>
        </w:rPr>
        <w:t>Alpár utca 3</w:t>
      </w:r>
      <w:r w:rsidRPr="009B7CE4">
        <w:rPr>
          <w:rFonts w:ascii="Times New Roman" w:hAnsi="Times New Roman" w:cs="Times New Roman"/>
          <w:b/>
          <w:color w:val="auto"/>
          <w:sz w:val="24"/>
          <w:szCs w:val="24"/>
        </w:rPr>
        <w:t xml:space="preserve">. </w:t>
      </w:r>
      <w:r w:rsidRPr="009B7CE4">
        <w:rPr>
          <w:rFonts w:ascii="Times New Roman" w:hAnsi="Times New Roman" w:cs="Times New Roman"/>
          <w:color w:val="auto"/>
          <w:sz w:val="24"/>
          <w:szCs w:val="24"/>
        </w:rPr>
        <w:t xml:space="preserve">szám alatti társasházban fennálló 1368/10.000 tulajdoni hányada, alapterületben kifejezve 201 </w:t>
      </w:r>
      <w:proofErr w:type="gramStart"/>
      <w:r w:rsidRPr="009B7CE4">
        <w:rPr>
          <w:rFonts w:ascii="Times New Roman" w:hAnsi="Times New Roman" w:cs="Times New Roman"/>
          <w:color w:val="auto"/>
          <w:sz w:val="24"/>
          <w:szCs w:val="24"/>
        </w:rPr>
        <w:t>m</w:t>
      </w:r>
      <w:r w:rsidRPr="009B7CE4"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 xml:space="preserve">2 </w:t>
      </w:r>
      <w:r w:rsidRPr="009B7CE4">
        <w:rPr>
          <w:rFonts w:ascii="Times New Roman" w:hAnsi="Times New Roman" w:cs="Times New Roman"/>
          <w:color w:val="auto"/>
          <w:sz w:val="24"/>
          <w:szCs w:val="24"/>
        </w:rPr>
        <w:t xml:space="preserve"> vonatkozásában</w:t>
      </w:r>
      <w:proofErr w:type="gramEnd"/>
      <w:r w:rsidRPr="009B7CE4">
        <w:rPr>
          <w:rFonts w:ascii="Times New Roman" w:hAnsi="Times New Roman" w:cs="Times New Roman"/>
          <w:color w:val="auto"/>
          <w:sz w:val="24"/>
          <w:szCs w:val="24"/>
        </w:rPr>
        <w:t xml:space="preserve"> a  gázvezeték felújítás megvalósítására </w:t>
      </w:r>
      <w:r w:rsidRPr="009B7CE4">
        <w:rPr>
          <w:rFonts w:ascii="Times New Roman" w:hAnsi="Times New Roman" w:cs="Times New Roman"/>
          <w:b/>
          <w:color w:val="auto"/>
          <w:sz w:val="24"/>
          <w:szCs w:val="24"/>
        </w:rPr>
        <w:t>a Társasház részére</w:t>
      </w:r>
      <w:r w:rsidRPr="009B7CE4">
        <w:rPr>
          <w:rFonts w:ascii="Times New Roman" w:hAnsi="Times New Roman" w:cs="Times New Roman"/>
          <w:color w:val="auto"/>
          <w:sz w:val="24"/>
          <w:szCs w:val="24"/>
        </w:rPr>
        <w:t xml:space="preserve"> a „ </w:t>
      </w:r>
      <w:r w:rsidRPr="009B7CE4">
        <w:rPr>
          <w:rFonts w:ascii="Times New Roman" w:eastAsia="Times New Roman" w:hAnsi="Times New Roman" w:cs="Times New Roman"/>
          <w:color w:val="auto"/>
          <w:kern w:val="36"/>
          <w:sz w:val="24"/>
          <w:szCs w:val="24"/>
        </w:rPr>
        <w:t>Budapest Főváros VII. Kerület Erzsébetváros Önkormányzat Képviselő-testületének 56/2022. (XII. 7.) önkormányzati rendelete</w:t>
      </w:r>
      <w:r w:rsidRPr="002B4E13">
        <w:rPr>
          <w:rFonts w:ascii="Times New Roman" w:eastAsia="Times New Roman" w:hAnsi="Times New Roman" w:cs="Times New Roman"/>
          <w:color w:val="auto"/>
          <w:kern w:val="36"/>
          <w:sz w:val="24"/>
          <w:szCs w:val="24"/>
        </w:rPr>
        <w:t xml:space="preserve"> </w:t>
      </w:r>
      <w:r w:rsidRPr="009B7CE4">
        <w:rPr>
          <w:rFonts w:ascii="Times New Roman" w:hAnsi="Times New Roman" w:cs="Times New Roman"/>
          <w:color w:val="auto"/>
          <w:sz w:val="24"/>
          <w:szCs w:val="24"/>
        </w:rPr>
        <w:t>a 2023. évi átmeneti gazdálkodás szabályairól</w:t>
      </w:r>
      <w:r w:rsidRPr="009B7CE4">
        <w:rPr>
          <w:rFonts w:ascii="Times New Roman" w:hAnsi="Times New Roman"/>
          <w:color w:val="auto"/>
          <w:sz w:val="24"/>
          <w:szCs w:val="24"/>
        </w:rPr>
        <w:t>” rendeletének, kiadási előirányzat terhére</w:t>
      </w:r>
      <w:r w:rsidRPr="009B7CE4">
        <w:rPr>
          <w:rFonts w:ascii="Times New Roman" w:hAnsi="Times New Roman"/>
          <w:color w:val="auto"/>
          <w:sz w:val="23"/>
          <w:szCs w:val="23"/>
        </w:rPr>
        <w:t xml:space="preserve">, </w:t>
      </w:r>
      <w:r w:rsidRPr="009B7CE4">
        <w:rPr>
          <w:rFonts w:ascii="Times New Roman" w:hAnsi="Times New Roman"/>
          <w:b/>
          <w:bCs/>
          <w:color w:val="auto"/>
          <w:sz w:val="24"/>
          <w:szCs w:val="24"/>
        </w:rPr>
        <w:t>82.080,- Forint</w:t>
      </w:r>
      <w:r w:rsidRPr="009B7CE4">
        <w:rPr>
          <w:rFonts w:ascii="Times New Roman" w:hAnsi="Times New Roman"/>
          <w:color w:val="auto"/>
          <w:sz w:val="24"/>
          <w:szCs w:val="24"/>
        </w:rPr>
        <w:t xml:space="preserve"> (60,-Ft × 1368 tulajdoni hányad) </w:t>
      </w:r>
      <w:r w:rsidRPr="009B7CE4">
        <w:rPr>
          <w:rFonts w:ascii="Times New Roman" w:hAnsi="Times New Roman"/>
          <w:b/>
          <w:color w:val="auto"/>
          <w:sz w:val="24"/>
          <w:szCs w:val="24"/>
        </w:rPr>
        <w:t>befizetésre kerüljön a Társasház számlájára.</w:t>
      </w:r>
    </w:p>
    <w:p w:rsidR="00B7297C" w:rsidRPr="002B4E13" w:rsidRDefault="00B7297C" w:rsidP="00B729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297C" w:rsidRDefault="00B7297C" w:rsidP="00B7297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B7297C" w:rsidRDefault="00B7297C" w:rsidP="00B7297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B7297C" w:rsidRDefault="00B7297C" w:rsidP="00B729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7297C" w:rsidRDefault="00B7297C" w:rsidP="00B729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7297C" w:rsidRDefault="00B7297C" w:rsidP="00B729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II.</w:t>
      </w:r>
    </w:p>
    <w:p w:rsidR="00B7297C" w:rsidRDefault="00B7297C" w:rsidP="00B729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297C" w:rsidRDefault="00B7297C" w:rsidP="00B729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/2023. (I.23.) határozata a 1086 Budapest VIII. kerület </w:t>
      </w:r>
      <w:r>
        <w:rPr>
          <w:rFonts w:ascii="Times New Roman" w:hAnsi="Times New Roman"/>
          <w:b/>
          <w:sz w:val="24"/>
          <w:szCs w:val="24"/>
          <w:u w:val="single"/>
        </w:rPr>
        <w:t>Baross</w:t>
      </w:r>
      <w:r w:rsidRPr="008D42C2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127.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B7297C" w:rsidRDefault="00B7297C" w:rsidP="00B7297C">
      <w:pPr>
        <w:jc w:val="both"/>
        <w:rPr>
          <w:rFonts w:ascii="Times New Roman" w:hAnsi="Times New Roman"/>
          <w:sz w:val="24"/>
          <w:szCs w:val="24"/>
        </w:rPr>
      </w:pPr>
    </w:p>
    <w:p w:rsidR="00B7297C" w:rsidRPr="004F45CD" w:rsidRDefault="00B7297C" w:rsidP="00B7297C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>
        <w:rPr>
          <w:rFonts w:ascii="Times New Roman" w:hAnsi="Times New Roman"/>
          <w:b/>
          <w:sz w:val="24"/>
          <w:szCs w:val="24"/>
        </w:rPr>
        <w:t>hozzájárul, hogy</w:t>
      </w:r>
      <w:r>
        <w:rPr>
          <w:rFonts w:ascii="Times New Roman" w:hAnsi="Times New Roman"/>
          <w:sz w:val="24"/>
          <w:szCs w:val="24"/>
        </w:rPr>
        <w:t xml:space="preserve"> </w:t>
      </w:r>
      <w:r w:rsidRPr="00A728DF">
        <w:rPr>
          <w:rFonts w:ascii="Times New Roman" w:hAnsi="Times New Roman"/>
          <w:b/>
          <w:sz w:val="24"/>
          <w:szCs w:val="24"/>
        </w:rPr>
        <w:t>a 3</w:t>
      </w:r>
      <w:r>
        <w:rPr>
          <w:rFonts w:ascii="Times New Roman" w:hAnsi="Times New Roman"/>
          <w:b/>
          <w:sz w:val="24"/>
          <w:szCs w:val="24"/>
        </w:rPr>
        <w:t>5919</w:t>
      </w:r>
      <w:r w:rsidRPr="00A728DF">
        <w:rPr>
          <w:rFonts w:ascii="Times New Roman" w:hAnsi="Times New Roman"/>
          <w:b/>
          <w:sz w:val="24"/>
          <w:szCs w:val="24"/>
        </w:rPr>
        <w:t xml:space="preserve"> helyrajzi számon nyilvántartott, természetben a Budapest VII</w:t>
      </w:r>
      <w:r>
        <w:rPr>
          <w:rFonts w:ascii="Times New Roman" w:hAnsi="Times New Roman"/>
          <w:b/>
          <w:sz w:val="24"/>
          <w:szCs w:val="24"/>
        </w:rPr>
        <w:t>I</w:t>
      </w:r>
      <w:r w:rsidRPr="00A728DF">
        <w:rPr>
          <w:rFonts w:ascii="Times New Roman" w:hAnsi="Times New Roman"/>
          <w:b/>
          <w:sz w:val="24"/>
          <w:szCs w:val="24"/>
        </w:rPr>
        <w:t xml:space="preserve">. kerület, </w:t>
      </w:r>
      <w:r>
        <w:rPr>
          <w:rFonts w:ascii="Times New Roman" w:hAnsi="Times New Roman"/>
          <w:b/>
          <w:bCs/>
          <w:sz w:val="24"/>
          <w:szCs w:val="24"/>
        </w:rPr>
        <w:t>Baross</w:t>
      </w:r>
      <w:r w:rsidRPr="00A728DF">
        <w:rPr>
          <w:rFonts w:ascii="Times New Roman" w:hAnsi="Times New Roman"/>
          <w:b/>
          <w:bCs/>
          <w:sz w:val="24"/>
          <w:szCs w:val="24"/>
        </w:rPr>
        <w:t xml:space="preserve"> utca 12</w:t>
      </w:r>
      <w:r>
        <w:rPr>
          <w:rFonts w:ascii="Times New Roman" w:hAnsi="Times New Roman"/>
          <w:b/>
          <w:bCs/>
          <w:sz w:val="24"/>
          <w:szCs w:val="24"/>
        </w:rPr>
        <w:t>7</w:t>
      </w:r>
      <w:r w:rsidRPr="00A728D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szám alatti társasházban fennálló 137/10.000 tulajdoni hányada, alapterületben kifejezve 86 </w:t>
      </w:r>
      <w:proofErr w:type="gramStart"/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/>
          <w:sz w:val="24"/>
          <w:szCs w:val="24"/>
        </w:rPr>
        <w:t xml:space="preserve"> vonatkozásában</w:t>
      </w:r>
      <w:proofErr w:type="gramEnd"/>
      <w:r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bCs/>
          <w:iCs/>
          <w:sz w:val="24"/>
          <w:szCs w:val="24"/>
        </w:rPr>
        <w:t xml:space="preserve">korábban megszavazott és megkezdett felújítások befejezésének </w:t>
      </w:r>
      <w:r>
        <w:rPr>
          <w:rFonts w:ascii="Times New Roman" w:hAnsi="Times New Roman"/>
          <w:sz w:val="24"/>
          <w:szCs w:val="24"/>
        </w:rPr>
        <w:t xml:space="preserve">megvalósítására </w:t>
      </w:r>
      <w:r w:rsidRPr="004D4A5F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Társasház részére</w:t>
      </w:r>
      <w:r>
        <w:rPr>
          <w:rFonts w:ascii="Times New Roman" w:hAnsi="Times New Roman"/>
          <w:sz w:val="24"/>
          <w:szCs w:val="24"/>
        </w:rPr>
        <w:t xml:space="preserve"> a </w:t>
      </w:r>
      <w:r w:rsidRPr="00800B32">
        <w:rPr>
          <w:rFonts w:ascii="Times New Roman" w:hAnsi="Times New Roman"/>
          <w:kern w:val="36"/>
          <w:sz w:val="24"/>
          <w:szCs w:val="24"/>
        </w:rPr>
        <w:t>Budapest Főváros VII. Kerület Erzsébetváros Önkormányzat Képviselő-testületének 56/2022. (XII. 7.) önkormányzati rendelete</w:t>
      </w:r>
      <w:r w:rsidRPr="002B4E13">
        <w:rPr>
          <w:rFonts w:ascii="Times New Roman" w:hAnsi="Times New Roman"/>
          <w:kern w:val="36"/>
          <w:sz w:val="24"/>
          <w:szCs w:val="24"/>
        </w:rPr>
        <w:t xml:space="preserve"> </w:t>
      </w:r>
      <w:r w:rsidRPr="00800B32">
        <w:rPr>
          <w:rFonts w:ascii="Times New Roman" w:eastAsiaTheme="majorEastAsia" w:hAnsi="Times New Roman"/>
          <w:sz w:val="24"/>
          <w:szCs w:val="24"/>
        </w:rPr>
        <w:t>a 2023. évi átmeneti gazdálkodás szabályairól</w:t>
      </w:r>
      <w:r w:rsidRPr="00800B32">
        <w:rPr>
          <w:rFonts w:ascii="Times New Roman" w:eastAsiaTheme="majorEastAsia" w:hAnsi="Times New Roman" w:cstheme="majorBidi"/>
          <w:sz w:val="24"/>
          <w:szCs w:val="24"/>
        </w:rPr>
        <w:t>” rendeletének</w:t>
      </w:r>
      <w:proofErr w:type="gramStart"/>
      <w:r w:rsidRPr="00800B32">
        <w:rPr>
          <w:rFonts w:ascii="Times New Roman" w:eastAsiaTheme="majorEastAsia" w:hAnsi="Times New Roman" w:cstheme="majorBidi"/>
          <w:sz w:val="24"/>
          <w:szCs w:val="24"/>
        </w:rPr>
        <w:t>,</w:t>
      </w:r>
      <w:r w:rsidRPr="0084541C">
        <w:rPr>
          <w:rFonts w:ascii="Times New Roman" w:hAnsi="Times New Roman"/>
          <w:sz w:val="24"/>
          <w:szCs w:val="24"/>
        </w:rPr>
        <w:t>kiadási</w:t>
      </w:r>
      <w:proofErr w:type="gramEnd"/>
      <w:r w:rsidRPr="0084541C">
        <w:rPr>
          <w:rFonts w:ascii="Times New Roman" w:hAnsi="Times New Roman"/>
          <w:sz w:val="24"/>
          <w:szCs w:val="24"/>
        </w:rPr>
        <w:t xml:space="preserve"> előirányzat terhére</w:t>
      </w:r>
      <w:r w:rsidRPr="0084541C">
        <w:rPr>
          <w:rFonts w:ascii="Times New Roman" w:hAnsi="Times New Roman"/>
          <w:sz w:val="23"/>
          <w:szCs w:val="23"/>
        </w:rPr>
        <w:t>,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342.500,</w:t>
      </w:r>
      <w:r w:rsidRPr="005844D2">
        <w:rPr>
          <w:rFonts w:ascii="Times New Roman" w:hAnsi="Times New Roman"/>
          <w:b/>
          <w:bCs/>
          <w:sz w:val="24"/>
          <w:szCs w:val="24"/>
        </w:rPr>
        <w:t>-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844D2">
        <w:rPr>
          <w:rFonts w:ascii="Times New Roman" w:hAnsi="Times New Roman"/>
          <w:b/>
          <w:bCs/>
          <w:sz w:val="24"/>
          <w:szCs w:val="24"/>
        </w:rPr>
        <w:t>Forin</w:t>
      </w:r>
      <w:r>
        <w:rPr>
          <w:rFonts w:ascii="Times New Roman" w:hAnsi="Times New Roman"/>
          <w:b/>
          <w:bCs/>
          <w:sz w:val="24"/>
          <w:szCs w:val="24"/>
        </w:rPr>
        <w:t xml:space="preserve">t </w:t>
      </w:r>
      <w:r w:rsidRPr="00F20D0C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2.500,</w:t>
      </w:r>
      <w:r w:rsidRPr="00F20D0C">
        <w:rPr>
          <w:rFonts w:ascii="Times New Roman" w:hAnsi="Times New Roman"/>
          <w:sz w:val="24"/>
          <w:szCs w:val="24"/>
        </w:rPr>
        <w:t>-Ft</w:t>
      </w:r>
      <w:r>
        <w:rPr>
          <w:rFonts w:ascii="Times New Roman" w:hAnsi="Times New Roman"/>
          <w:sz w:val="24"/>
          <w:szCs w:val="24"/>
        </w:rPr>
        <w:t xml:space="preserve"> × 137 tulajdoni hányad</w:t>
      </w:r>
      <w:r w:rsidRPr="00F20D0C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befizetésre kerüljön a Társasház számlájára.</w:t>
      </w: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297C" w:rsidRDefault="00B7297C" w:rsidP="00B7297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B7297C" w:rsidRDefault="00B7297C" w:rsidP="00B7297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B7297C" w:rsidRDefault="00B7297C" w:rsidP="00B7297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7297C" w:rsidRDefault="00B7297C" w:rsidP="00B7297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7297C" w:rsidRDefault="00B7297C" w:rsidP="00B7297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7297C" w:rsidRDefault="00B7297C" w:rsidP="00B729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7297C" w:rsidRDefault="00B7297C" w:rsidP="00B7297C">
      <w:pPr>
        <w:widowControl w:val="0"/>
        <w:autoSpaceDE w:val="0"/>
        <w:autoSpaceDN w:val="0"/>
        <w:adjustRightInd w:val="0"/>
        <w:spacing w:after="0" w:line="240" w:lineRule="auto"/>
        <w:ind w:left="3576" w:firstLine="672"/>
        <w:rPr>
          <w:rFonts w:ascii="Times New Roman" w:hAnsi="Times New Roman"/>
          <w:b/>
          <w:bCs/>
          <w:sz w:val="24"/>
          <w:szCs w:val="24"/>
        </w:rPr>
      </w:pPr>
    </w:p>
    <w:p w:rsidR="00B7297C" w:rsidRDefault="00B7297C" w:rsidP="00B7297C">
      <w:pPr>
        <w:widowControl w:val="0"/>
        <w:autoSpaceDE w:val="0"/>
        <w:autoSpaceDN w:val="0"/>
        <w:adjustRightInd w:val="0"/>
        <w:spacing w:after="0" w:line="240" w:lineRule="auto"/>
        <w:ind w:left="3576" w:firstLine="6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III.</w:t>
      </w:r>
    </w:p>
    <w:p w:rsidR="00B7297C" w:rsidRDefault="00B7297C" w:rsidP="00B729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297C" w:rsidRDefault="00B7297C" w:rsidP="00B729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/2023. (I.23.) határozata a 1073 Budapest VII. kerület Dob</w:t>
      </w:r>
      <w:r w:rsidRPr="0016452E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80.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B7297C" w:rsidRDefault="00B7297C" w:rsidP="00B7297C">
      <w:pPr>
        <w:jc w:val="both"/>
        <w:rPr>
          <w:rFonts w:ascii="Times New Roman" w:hAnsi="Times New Roman"/>
          <w:sz w:val="24"/>
          <w:szCs w:val="24"/>
        </w:rPr>
      </w:pPr>
    </w:p>
    <w:p w:rsidR="00B7297C" w:rsidRPr="001D7617" w:rsidRDefault="00B7297C" w:rsidP="00B729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>
        <w:rPr>
          <w:rFonts w:ascii="Times New Roman" w:hAnsi="Times New Roman"/>
          <w:b/>
          <w:sz w:val="24"/>
          <w:szCs w:val="24"/>
        </w:rPr>
        <w:t>hozzájárul, hogy</w:t>
      </w:r>
      <w:r>
        <w:rPr>
          <w:rFonts w:ascii="Times New Roman" w:hAnsi="Times New Roman"/>
          <w:sz w:val="24"/>
          <w:szCs w:val="24"/>
        </w:rPr>
        <w:t xml:space="preserve"> </w:t>
      </w:r>
      <w:r w:rsidRPr="00A728DF">
        <w:rPr>
          <w:rFonts w:ascii="Times New Roman" w:hAnsi="Times New Roman"/>
          <w:b/>
          <w:sz w:val="24"/>
          <w:szCs w:val="24"/>
        </w:rPr>
        <w:t>a 33</w:t>
      </w:r>
      <w:r>
        <w:rPr>
          <w:rFonts w:ascii="Times New Roman" w:hAnsi="Times New Roman"/>
          <w:b/>
          <w:sz w:val="24"/>
          <w:szCs w:val="24"/>
        </w:rPr>
        <w:t>918</w:t>
      </w:r>
      <w:r w:rsidRPr="00A728DF">
        <w:rPr>
          <w:rFonts w:ascii="Times New Roman" w:hAnsi="Times New Roman"/>
          <w:b/>
          <w:sz w:val="24"/>
          <w:szCs w:val="24"/>
        </w:rPr>
        <w:t xml:space="preserve"> helyrajzi számon nyilvántartott, természetben a Budapest VII. kerület, </w:t>
      </w:r>
      <w:r>
        <w:rPr>
          <w:rFonts w:ascii="Times New Roman" w:hAnsi="Times New Roman"/>
          <w:b/>
          <w:bCs/>
          <w:sz w:val="24"/>
          <w:szCs w:val="24"/>
        </w:rPr>
        <w:t>Dob</w:t>
      </w:r>
      <w:r w:rsidRPr="00A728DF">
        <w:rPr>
          <w:rFonts w:ascii="Times New Roman" w:hAnsi="Times New Roman"/>
          <w:b/>
          <w:bCs/>
          <w:sz w:val="24"/>
          <w:szCs w:val="24"/>
        </w:rPr>
        <w:t xml:space="preserve"> utca </w:t>
      </w:r>
      <w:r>
        <w:rPr>
          <w:rFonts w:ascii="Times New Roman" w:hAnsi="Times New Roman"/>
          <w:b/>
          <w:bCs/>
          <w:sz w:val="24"/>
          <w:szCs w:val="24"/>
        </w:rPr>
        <w:t>80</w:t>
      </w:r>
      <w:r w:rsidRPr="00A728DF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szám alatti társasházban fennálló 1685/10.000 tulajdoni hányada, alapterületben kifejezve 264 m</w:t>
      </w:r>
      <w:r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/>
          <w:sz w:val="24"/>
          <w:szCs w:val="24"/>
        </w:rPr>
        <w:t xml:space="preserve"> (</w:t>
      </w:r>
      <w:r w:rsidRPr="00E803D4">
        <w:rPr>
          <w:rFonts w:ascii="Times New Roman" w:hAnsi="Times New Roman"/>
          <w:sz w:val="24"/>
          <w:szCs w:val="24"/>
        </w:rPr>
        <w:t>a lépcső és az előtér alapterületét az Alapító Okirat 1/2 arányban veszi figyelembe</w:t>
      </w:r>
      <w:r>
        <w:rPr>
          <w:rFonts w:ascii="Times New Roman" w:hAnsi="Times New Roman"/>
          <w:sz w:val="24"/>
          <w:szCs w:val="24"/>
        </w:rPr>
        <w:t xml:space="preserve">) vonatkozásában </w:t>
      </w:r>
      <w:r w:rsidRPr="00A728DF">
        <w:rPr>
          <w:rFonts w:ascii="Times New Roman" w:hAnsi="Times New Roman"/>
          <w:sz w:val="24"/>
        </w:rPr>
        <w:t xml:space="preserve">a </w:t>
      </w:r>
      <w:r>
        <w:rPr>
          <w:rFonts w:ascii="Times New Roman" w:hAnsi="Times New Roman"/>
          <w:sz w:val="24"/>
        </w:rPr>
        <w:t>T</w:t>
      </w:r>
      <w:r w:rsidRPr="00A728DF">
        <w:rPr>
          <w:rFonts w:ascii="Times New Roman" w:hAnsi="Times New Roman"/>
          <w:sz w:val="24"/>
        </w:rPr>
        <w:t>ársasházban</w:t>
      </w:r>
      <w:r w:rsidRPr="00A728DF">
        <w:rPr>
          <w:sz w:val="24"/>
        </w:rPr>
        <w:t xml:space="preserve"> </w:t>
      </w:r>
      <w:r w:rsidRPr="005E4D6D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elektromos fővezeték felújításának finanszírozására</w:t>
      </w:r>
      <w:r w:rsidRPr="00C4087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a Társasház részére</w:t>
      </w:r>
      <w:r>
        <w:rPr>
          <w:rFonts w:ascii="Times New Roman" w:hAnsi="Times New Roman"/>
          <w:sz w:val="24"/>
          <w:szCs w:val="24"/>
        </w:rPr>
        <w:t xml:space="preserve"> a </w:t>
      </w:r>
      <w:r w:rsidRPr="00800B32">
        <w:rPr>
          <w:rFonts w:ascii="Times New Roman" w:hAnsi="Times New Roman"/>
          <w:kern w:val="36"/>
          <w:sz w:val="24"/>
          <w:szCs w:val="24"/>
        </w:rPr>
        <w:t>Budapest Főváros VII. Kerület Erzsébetváros Önkormányzat Képviselő-testületének</w:t>
      </w:r>
      <w:proofErr w:type="gramEnd"/>
      <w:r w:rsidRPr="00800B32">
        <w:rPr>
          <w:rFonts w:ascii="Times New Roman" w:hAnsi="Times New Roman"/>
          <w:kern w:val="36"/>
          <w:sz w:val="24"/>
          <w:szCs w:val="24"/>
        </w:rPr>
        <w:t xml:space="preserve"> 56/2022. (XII. 7.) önkormányzati rendelete</w:t>
      </w:r>
      <w:r w:rsidRPr="002B4E13">
        <w:rPr>
          <w:rFonts w:ascii="Times New Roman" w:hAnsi="Times New Roman"/>
          <w:kern w:val="36"/>
          <w:sz w:val="24"/>
          <w:szCs w:val="24"/>
        </w:rPr>
        <w:t xml:space="preserve"> </w:t>
      </w:r>
      <w:r w:rsidRPr="00800B32">
        <w:rPr>
          <w:rFonts w:ascii="Times New Roman" w:eastAsiaTheme="majorEastAsia" w:hAnsi="Times New Roman"/>
          <w:sz w:val="24"/>
          <w:szCs w:val="24"/>
        </w:rPr>
        <w:t>a 2023. évi átmeneti gazdálkodás szabályairól</w:t>
      </w:r>
      <w:r w:rsidRPr="00800B32">
        <w:rPr>
          <w:rFonts w:ascii="Times New Roman" w:eastAsiaTheme="majorEastAsia" w:hAnsi="Times New Roman" w:cstheme="majorBidi"/>
          <w:sz w:val="24"/>
          <w:szCs w:val="24"/>
        </w:rPr>
        <w:t>” rendeletének,</w:t>
      </w:r>
      <w:r w:rsidRPr="0084541C">
        <w:rPr>
          <w:rFonts w:ascii="Times New Roman" w:hAnsi="Times New Roman"/>
          <w:sz w:val="24"/>
          <w:szCs w:val="24"/>
        </w:rPr>
        <w:t xml:space="preserve"> kiadási előirányzat terhére</w:t>
      </w:r>
      <w:r w:rsidRPr="0084541C">
        <w:rPr>
          <w:rFonts w:ascii="Times New Roman" w:hAnsi="Times New Roman"/>
          <w:sz w:val="23"/>
          <w:szCs w:val="23"/>
        </w:rPr>
        <w:t>,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1.895.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 xml:space="preserve">400 </w:t>
      </w:r>
      <w:r w:rsidRPr="009C4C25">
        <w:rPr>
          <w:rFonts w:ascii="Times New Roman" w:hAnsi="Times New Roman"/>
          <w:b/>
          <w:bCs/>
          <w:sz w:val="24"/>
          <w:szCs w:val="24"/>
        </w:rPr>
        <w:t>,</w:t>
      </w:r>
      <w:proofErr w:type="gramEnd"/>
      <w:r w:rsidRPr="009C4C25">
        <w:rPr>
          <w:rFonts w:ascii="Times New Roman" w:hAnsi="Times New Roman"/>
          <w:b/>
          <w:bCs/>
          <w:sz w:val="24"/>
          <w:szCs w:val="24"/>
        </w:rPr>
        <w:t>- Forint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befizetésre kerüljön a társasház számlájára.</w:t>
      </w: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297C" w:rsidRDefault="00B7297C" w:rsidP="00B7297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B7297C" w:rsidRDefault="00B7297C" w:rsidP="00B7297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2023.08.31.</w:t>
      </w:r>
    </w:p>
    <w:p w:rsidR="00B7297C" w:rsidRDefault="00B7297C" w:rsidP="00B729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297C" w:rsidRDefault="00B7297C" w:rsidP="00B729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</w:t>
      </w:r>
    </w:p>
    <w:p w:rsidR="00B7297C" w:rsidRPr="00222376" w:rsidRDefault="00B7297C" w:rsidP="00B7297C">
      <w:pPr>
        <w:widowControl w:val="0"/>
        <w:autoSpaceDE w:val="0"/>
        <w:autoSpaceDN w:val="0"/>
        <w:adjustRightInd w:val="0"/>
        <w:spacing w:after="0" w:line="240" w:lineRule="auto"/>
        <w:ind w:left="3576" w:firstLine="672"/>
        <w:rPr>
          <w:rFonts w:ascii="Times New Roman" w:hAnsi="Times New Roman"/>
          <w:b/>
          <w:bCs/>
          <w:sz w:val="24"/>
          <w:szCs w:val="24"/>
        </w:rPr>
      </w:pPr>
      <w:r w:rsidRPr="00222376">
        <w:rPr>
          <w:rFonts w:ascii="Times New Roman" w:hAnsi="Times New Roman"/>
          <w:b/>
          <w:bCs/>
          <w:sz w:val="24"/>
          <w:szCs w:val="24"/>
        </w:rPr>
        <w:t>IV.</w:t>
      </w:r>
    </w:p>
    <w:p w:rsidR="00B7297C" w:rsidRDefault="00B7297C" w:rsidP="00B7297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7297C" w:rsidRDefault="00B7297C" w:rsidP="00B729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/2023. (I.23.) határozata a 1075 Budapest VII. kerület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Dózsa György út 70.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B7297C" w:rsidRDefault="00B7297C" w:rsidP="00B7297C">
      <w:pPr>
        <w:jc w:val="both"/>
        <w:rPr>
          <w:rFonts w:ascii="Times New Roman" w:hAnsi="Times New Roman"/>
          <w:sz w:val="24"/>
          <w:szCs w:val="24"/>
        </w:rPr>
      </w:pPr>
    </w:p>
    <w:p w:rsidR="00B7297C" w:rsidRDefault="00B7297C" w:rsidP="00B7297C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>
        <w:rPr>
          <w:rFonts w:ascii="Times New Roman" w:hAnsi="Times New Roman"/>
          <w:b/>
          <w:sz w:val="24"/>
          <w:szCs w:val="24"/>
        </w:rPr>
        <w:t>hozzájárul, hogy</w:t>
      </w:r>
      <w:r>
        <w:rPr>
          <w:rFonts w:ascii="Times New Roman" w:hAnsi="Times New Roman"/>
          <w:sz w:val="24"/>
          <w:szCs w:val="24"/>
        </w:rPr>
        <w:t xml:space="preserve"> </w:t>
      </w:r>
      <w:r w:rsidRPr="00A728DF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33359</w:t>
      </w:r>
      <w:r w:rsidRPr="00A728DF">
        <w:rPr>
          <w:rFonts w:ascii="Times New Roman" w:hAnsi="Times New Roman"/>
          <w:b/>
          <w:sz w:val="24"/>
          <w:szCs w:val="24"/>
        </w:rPr>
        <w:t xml:space="preserve"> helyrajzi számon nyilvántartott, természetben a Budapest VII. kerület</w:t>
      </w:r>
      <w:r>
        <w:rPr>
          <w:rFonts w:ascii="Times New Roman" w:hAnsi="Times New Roman"/>
          <w:b/>
          <w:sz w:val="24"/>
          <w:szCs w:val="24"/>
        </w:rPr>
        <w:t>,</w:t>
      </w:r>
      <w:r w:rsidRPr="00A728DF">
        <w:rPr>
          <w:rFonts w:ascii="Times New Roman" w:hAnsi="Times New Roman"/>
          <w:b/>
          <w:sz w:val="24"/>
          <w:szCs w:val="24"/>
        </w:rPr>
        <w:t xml:space="preserve"> </w:t>
      </w:r>
      <w:r w:rsidRPr="00171E4F">
        <w:rPr>
          <w:rFonts w:ascii="Times New Roman" w:hAnsi="Times New Roman"/>
          <w:b/>
          <w:sz w:val="24"/>
          <w:szCs w:val="24"/>
        </w:rPr>
        <w:t>Dózsa György út 70</w:t>
      </w:r>
      <w:r w:rsidRPr="00A728DF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szám alatti társasházban fennálló 759/10.000 tulajdoni hányada, alapterületben kifejezve 113 m</w:t>
      </w:r>
      <w:r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/>
          <w:sz w:val="24"/>
          <w:szCs w:val="24"/>
        </w:rPr>
        <w:t xml:space="preserve"> vonatkozásában a </w:t>
      </w:r>
      <w:r>
        <w:rPr>
          <w:rFonts w:ascii="Times New Roman" w:hAnsi="Times New Roman"/>
          <w:bCs/>
          <w:iCs/>
          <w:sz w:val="24"/>
          <w:szCs w:val="24"/>
        </w:rPr>
        <w:t xml:space="preserve">megrongálódott </w:t>
      </w:r>
      <w:r w:rsidRPr="00746D1B">
        <w:rPr>
          <w:rFonts w:ascii="Times New Roman" w:hAnsi="Times New Roman"/>
          <w:bCs/>
          <w:iCs/>
          <w:sz w:val="24"/>
          <w:szCs w:val="24"/>
        </w:rPr>
        <w:t>épület</w:t>
      </w:r>
      <w:r>
        <w:rPr>
          <w:rFonts w:ascii="Times New Roman" w:hAnsi="Times New Roman"/>
          <w:bCs/>
          <w:iCs/>
          <w:sz w:val="24"/>
          <w:szCs w:val="24"/>
        </w:rPr>
        <w:t xml:space="preserve"> helyreállításának</w:t>
      </w:r>
      <w:r w:rsidRPr="0038682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86824">
        <w:rPr>
          <w:rFonts w:ascii="Times New Roman" w:hAnsi="Times New Roman"/>
          <w:sz w:val="24"/>
          <w:szCs w:val="24"/>
        </w:rPr>
        <w:t>finanszírozásá</w:t>
      </w:r>
      <w:r>
        <w:rPr>
          <w:rFonts w:ascii="Times New Roman" w:hAnsi="Times New Roman"/>
          <w:sz w:val="24"/>
          <w:szCs w:val="24"/>
        </w:rPr>
        <w:t>nak</w:t>
      </w:r>
      <w:proofErr w:type="gramEnd"/>
      <w:r>
        <w:rPr>
          <w:rFonts w:ascii="Times New Roman" w:hAnsi="Times New Roman"/>
          <w:sz w:val="24"/>
          <w:szCs w:val="24"/>
        </w:rPr>
        <w:t xml:space="preserve"> megvalósítására </w:t>
      </w:r>
      <w:r w:rsidRPr="004D4A5F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Társasház részére</w:t>
      </w:r>
      <w:r>
        <w:rPr>
          <w:rFonts w:ascii="Times New Roman" w:hAnsi="Times New Roman"/>
          <w:sz w:val="24"/>
          <w:szCs w:val="24"/>
        </w:rPr>
        <w:t xml:space="preserve"> a </w:t>
      </w:r>
      <w:r w:rsidRPr="00800B32">
        <w:rPr>
          <w:rFonts w:ascii="Times New Roman" w:hAnsi="Times New Roman"/>
          <w:kern w:val="36"/>
          <w:sz w:val="24"/>
          <w:szCs w:val="24"/>
        </w:rPr>
        <w:t>Budapest Főváros VII. Kerület Erzsébetváros Önkormányzat Képviselő-testületének 56/2022. (XII. 7.) önkormányzati rendelete</w:t>
      </w:r>
      <w:r w:rsidRPr="002B4E13">
        <w:rPr>
          <w:rFonts w:ascii="Times New Roman" w:hAnsi="Times New Roman"/>
          <w:kern w:val="36"/>
          <w:sz w:val="24"/>
          <w:szCs w:val="24"/>
        </w:rPr>
        <w:t xml:space="preserve"> </w:t>
      </w:r>
      <w:r w:rsidRPr="00800B32">
        <w:rPr>
          <w:rFonts w:ascii="Times New Roman" w:eastAsiaTheme="majorEastAsia" w:hAnsi="Times New Roman"/>
          <w:sz w:val="24"/>
          <w:szCs w:val="24"/>
        </w:rPr>
        <w:t>a 2023. évi átmeneti gazdálkodás szabályairól</w:t>
      </w:r>
      <w:r w:rsidRPr="00800B32">
        <w:rPr>
          <w:rFonts w:ascii="Times New Roman" w:eastAsiaTheme="majorEastAsia" w:hAnsi="Times New Roman" w:cstheme="majorBidi"/>
          <w:sz w:val="24"/>
          <w:szCs w:val="24"/>
        </w:rPr>
        <w:t>” rendeletének</w:t>
      </w:r>
      <w:proofErr w:type="gramStart"/>
      <w:r w:rsidRPr="00800B32">
        <w:rPr>
          <w:rFonts w:ascii="Times New Roman" w:eastAsiaTheme="majorEastAsia" w:hAnsi="Times New Roman" w:cstheme="majorBidi"/>
          <w:sz w:val="24"/>
          <w:szCs w:val="24"/>
        </w:rPr>
        <w:t>,</w:t>
      </w:r>
      <w:r w:rsidRPr="0084541C">
        <w:rPr>
          <w:rFonts w:ascii="Times New Roman" w:hAnsi="Times New Roman"/>
          <w:sz w:val="24"/>
          <w:szCs w:val="24"/>
        </w:rPr>
        <w:t>kiadási</w:t>
      </w:r>
      <w:proofErr w:type="gramEnd"/>
      <w:r w:rsidRPr="0084541C">
        <w:rPr>
          <w:rFonts w:ascii="Times New Roman" w:hAnsi="Times New Roman"/>
          <w:sz w:val="24"/>
          <w:szCs w:val="24"/>
        </w:rPr>
        <w:t xml:space="preserve"> előirányzat terhére</w:t>
      </w:r>
      <w:r w:rsidRPr="00C4087F">
        <w:rPr>
          <w:rFonts w:ascii="Times New Roman" w:hAnsi="Times New Roman"/>
          <w:sz w:val="23"/>
          <w:szCs w:val="23"/>
        </w:rPr>
        <w:t xml:space="preserve">, </w:t>
      </w:r>
      <w:r>
        <w:rPr>
          <w:rFonts w:ascii="Times New Roman" w:hAnsi="Times New Roman"/>
          <w:b/>
          <w:bCs/>
          <w:sz w:val="24"/>
          <w:szCs w:val="24"/>
        </w:rPr>
        <w:t>234.475,</w:t>
      </w:r>
      <w:r w:rsidRPr="005844D2">
        <w:rPr>
          <w:rFonts w:ascii="Times New Roman" w:hAnsi="Times New Roman"/>
          <w:b/>
          <w:bCs/>
          <w:sz w:val="24"/>
          <w:szCs w:val="24"/>
        </w:rPr>
        <w:t>-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844D2">
        <w:rPr>
          <w:rFonts w:ascii="Times New Roman" w:hAnsi="Times New Roman"/>
          <w:b/>
          <w:bCs/>
          <w:sz w:val="24"/>
          <w:szCs w:val="24"/>
        </w:rPr>
        <w:t>Forin</w:t>
      </w:r>
      <w:r>
        <w:rPr>
          <w:rFonts w:ascii="Times New Roman" w:hAnsi="Times New Roman"/>
          <w:b/>
          <w:bCs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 w:rsidRPr="000F2B4B">
        <w:rPr>
          <w:rFonts w:ascii="Times New Roman" w:hAnsi="Times New Roman"/>
          <w:sz w:val="24"/>
          <w:szCs w:val="24"/>
        </w:rPr>
        <w:t>(11</w:t>
      </w:r>
      <w:r w:rsidRPr="00A728DF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 w:rsidRPr="00A728DF">
        <w:rPr>
          <w:rFonts w:ascii="Times New Roman" w:hAnsi="Times New Roman"/>
          <w:sz w:val="24"/>
          <w:szCs w:val="24"/>
        </w:rPr>
        <w:t xml:space="preserve"> × </w:t>
      </w:r>
      <w:r>
        <w:rPr>
          <w:rFonts w:ascii="Times New Roman" w:hAnsi="Times New Roman"/>
          <w:sz w:val="24"/>
          <w:szCs w:val="24"/>
        </w:rPr>
        <w:t>2.075</w:t>
      </w:r>
      <w:r w:rsidRPr="00A728DF">
        <w:rPr>
          <w:rFonts w:ascii="Times New Roman" w:hAnsi="Times New Roman"/>
          <w:sz w:val="24"/>
          <w:szCs w:val="24"/>
        </w:rPr>
        <w:t>,</w:t>
      </w:r>
      <w:proofErr w:type="spellStart"/>
      <w:r w:rsidRPr="00A728DF">
        <w:rPr>
          <w:rFonts w:ascii="Times New Roman" w:hAnsi="Times New Roman"/>
          <w:sz w:val="24"/>
          <w:szCs w:val="24"/>
        </w:rPr>
        <w:t>-Ft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2022.12.31 – </w:t>
      </w:r>
      <w:proofErr w:type="spellStart"/>
      <w:r>
        <w:rPr>
          <w:rFonts w:ascii="Times New Roman" w:hAnsi="Times New Roman"/>
          <w:sz w:val="24"/>
          <w:szCs w:val="24"/>
        </w:rPr>
        <w:t>ig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befizetésre kerüljön a társasház számlájára.</w:t>
      </w:r>
    </w:p>
    <w:p w:rsidR="00B7297C" w:rsidRPr="001D7617" w:rsidRDefault="00B7297C" w:rsidP="00B729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297C" w:rsidRDefault="00B7297C" w:rsidP="00B729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297C" w:rsidRDefault="00B7297C" w:rsidP="00B7297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B7297C" w:rsidRDefault="00B7297C" w:rsidP="00B7297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4D7F08" w:rsidRDefault="004D7F08" w:rsidP="004D7F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4CBE" w:rsidRDefault="003E4CBE" w:rsidP="004D7F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3E4CBE" w:rsidRDefault="003E4CBE" w:rsidP="004D7F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3E4CBE" w:rsidRDefault="003E4CBE" w:rsidP="004D7F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3E4CBE" w:rsidRDefault="003E4CBE" w:rsidP="004D7F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4D7F08" w:rsidRDefault="00EB736B" w:rsidP="004D7F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sz w:val="24"/>
          <w:szCs w:val="24"/>
        </w:rPr>
        <w:t>202</w:t>
      </w:r>
      <w:r w:rsidR="00171E4F">
        <w:rPr>
          <w:rFonts w:ascii="Times New Roman" w:hAnsi="Times New Roman"/>
          <w:sz w:val="24"/>
          <w:szCs w:val="24"/>
        </w:rPr>
        <w:t>3</w:t>
      </w:r>
      <w:r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171E4F">
        <w:rPr>
          <w:rFonts w:ascii="Times New Roman" w:hAnsi="Times New Roman"/>
          <w:sz w:val="24"/>
          <w:szCs w:val="24"/>
        </w:rPr>
        <w:t>január</w:t>
      </w:r>
      <w:proofErr w:type="gramEnd"/>
      <w:r w:rsidRPr="00475F46">
        <w:rPr>
          <w:rFonts w:ascii="Times New Roman" w:hAnsi="Times New Roman"/>
          <w:sz w:val="24"/>
          <w:szCs w:val="24"/>
        </w:rPr>
        <w:t xml:space="preserve"> </w:t>
      </w:r>
      <w:r w:rsidR="00171E4F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.</w:t>
      </w:r>
    </w:p>
    <w:p w:rsidR="003E4CBE" w:rsidRDefault="003E4CBE" w:rsidP="004D7F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4CBE" w:rsidRPr="00436FFB" w:rsidRDefault="003E4CBE" w:rsidP="004D7F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7F08" w:rsidRPr="00036EED" w:rsidRDefault="00EB736B" w:rsidP="004D7F0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Halmai Gyula</w:t>
      </w:r>
    </w:p>
    <w:p w:rsidR="004D7F08" w:rsidRDefault="00EB736B" w:rsidP="004D7F0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EVIN Erzsébetvárosi Ingatlangazdálkodási Nonprofit Zrt vezérigazgatója</w:t>
      </w:r>
    </w:p>
    <w:p w:rsidR="004D7F08" w:rsidRDefault="00EB736B" w:rsidP="004D7F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:rsidR="004D7F08" w:rsidRDefault="004D7F08" w:rsidP="004D7F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7F08" w:rsidRPr="00171E4F" w:rsidRDefault="00EB736B" w:rsidP="004D7F08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1E4F">
        <w:rPr>
          <w:rFonts w:ascii="Times New Roman" w:hAnsi="Times New Roman"/>
          <w:sz w:val="24"/>
          <w:szCs w:val="24"/>
        </w:rPr>
        <w:t>Alpár utca 3 Jegyzőkönyv</w:t>
      </w:r>
    </w:p>
    <w:p w:rsidR="004D7F08" w:rsidRPr="00171E4F" w:rsidRDefault="00EB736B" w:rsidP="00171E4F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1E4F">
        <w:rPr>
          <w:rFonts w:ascii="Times New Roman" w:hAnsi="Times New Roman"/>
          <w:sz w:val="24"/>
          <w:szCs w:val="24"/>
        </w:rPr>
        <w:t>Alpár utca 3 Kataszteri lap</w:t>
      </w:r>
    </w:p>
    <w:p w:rsidR="004D7F08" w:rsidRPr="00171E4F" w:rsidRDefault="00EB736B" w:rsidP="004D7F08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1E4F">
        <w:rPr>
          <w:rFonts w:ascii="Times New Roman" w:hAnsi="Times New Roman"/>
          <w:sz w:val="24"/>
          <w:szCs w:val="24"/>
        </w:rPr>
        <w:t>Alpár utca 3 egyenleg</w:t>
      </w:r>
    </w:p>
    <w:p w:rsidR="004D7F08" w:rsidRPr="00171E4F" w:rsidRDefault="00EB736B" w:rsidP="004D7F08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1E4F">
        <w:rPr>
          <w:rFonts w:ascii="Times New Roman" w:hAnsi="Times New Roman"/>
          <w:sz w:val="24"/>
          <w:szCs w:val="24"/>
        </w:rPr>
        <w:t>Baross utca 127 Jegyzőkönyv</w:t>
      </w:r>
    </w:p>
    <w:p w:rsidR="004D7F08" w:rsidRPr="00171E4F" w:rsidRDefault="00EB736B" w:rsidP="004D7F08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1E4F">
        <w:rPr>
          <w:rFonts w:ascii="Times New Roman" w:hAnsi="Times New Roman"/>
          <w:sz w:val="24"/>
          <w:szCs w:val="24"/>
        </w:rPr>
        <w:t>Baross utca 127 Kataszteri lap</w:t>
      </w:r>
    </w:p>
    <w:p w:rsidR="004D7F08" w:rsidRPr="00171E4F" w:rsidRDefault="00EB736B" w:rsidP="004D7F08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1E4F">
        <w:rPr>
          <w:rFonts w:ascii="Times New Roman" w:hAnsi="Times New Roman"/>
          <w:sz w:val="24"/>
          <w:szCs w:val="24"/>
        </w:rPr>
        <w:t>Baross utca 127 Jegyzőkönyv</w:t>
      </w:r>
    </w:p>
    <w:p w:rsidR="004D7F08" w:rsidRDefault="00EB736B" w:rsidP="004D7F08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1E4F">
        <w:rPr>
          <w:rFonts w:ascii="Times New Roman" w:hAnsi="Times New Roman"/>
          <w:sz w:val="24"/>
          <w:szCs w:val="24"/>
        </w:rPr>
        <w:t xml:space="preserve">Baross utca 127 </w:t>
      </w:r>
      <w:r w:rsidR="005143F2" w:rsidRPr="00171E4F">
        <w:rPr>
          <w:rFonts w:ascii="Times New Roman" w:hAnsi="Times New Roman"/>
          <w:sz w:val="24"/>
          <w:szCs w:val="24"/>
        </w:rPr>
        <w:t>egyenleg</w:t>
      </w:r>
    </w:p>
    <w:p w:rsidR="00171E4F" w:rsidRDefault="00EB736B" w:rsidP="004D7F08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Dob utca 80 </w:t>
      </w:r>
      <w:r w:rsidRPr="00171E4F">
        <w:rPr>
          <w:rFonts w:ascii="Times New Roman" w:hAnsi="Times New Roman"/>
          <w:sz w:val="24"/>
          <w:szCs w:val="24"/>
        </w:rPr>
        <w:t>Jegyzőkönyv</w:t>
      </w:r>
    </w:p>
    <w:p w:rsidR="00171E4F" w:rsidRDefault="00EB736B" w:rsidP="00171E4F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Dob utca 80 </w:t>
      </w:r>
      <w:r w:rsidRPr="00171E4F">
        <w:rPr>
          <w:rFonts w:ascii="Times New Roman" w:hAnsi="Times New Roman"/>
          <w:sz w:val="24"/>
          <w:szCs w:val="24"/>
        </w:rPr>
        <w:t>Kataszteri lap</w:t>
      </w:r>
    </w:p>
    <w:p w:rsidR="00171E4F" w:rsidRDefault="00EB736B" w:rsidP="00171E4F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Dob utca 80 </w:t>
      </w:r>
      <w:r w:rsidRPr="00171E4F">
        <w:rPr>
          <w:rFonts w:ascii="Times New Roman" w:hAnsi="Times New Roman"/>
          <w:sz w:val="24"/>
          <w:szCs w:val="24"/>
        </w:rPr>
        <w:t>leosztó</w:t>
      </w:r>
    </w:p>
    <w:p w:rsidR="00171E4F" w:rsidRPr="00171E4F" w:rsidRDefault="00EB736B" w:rsidP="00171E4F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Dob utca 80</w:t>
      </w:r>
      <w:r w:rsidR="005143F2">
        <w:rPr>
          <w:rFonts w:ascii="Times New Roman" w:hAnsi="Times New Roman"/>
          <w:sz w:val="24"/>
          <w:szCs w:val="24"/>
        </w:rPr>
        <w:t xml:space="preserve"> Alapító okirat részlet</w:t>
      </w:r>
    </w:p>
    <w:p w:rsidR="004D7F08" w:rsidRPr="00171E4F" w:rsidRDefault="00EB736B" w:rsidP="004D7F08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1E4F">
        <w:rPr>
          <w:rFonts w:ascii="Times New Roman" w:hAnsi="Times New Roman"/>
          <w:sz w:val="24"/>
          <w:szCs w:val="24"/>
        </w:rPr>
        <w:t>Dózsa György út 70 Jegyzőkönyv</w:t>
      </w:r>
    </w:p>
    <w:p w:rsidR="004D7F08" w:rsidRPr="00171E4F" w:rsidRDefault="00EB736B" w:rsidP="004D7F08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1E4F">
        <w:rPr>
          <w:rFonts w:ascii="Times New Roman" w:hAnsi="Times New Roman"/>
          <w:sz w:val="24"/>
          <w:szCs w:val="24"/>
        </w:rPr>
        <w:t>Dózsa György út 70 Kataszteri lap</w:t>
      </w:r>
    </w:p>
    <w:p w:rsidR="004D7F08" w:rsidRDefault="00EB736B" w:rsidP="004D7F08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1E4F">
        <w:rPr>
          <w:rFonts w:ascii="Times New Roman" w:hAnsi="Times New Roman"/>
          <w:sz w:val="24"/>
          <w:szCs w:val="24"/>
        </w:rPr>
        <w:t>Dózsa György út 70 leosztó</w:t>
      </w:r>
    </w:p>
    <w:p w:rsidR="005143F2" w:rsidRPr="00171E4F" w:rsidRDefault="00EB736B" w:rsidP="004D7F08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1E4F">
        <w:rPr>
          <w:rFonts w:ascii="Times New Roman" w:hAnsi="Times New Roman"/>
          <w:sz w:val="24"/>
          <w:szCs w:val="24"/>
        </w:rPr>
        <w:t>Dózsa György út 70</w:t>
      </w:r>
      <w:r>
        <w:rPr>
          <w:rFonts w:ascii="Times New Roman" w:hAnsi="Times New Roman"/>
          <w:sz w:val="24"/>
          <w:szCs w:val="24"/>
        </w:rPr>
        <w:t xml:space="preserve"> közös költség előírás</w:t>
      </w:r>
    </w:p>
    <w:p w:rsidR="004D7F08" w:rsidRDefault="004D7F08" w:rsidP="004D7F08">
      <w:pPr>
        <w:jc w:val="both"/>
      </w:pPr>
    </w:p>
    <w:bookmarkEnd w:id="0"/>
    <w:p w:rsidR="00AD6B09" w:rsidRDefault="00AD6B09"/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12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3B5" w:rsidRDefault="002733B5">
      <w:pPr>
        <w:spacing w:after="0" w:line="240" w:lineRule="auto"/>
      </w:pPr>
      <w:r>
        <w:separator/>
      </w:r>
    </w:p>
  </w:endnote>
  <w:endnote w:type="continuationSeparator" w:id="0">
    <w:p w:rsidR="002733B5" w:rsidRDefault="00273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EB736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337C2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3B5" w:rsidRDefault="002733B5">
      <w:pPr>
        <w:spacing w:after="0" w:line="240" w:lineRule="auto"/>
      </w:pPr>
      <w:r>
        <w:separator/>
      </w:r>
    </w:p>
  </w:footnote>
  <w:footnote w:type="continuationSeparator" w:id="0">
    <w:p w:rsidR="002733B5" w:rsidRDefault="002733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A4DAF2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F6AAD4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564D7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8E8A8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922F2C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D2CC8B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0D8163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2B0BD6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726EA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C183E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ED2E54E" w:tentative="1">
      <w:start w:val="1"/>
      <w:numFmt w:val="lowerLetter"/>
      <w:lvlText w:val="%2."/>
      <w:lvlJc w:val="left"/>
      <w:pPr>
        <w:ind w:left="1440" w:hanging="360"/>
      </w:pPr>
    </w:lvl>
    <w:lvl w:ilvl="2" w:tplc="9CF4D664" w:tentative="1">
      <w:start w:val="1"/>
      <w:numFmt w:val="lowerRoman"/>
      <w:lvlText w:val="%3."/>
      <w:lvlJc w:val="right"/>
      <w:pPr>
        <w:ind w:left="2160" w:hanging="180"/>
      </w:pPr>
    </w:lvl>
    <w:lvl w:ilvl="3" w:tplc="4F50057A" w:tentative="1">
      <w:start w:val="1"/>
      <w:numFmt w:val="decimal"/>
      <w:lvlText w:val="%4."/>
      <w:lvlJc w:val="left"/>
      <w:pPr>
        <w:ind w:left="2880" w:hanging="360"/>
      </w:pPr>
    </w:lvl>
    <w:lvl w:ilvl="4" w:tplc="680AB8CA" w:tentative="1">
      <w:start w:val="1"/>
      <w:numFmt w:val="lowerLetter"/>
      <w:lvlText w:val="%5."/>
      <w:lvlJc w:val="left"/>
      <w:pPr>
        <w:ind w:left="3600" w:hanging="360"/>
      </w:pPr>
    </w:lvl>
    <w:lvl w:ilvl="5" w:tplc="90B607D0" w:tentative="1">
      <w:start w:val="1"/>
      <w:numFmt w:val="lowerRoman"/>
      <w:lvlText w:val="%6."/>
      <w:lvlJc w:val="right"/>
      <w:pPr>
        <w:ind w:left="4320" w:hanging="180"/>
      </w:pPr>
    </w:lvl>
    <w:lvl w:ilvl="6" w:tplc="F7EE15B4" w:tentative="1">
      <w:start w:val="1"/>
      <w:numFmt w:val="decimal"/>
      <w:lvlText w:val="%7."/>
      <w:lvlJc w:val="left"/>
      <w:pPr>
        <w:ind w:left="5040" w:hanging="360"/>
      </w:pPr>
    </w:lvl>
    <w:lvl w:ilvl="7" w:tplc="E220ABFA" w:tentative="1">
      <w:start w:val="1"/>
      <w:numFmt w:val="lowerLetter"/>
      <w:lvlText w:val="%8."/>
      <w:lvlJc w:val="left"/>
      <w:pPr>
        <w:ind w:left="5760" w:hanging="360"/>
      </w:pPr>
    </w:lvl>
    <w:lvl w:ilvl="8" w:tplc="090667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5EC8763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F9011A0" w:tentative="1">
      <w:start w:val="1"/>
      <w:numFmt w:val="lowerLetter"/>
      <w:lvlText w:val="%2."/>
      <w:lvlJc w:val="left"/>
      <w:pPr>
        <w:ind w:left="1800" w:hanging="360"/>
      </w:pPr>
    </w:lvl>
    <w:lvl w:ilvl="2" w:tplc="8A08E378" w:tentative="1">
      <w:start w:val="1"/>
      <w:numFmt w:val="lowerRoman"/>
      <w:lvlText w:val="%3."/>
      <w:lvlJc w:val="right"/>
      <w:pPr>
        <w:ind w:left="2520" w:hanging="180"/>
      </w:pPr>
    </w:lvl>
    <w:lvl w:ilvl="3" w:tplc="1ED0786E" w:tentative="1">
      <w:start w:val="1"/>
      <w:numFmt w:val="decimal"/>
      <w:lvlText w:val="%4."/>
      <w:lvlJc w:val="left"/>
      <w:pPr>
        <w:ind w:left="3240" w:hanging="360"/>
      </w:pPr>
    </w:lvl>
    <w:lvl w:ilvl="4" w:tplc="B8C030AE" w:tentative="1">
      <w:start w:val="1"/>
      <w:numFmt w:val="lowerLetter"/>
      <w:lvlText w:val="%5."/>
      <w:lvlJc w:val="left"/>
      <w:pPr>
        <w:ind w:left="3960" w:hanging="360"/>
      </w:pPr>
    </w:lvl>
    <w:lvl w:ilvl="5" w:tplc="05E0A13C" w:tentative="1">
      <w:start w:val="1"/>
      <w:numFmt w:val="lowerRoman"/>
      <w:lvlText w:val="%6."/>
      <w:lvlJc w:val="right"/>
      <w:pPr>
        <w:ind w:left="4680" w:hanging="180"/>
      </w:pPr>
    </w:lvl>
    <w:lvl w:ilvl="6" w:tplc="ED3E1954" w:tentative="1">
      <w:start w:val="1"/>
      <w:numFmt w:val="decimal"/>
      <w:lvlText w:val="%7."/>
      <w:lvlJc w:val="left"/>
      <w:pPr>
        <w:ind w:left="5400" w:hanging="360"/>
      </w:pPr>
    </w:lvl>
    <w:lvl w:ilvl="7" w:tplc="EA9A9262" w:tentative="1">
      <w:start w:val="1"/>
      <w:numFmt w:val="lowerLetter"/>
      <w:lvlText w:val="%8."/>
      <w:lvlJc w:val="left"/>
      <w:pPr>
        <w:ind w:left="6120" w:hanging="360"/>
      </w:pPr>
    </w:lvl>
    <w:lvl w:ilvl="8" w:tplc="207EDE9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B53A10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26B2A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4458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EAE9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0C443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DC3F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6098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0AA1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02ED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F02A1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4C8B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4663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B8C1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F803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B427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2C84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149B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16F4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5A9EDB1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7CA26CE" w:tentative="1">
      <w:start w:val="1"/>
      <w:numFmt w:val="lowerLetter"/>
      <w:lvlText w:val="%2."/>
      <w:lvlJc w:val="left"/>
      <w:pPr>
        <w:ind w:left="1146" w:hanging="360"/>
      </w:pPr>
    </w:lvl>
    <w:lvl w:ilvl="2" w:tplc="26922FB4" w:tentative="1">
      <w:start w:val="1"/>
      <w:numFmt w:val="lowerRoman"/>
      <w:lvlText w:val="%3."/>
      <w:lvlJc w:val="right"/>
      <w:pPr>
        <w:ind w:left="1866" w:hanging="180"/>
      </w:pPr>
    </w:lvl>
    <w:lvl w:ilvl="3" w:tplc="71FA24F6" w:tentative="1">
      <w:start w:val="1"/>
      <w:numFmt w:val="decimal"/>
      <w:lvlText w:val="%4."/>
      <w:lvlJc w:val="left"/>
      <w:pPr>
        <w:ind w:left="2586" w:hanging="360"/>
      </w:pPr>
    </w:lvl>
    <w:lvl w:ilvl="4" w:tplc="72AEDE32" w:tentative="1">
      <w:start w:val="1"/>
      <w:numFmt w:val="lowerLetter"/>
      <w:lvlText w:val="%5."/>
      <w:lvlJc w:val="left"/>
      <w:pPr>
        <w:ind w:left="3306" w:hanging="360"/>
      </w:pPr>
    </w:lvl>
    <w:lvl w:ilvl="5" w:tplc="D640DE9E" w:tentative="1">
      <w:start w:val="1"/>
      <w:numFmt w:val="lowerRoman"/>
      <w:lvlText w:val="%6."/>
      <w:lvlJc w:val="right"/>
      <w:pPr>
        <w:ind w:left="4026" w:hanging="180"/>
      </w:pPr>
    </w:lvl>
    <w:lvl w:ilvl="6" w:tplc="DB82957E" w:tentative="1">
      <w:start w:val="1"/>
      <w:numFmt w:val="decimal"/>
      <w:lvlText w:val="%7."/>
      <w:lvlJc w:val="left"/>
      <w:pPr>
        <w:ind w:left="4746" w:hanging="360"/>
      </w:pPr>
    </w:lvl>
    <w:lvl w:ilvl="7" w:tplc="A62688C2" w:tentative="1">
      <w:start w:val="1"/>
      <w:numFmt w:val="lowerLetter"/>
      <w:lvlText w:val="%8."/>
      <w:lvlJc w:val="left"/>
      <w:pPr>
        <w:ind w:left="5466" w:hanging="360"/>
      </w:pPr>
    </w:lvl>
    <w:lvl w:ilvl="8" w:tplc="EA4E490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1BE2FB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D8A6F8A" w:tentative="1">
      <w:start w:val="1"/>
      <w:numFmt w:val="lowerLetter"/>
      <w:lvlText w:val="%2."/>
      <w:lvlJc w:val="left"/>
      <w:pPr>
        <w:ind w:left="1440" w:hanging="360"/>
      </w:pPr>
    </w:lvl>
    <w:lvl w:ilvl="2" w:tplc="6D70E704" w:tentative="1">
      <w:start w:val="1"/>
      <w:numFmt w:val="lowerRoman"/>
      <w:lvlText w:val="%3."/>
      <w:lvlJc w:val="right"/>
      <w:pPr>
        <w:ind w:left="2160" w:hanging="180"/>
      </w:pPr>
    </w:lvl>
    <w:lvl w:ilvl="3" w:tplc="2DA2F8E6" w:tentative="1">
      <w:start w:val="1"/>
      <w:numFmt w:val="decimal"/>
      <w:lvlText w:val="%4."/>
      <w:lvlJc w:val="left"/>
      <w:pPr>
        <w:ind w:left="2880" w:hanging="360"/>
      </w:pPr>
    </w:lvl>
    <w:lvl w:ilvl="4" w:tplc="28ACAB94" w:tentative="1">
      <w:start w:val="1"/>
      <w:numFmt w:val="lowerLetter"/>
      <w:lvlText w:val="%5."/>
      <w:lvlJc w:val="left"/>
      <w:pPr>
        <w:ind w:left="3600" w:hanging="360"/>
      </w:pPr>
    </w:lvl>
    <w:lvl w:ilvl="5" w:tplc="FD58BB9E" w:tentative="1">
      <w:start w:val="1"/>
      <w:numFmt w:val="lowerRoman"/>
      <w:lvlText w:val="%6."/>
      <w:lvlJc w:val="right"/>
      <w:pPr>
        <w:ind w:left="4320" w:hanging="180"/>
      </w:pPr>
    </w:lvl>
    <w:lvl w:ilvl="6" w:tplc="3B663CBE" w:tentative="1">
      <w:start w:val="1"/>
      <w:numFmt w:val="decimal"/>
      <w:lvlText w:val="%7."/>
      <w:lvlJc w:val="left"/>
      <w:pPr>
        <w:ind w:left="5040" w:hanging="360"/>
      </w:pPr>
    </w:lvl>
    <w:lvl w:ilvl="7" w:tplc="D3CAA562" w:tentative="1">
      <w:start w:val="1"/>
      <w:numFmt w:val="lowerLetter"/>
      <w:lvlText w:val="%8."/>
      <w:lvlJc w:val="left"/>
      <w:pPr>
        <w:ind w:left="5760" w:hanging="360"/>
      </w:pPr>
    </w:lvl>
    <w:lvl w:ilvl="8" w:tplc="3E1063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CA107B6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30EACD2">
      <w:start w:val="1"/>
      <w:numFmt w:val="lowerLetter"/>
      <w:lvlText w:val="%2."/>
      <w:lvlJc w:val="left"/>
      <w:pPr>
        <w:ind w:left="1365" w:hanging="360"/>
      </w:pPr>
    </w:lvl>
    <w:lvl w:ilvl="2" w:tplc="6B18DF7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F340330" w:tentative="1">
      <w:start w:val="1"/>
      <w:numFmt w:val="decimal"/>
      <w:lvlText w:val="%4."/>
      <w:lvlJc w:val="left"/>
      <w:pPr>
        <w:ind w:left="2805" w:hanging="360"/>
      </w:pPr>
    </w:lvl>
    <w:lvl w:ilvl="4" w:tplc="AD74C228" w:tentative="1">
      <w:start w:val="1"/>
      <w:numFmt w:val="lowerLetter"/>
      <w:lvlText w:val="%5."/>
      <w:lvlJc w:val="left"/>
      <w:pPr>
        <w:ind w:left="3525" w:hanging="360"/>
      </w:pPr>
    </w:lvl>
    <w:lvl w:ilvl="5" w:tplc="1D2803AA" w:tentative="1">
      <w:start w:val="1"/>
      <w:numFmt w:val="lowerRoman"/>
      <w:lvlText w:val="%6."/>
      <w:lvlJc w:val="right"/>
      <w:pPr>
        <w:ind w:left="4245" w:hanging="180"/>
      </w:pPr>
    </w:lvl>
    <w:lvl w:ilvl="6" w:tplc="DA8CCA5C" w:tentative="1">
      <w:start w:val="1"/>
      <w:numFmt w:val="decimal"/>
      <w:lvlText w:val="%7."/>
      <w:lvlJc w:val="left"/>
      <w:pPr>
        <w:ind w:left="4965" w:hanging="360"/>
      </w:pPr>
    </w:lvl>
    <w:lvl w:ilvl="7" w:tplc="CD329EFE" w:tentative="1">
      <w:start w:val="1"/>
      <w:numFmt w:val="lowerLetter"/>
      <w:lvlText w:val="%8."/>
      <w:lvlJc w:val="left"/>
      <w:pPr>
        <w:ind w:left="5685" w:hanging="360"/>
      </w:pPr>
    </w:lvl>
    <w:lvl w:ilvl="8" w:tplc="16C8557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11CE6CB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D6459E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66EA2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4DE5BB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81E488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E2A223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7F0A22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B0240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AAE1AB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64625F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9B20D4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E26D4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F5A3AE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6A402F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726880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644CC6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1D297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FC8827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89C83E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6B2512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11E6F9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166A36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A6C42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804003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9C23AD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26615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982B1E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5E830F51"/>
    <w:multiLevelType w:val="hybridMultilevel"/>
    <w:tmpl w:val="ADA63A22"/>
    <w:lvl w:ilvl="0" w:tplc="CD8E59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92EB77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38FB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54D8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10F33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D450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A06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4AC3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866D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627F64"/>
    <w:multiLevelType w:val="hybridMultilevel"/>
    <w:tmpl w:val="E6DAFA8C"/>
    <w:lvl w:ilvl="0" w:tplc="424CDA44">
      <w:start w:val="1"/>
      <w:numFmt w:val="upperLetter"/>
      <w:lvlText w:val="%1."/>
      <w:lvlJc w:val="left"/>
      <w:pPr>
        <w:ind w:left="720" w:hanging="360"/>
      </w:pPr>
    </w:lvl>
    <w:lvl w:ilvl="1" w:tplc="18666950" w:tentative="1">
      <w:start w:val="1"/>
      <w:numFmt w:val="lowerLetter"/>
      <w:lvlText w:val="%2."/>
      <w:lvlJc w:val="left"/>
      <w:pPr>
        <w:ind w:left="1440" w:hanging="360"/>
      </w:pPr>
    </w:lvl>
    <w:lvl w:ilvl="2" w:tplc="A720F558" w:tentative="1">
      <w:start w:val="1"/>
      <w:numFmt w:val="lowerRoman"/>
      <w:lvlText w:val="%3."/>
      <w:lvlJc w:val="right"/>
      <w:pPr>
        <w:ind w:left="2160" w:hanging="180"/>
      </w:pPr>
    </w:lvl>
    <w:lvl w:ilvl="3" w:tplc="B1721070" w:tentative="1">
      <w:start w:val="1"/>
      <w:numFmt w:val="decimal"/>
      <w:lvlText w:val="%4."/>
      <w:lvlJc w:val="left"/>
      <w:pPr>
        <w:ind w:left="2880" w:hanging="360"/>
      </w:pPr>
    </w:lvl>
    <w:lvl w:ilvl="4" w:tplc="0D4A3A0E" w:tentative="1">
      <w:start w:val="1"/>
      <w:numFmt w:val="lowerLetter"/>
      <w:lvlText w:val="%5."/>
      <w:lvlJc w:val="left"/>
      <w:pPr>
        <w:ind w:left="3600" w:hanging="360"/>
      </w:pPr>
    </w:lvl>
    <w:lvl w:ilvl="5" w:tplc="8F844284" w:tentative="1">
      <w:start w:val="1"/>
      <w:numFmt w:val="lowerRoman"/>
      <w:lvlText w:val="%6."/>
      <w:lvlJc w:val="right"/>
      <w:pPr>
        <w:ind w:left="4320" w:hanging="180"/>
      </w:pPr>
    </w:lvl>
    <w:lvl w:ilvl="6" w:tplc="1EA63920" w:tentative="1">
      <w:start w:val="1"/>
      <w:numFmt w:val="decimal"/>
      <w:lvlText w:val="%7."/>
      <w:lvlJc w:val="left"/>
      <w:pPr>
        <w:ind w:left="5040" w:hanging="360"/>
      </w:pPr>
    </w:lvl>
    <w:lvl w:ilvl="7" w:tplc="D9A2A98E" w:tentative="1">
      <w:start w:val="1"/>
      <w:numFmt w:val="lowerLetter"/>
      <w:lvlText w:val="%8."/>
      <w:lvlJc w:val="left"/>
      <w:pPr>
        <w:ind w:left="5760" w:hanging="360"/>
      </w:pPr>
    </w:lvl>
    <w:lvl w:ilvl="8" w:tplc="4420CF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050E4C6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646BF0A" w:tentative="1">
      <w:start w:val="1"/>
      <w:numFmt w:val="lowerLetter"/>
      <w:lvlText w:val="%2."/>
      <w:lvlJc w:val="left"/>
      <w:pPr>
        <w:ind w:left="1800" w:hanging="360"/>
      </w:pPr>
    </w:lvl>
    <w:lvl w:ilvl="2" w:tplc="80768E5E" w:tentative="1">
      <w:start w:val="1"/>
      <w:numFmt w:val="lowerRoman"/>
      <w:lvlText w:val="%3."/>
      <w:lvlJc w:val="right"/>
      <w:pPr>
        <w:ind w:left="2520" w:hanging="180"/>
      </w:pPr>
    </w:lvl>
    <w:lvl w:ilvl="3" w:tplc="39D633F4" w:tentative="1">
      <w:start w:val="1"/>
      <w:numFmt w:val="decimal"/>
      <w:lvlText w:val="%4."/>
      <w:lvlJc w:val="left"/>
      <w:pPr>
        <w:ind w:left="3240" w:hanging="360"/>
      </w:pPr>
    </w:lvl>
    <w:lvl w:ilvl="4" w:tplc="734ED1A2" w:tentative="1">
      <w:start w:val="1"/>
      <w:numFmt w:val="lowerLetter"/>
      <w:lvlText w:val="%5."/>
      <w:lvlJc w:val="left"/>
      <w:pPr>
        <w:ind w:left="3960" w:hanging="360"/>
      </w:pPr>
    </w:lvl>
    <w:lvl w:ilvl="5" w:tplc="C7024932" w:tentative="1">
      <w:start w:val="1"/>
      <w:numFmt w:val="lowerRoman"/>
      <w:lvlText w:val="%6."/>
      <w:lvlJc w:val="right"/>
      <w:pPr>
        <w:ind w:left="4680" w:hanging="180"/>
      </w:pPr>
    </w:lvl>
    <w:lvl w:ilvl="6" w:tplc="99BADAAE" w:tentative="1">
      <w:start w:val="1"/>
      <w:numFmt w:val="decimal"/>
      <w:lvlText w:val="%7."/>
      <w:lvlJc w:val="left"/>
      <w:pPr>
        <w:ind w:left="5400" w:hanging="360"/>
      </w:pPr>
    </w:lvl>
    <w:lvl w:ilvl="7" w:tplc="D4F688FE" w:tentative="1">
      <w:start w:val="1"/>
      <w:numFmt w:val="lowerLetter"/>
      <w:lvlText w:val="%8."/>
      <w:lvlJc w:val="left"/>
      <w:pPr>
        <w:ind w:left="6120" w:hanging="360"/>
      </w:pPr>
    </w:lvl>
    <w:lvl w:ilvl="8" w:tplc="22740A4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A2E6BAC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FA2D9E8" w:tentative="1">
      <w:start w:val="1"/>
      <w:numFmt w:val="lowerLetter"/>
      <w:lvlText w:val="%2."/>
      <w:lvlJc w:val="left"/>
      <w:pPr>
        <w:ind w:left="1440" w:hanging="360"/>
      </w:pPr>
    </w:lvl>
    <w:lvl w:ilvl="2" w:tplc="4EF813DE" w:tentative="1">
      <w:start w:val="1"/>
      <w:numFmt w:val="lowerRoman"/>
      <w:lvlText w:val="%3."/>
      <w:lvlJc w:val="right"/>
      <w:pPr>
        <w:ind w:left="2160" w:hanging="180"/>
      </w:pPr>
    </w:lvl>
    <w:lvl w:ilvl="3" w:tplc="93B2ADE8" w:tentative="1">
      <w:start w:val="1"/>
      <w:numFmt w:val="decimal"/>
      <w:lvlText w:val="%4."/>
      <w:lvlJc w:val="left"/>
      <w:pPr>
        <w:ind w:left="2880" w:hanging="360"/>
      </w:pPr>
    </w:lvl>
    <w:lvl w:ilvl="4" w:tplc="2F36AC98" w:tentative="1">
      <w:start w:val="1"/>
      <w:numFmt w:val="lowerLetter"/>
      <w:lvlText w:val="%5."/>
      <w:lvlJc w:val="left"/>
      <w:pPr>
        <w:ind w:left="3600" w:hanging="360"/>
      </w:pPr>
    </w:lvl>
    <w:lvl w:ilvl="5" w:tplc="E72C1AE8" w:tentative="1">
      <w:start w:val="1"/>
      <w:numFmt w:val="lowerRoman"/>
      <w:lvlText w:val="%6."/>
      <w:lvlJc w:val="right"/>
      <w:pPr>
        <w:ind w:left="4320" w:hanging="180"/>
      </w:pPr>
    </w:lvl>
    <w:lvl w:ilvl="6" w:tplc="AB12425E" w:tentative="1">
      <w:start w:val="1"/>
      <w:numFmt w:val="decimal"/>
      <w:lvlText w:val="%7."/>
      <w:lvlJc w:val="left"/>
      <w:pPr>
        <w:ind w:left="5040" w:hanging="360"/>
      </w:pPr>
    </w:lvl>
    <w:lvl w:ilvl="7" w:tplc="9EE08890" w:tentative="1">
      <w:start w:val="1"/>
      <w:numFmt w:val="lowerLetter"/>
      <w:lvlText w:val="%8."/>
      <w:lvlJc w:val="left"/>
      <w:pPr>
        <w:ind w:left="5760" w:hanging="360"/>
      </w:pPr>
    </w:lvl>
    <w:lvl w:ilvl="8" w:tplc="756081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6418632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8C39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D82595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9C024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A48F8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16A3C7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FE6DE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B98B62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303C6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B8A642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A8034F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B8EE73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6AC327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1CE56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CFEDF6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614E2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9DEA8A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E8006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3CB2CE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344D098" w:tentative="1">
      <w:start w:val="1"/>
      <w:numFmt w:val="lowerLetter"/>
      <w:lvlText w:val="%2."/>
      <w:lvlJc w:val="left"/>
      <w:pPr>
        <w:ind w:left="1440" w:hanging="360"/>
      </w:pPr>
    </w:lvl>
    <w:lvl w:ilvl="2" w:tplc="EC1C7280" w:tentative="1">
      <w:start w:val="1"/>
      <w:numFmt w:val="lowerRoman"/>
      <w:lvlText w:val="%3."/>
      <w:lvlJc w:val="right"/>
      <w:pPr>
        <w:ind w:left="2160" w:hanging="180"/>
      </w:pPr>
    </w:lvl>
    <w:lvl w:ilvl="3" w:tplc="065E9E1E" w:tentative="1">
      <w:start w:val="1"/>
      <w:numFmt w:val="decimal"/>
      <w:lvlText w:val="%4."/>
      <w:lvlJc w:val="left"/>
      <w:pPr>
        <w:ind w:left="2880" w:hanging="360"/>
      </w:pPr>
    </w:lvl>
    <w:lvl w:ilvl="4" w:tplc="4CF84E38" w:tentative="1">
      <w:start w:val="1"/>
      <w:numFmt w:val="lowerLetter"/>
      <w:lvlText w:val="%5."/>
      <w:lvlJc w:val="left"/>
      <w:pPr>
        <w:ind w:left="3600" w:hanging="360"/>
      </w:pPr>
    </w:lvl>
    <w:lvl w:ilvl="5" w:tplc="480417A0" w:tentative="1">
      <w:start w:val="1"/>
      <w:numFmt w:val="lowerRoman"/>
      <w:lvlText w:val="%6."/>
      <w:lvlJc w:val="right"/>
      <w:pPr>
        <w:ind w:left="4320" w:hanging="180"/>
      </w:pPr>
    </w:lvl>
    <w:lvl w:ilvl="6" w:tplc="CB44A918" w:tentative="1">
      <w:start w:val="1"/>
      <w:numFmt w:val="decimal"/>
      <w:lvlText w:val="%7."/>
      <w:lvlJc w:val="left"/>
      <w:pPr>
        <w:ind w:left="5040" w:hanging="360"/>
      </w:pPr>
    </w:lvl>
    <w:lvl w:ilvl="7" w:tplc="846EEECC" w:tentative="1">
      <w:start w:val="1"/>
      <w:numFmt w:val="lowerLetter"/>
      <w:lvlText w:val="%8."/>
      <w:lvlJc w:val="left"/>
      <w:pPr>
        <w:ind w:left="5760" w:hanging="360"/>
      </w:pPr>
    </w:lvl>
    <w:lvl w:ilvl="8" w:tplc="A08ECE5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5CD6"/>
    <w:rsid w:val="00007FC3"/>
    <w:rsid w:val="0001036B"/>
    <w:rsid w:val="00010AE5"/>
    <w:rsid w:val="00011A85"/>
    <w:rsid w:val="00014441"/>
    <w:rsid w:val="00014E26"/>
    <w:rsid w:val="0002163C"/>
    <w:rsid w:val="000227B0"/>
    <w:rsid w:val="000230BA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3980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2B4B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475D"/>
    <w:rsid w:val="00145A70"/>
    <w:rsid w:val="00150F10"/>
    <w:rsid w:val="001516BF"/>
    <w:rsid w:val="00154ED4"/>
    <w:rsid w:val="0016145C"/>
    <w:rsid w:val="0016328A"/>
    <w:rsid w:val="001634EE"/>
    <w:rsid w:val="0016452E"/>
    <w:rsid w:val="001708DD"/>
    <w:rsid w:val="00171CFF"/>
    <w:rsid w:val="00171E4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617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376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3B5"/>
    <w:rsid w:val="00273987"/>
    <w:rsid w:val="00274A43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15E8"/>
    <w:rsid w:val="002A487D"/>
    <w:rsid w:val="002A4CA0"/>
    <w:rsid w:val="002B2972"/>
    <w:rsid w:val="002B460C"/>
    <w:rsid w:val="002B4659"/>
    <w:rsid w:val="002B4E13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4F8E"/>
    <w:rsid w:val="0030760F"/>
    <w:rsid w:val="00307A7E"/>
    <w:rsid w:val="00311B84"/>
    <w:rsid w:val="0031546C"/>
    <w:rsid w:val="00323F2A"/>
    <w:rsid w:val="00324D7F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6824"/>
    <w:rsid w:val="003871CA"/>
    <w:rsid w:val="003873B0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4111"/>
    <w:rsid w:val="003D5A4B"/>
    <w:rsid w:val="003D7455"/>
    <w:rsid w:val="003E07D4"/>
    <w:rsid w:val="003E4A4D"/>
    <w:rsid w:val="003E4CBE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4A5F"/>
    <w:rsid w:val="004D5E6E"/>
    <w:rsid w:val="004D7F08"/>
    <w:rsid w:val="004E0F29"/>
    <w:rsid w:val="004E6517"/>
    <w:rsid w:val="004F45CD"/>
    <w:rsid w:val="004F462C"/>
    <w:rsid w:val="00500E47"/>
    <w:rsid w:val="00504D5D"/>
    <w:rsid w:val="005050BC"/>
    <w:rsid w:val="00505E45"/>
    <w:rsid w:val="005143F2"/>
    <w:rsid w:val="0051519A"/>
    <w:rsid w:val="00516FCF"/>
    <w:rsid w:val="00517672"/>
    <w:rsid w:val="005176BB"/>
    <w:rsid w:val="00523F0E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44D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3E63"/>
    <w:rsid w:val="005D450F"/>
    <w:rsid w:val="005D5579"/>
    <w:rsid w:val="005E09AC"/>
    <w:rsid w:val="005E0E81"/>
    <w:rsid w:val="005E173A"/>
    <w:rsid w:val="005E1A84"/>
    <w:rsid w:val="005E45E4"/>
    <w:rsid w:val="005E4BA6"/>
    <w:rsid w:val="005E4D6D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3"/>
    <w:rsid w:val="00627E1F"/>
    <w:rsid w:val="0063000E"/>
    <w:rsid w:val="00633751"/>
    <w:rsid w:val="00633EC1"/>
    <w:rsid w:val="00634993"/>
    <w:rsid w:val="00634AF2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567B3"/>
    <w:rsid w:val="00662492"/>
    <w:rsid w:val="00664A5F"/>
    <w:rsid w:val="00671D53"/>
    <w:rsid w:val="00671F84"/>
    <w:rsid w:val="00683085"/>
    <w:rsid w:val="00683AD3"/>
    <w:rsid w:val="00684141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0CE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6D1B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0096"/>
    <w:rsid w:val="007A33E1"/>
    <w:rsid w:val="007A3649"/>
    <w:rsid w:val="007A3ECF"/>
    <w:rsid w:val="007A7583"/>
    <w:rsid w:val="007C4BE6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7F5A63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C7F"/>
    <w:rsid w:val="00842CFA"/>
    <w:rsid w:val="008431B3"/>
    <w:rsid w:val="00843704"/>
    <w:rsid w:val="00843F47"/>
    <w:rsid w:val="0084494C"/>
    <w:rsid w:val="0084541C"/>
    <w:rsid w:val="0085154A"/>
    <w:rsid w:val="00851929"/>
    <w:rsid w:val="0085436F"/>
    <w:rsid w:val="008579E3"/>
    <w:rsid w:val="00857A02"/>
    <w:rsid w:val="0086058E"/>
    <w:rsid w:val="00862D94"/>
    <w:rsid w:val="00864C21"/>
    <w:rsid w:val="008662A3"/>
    <w:rsid w:val="00872A2E"/>
    <w:rsid w:val="00872CC1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47E"/>
    <w:rsid w:val="008A583F"/>
    <w:rsid w:val="008A5D08"/>
    <w:rsid w:val="008A6350"/>
    <w:rsid w:val="008A791D"/>
    <w:rsid w:val="008B1C59"/>
    <w:rsid w:val="008B7265"/>
    <w:rsid w:val="008C126E"/>
    <w:rsid w:val="008C4C69"/>
    <w:rsid w:val="008C58DD"/>
    <w:rsid w:val="008D1DDE"/>
    <w:rsid w:val="008D42C2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0290E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C2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679C5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B7CE4"/>
    <w:rsid w:val="009C1837"/>
    <w:rsid w:val="009C24C6"/>
    <w:rsid w:val="009C264F"/>
    <w:rsid w:val="009C2DCE"/>
    <w:rsid w:val="009C32ED"/>
    <w:rsid w:val="009C4C25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28DF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6B09"/>
    <w:rsid w:val="00AD7C40"/>
    <w:rsid w:val="00AE0E95"/>
    <w:rsid w:val="00AE1F28"/>
    <w:rsid w:val="00AE7A03"/>
    <w:rsid w:val="00AE7C3D"/>
    <w:rsid w:val="00AF020C"/>
    <w:rsid w:val="00AF28D7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297C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C7AD2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5BB9"/>
    <w:rsid w:val="00C2533E"/>
    <w:rsid w:val="00C263DA"/>
    <w:rsid w:val="00C401BC"/>
    <w:rsid w:val="00C405A9"/>
    <w:rsid w:val="00C4087F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1A24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1A3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27AD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17A0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03D4"/>
    <w:rsid w:val="00E81B70"/>
    <w:rsid w:val="00E81D80"/>
    <w:rsid w:val="00E84B1F"/>
    <w:rsid w:val="00E85A9A"/>
    <w:rsid w:val="00E8739D"/>
    <w:rsid w:val="00E90D46"/>
    <w:rsid w:val="00E9217B"/>
    <w:rsid w:val="00E97811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36B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67EE"/>
    <w:rsid w:val="00F20D0C"/>
    <w:rsid w:val="00F25139"/>
    <w:rsid w:val="00F25B3B"/>
    <w:rsid w:val="00F25B9C"/>
    <w:rsid w:val="00F32103"/>
    <w:rsid w:val="00F32CE1"/>
    <w:rsid w:val="00F34455"/>
    <w:rsid w:val="00F35077"/>
    <w:rsid w:val="00F37BFF"/>
    <w:rsid w:val="00F404BB"/>
    <w:rsid w:val="00F41548"/>
    <w:rsid w:val="00F4294A"/>
    <w:rsid w:val="00F43E61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24A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65D2"/>
    <w:rsid w:val="00FD6E72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"/>
    <w:qFormat/>
    <w:rsid w:val="002B4E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iperhivatkozs">
    <w:name w:val="Hyperlink"/>
    <w:basedOn w:val="Bekezdsalapbettpusa"/>
    <w:uiPriority w:val="99"/>
    <w:semiHidden/>
    <w:unhideWhenUsed/>
    <w:rsid w:val="004D7F08"/>
    <w:rPr>
      <w:color w:val="0563C1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2B4E1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3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onkormanyzati-rendelet/64713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r.njt.hu/onkormanyzati-rendelet/64713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or.njt.hu/onkormanyzati-rendelet/6471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.njt.hu/onkormanyzati-rendelet/647131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F236A3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F236A3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F236A3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F236A3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F236A3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F236A3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F236A3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F236A3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7A5863C688A4BD1B8F51A68FD73427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00048EC-3CAD-4855-9C44-88B0589AF2F7}"/>
      </w:docPartPr>
      <w:docPartBody>
        <w:p w:rsidR="008447FD" w:rsidRDefault="00CA1DB8" w:rsidP="00CA1DB8">
          <w:pPr>
            <w:pStyle w:val="C7A5863C688A4BD1B8F51A68FD73427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0402E"/>
    <w:rsid w:val="0012711E"/>
    <w:rsid w:val="001E4120"/>
    <w:rsid w:val="003D16A2"/>
    <w:rsid w:val="003F1EBE"/>
    <w:rsid w:val="005C29E7"/>
    <w:rsid w:val="006509A0"/>
    <w:rsid w:val="007137A5"/>
    <w:rsid w:val="00793CD7"/>
    <w:rsid w:val="008447FD"/>
    <w:rsid w:val="00857BC2"/>
    <w:rsid w:val="00A031BB"/>
    <w:rsid w:val="00CA1DB8"/>
    <w:rsid w:val="00CA4AC0"/>
    <w:rsid w:val="00E33B88"/>
    <w:rsid w:val="00F23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CA1DB8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1B26857F69C045E5B84722CB91F2ADBE">
    <w:name w:val="1B26857F69C045E5B84722CB91F2ADBE"/>
    <w:rsid w:val="005D3E63"/>
  </w:style>
  <w:style w:type="paragraph" w:customStyle="1" w:styleId="6B2AA461DF3849E6A6C20549BEF4EDBD">
    <w:name w:val="6B2AA461DF3849E6A6C20549BEF4EDBD"/>
    <w:rsid w:val="005D3E63"/>
  </w:style>
  <w:style w:type="paragraph" w:customStyle="1" w:styleId="C6FC2D95676F4782AAC06D28BF7C041A">
    <w:name w:val="C6FC2D95676F4782AAC06D28BF7C041A"/>
    <w:rsid w:val="005D3E63"/>
  </w:style>
  <w:style w:type="paragraph" w:customStyle="1" w:styleId="2F0062F2C38444C3830EABE3F68E398C">
    <w:name w:val="2F0062F2C38444C3830EABE3F68E398C"/>
    <w:rsid w:val="005D3E63"/>
  </w:style>
  <w:style w:type="paragraph" w:customStyle="1" w:styleId="96B27FA7035F46568A7DA2E873845614">
    <w:name w:val="96B27FA7035F46568A7DA2E873845614"/>
    <w:rsid w:val="005D3E63"/>
  </w:style>
  <w:style w:type="paragraph" w:customStyle="1" w:styleId="6A321B5D60F14050922DD4A81FE4EA36">
    <w:name w:val="6A321B5D60F14050922DD4A81FE4EA36"/>
    <w:rsid w:val="005D3E63"/>
  </w:style>
  <w:style w:type="paragraph" w:customStyle="1" w:styleId="617D501FA1F64E1699DC7F4BE8732601">
    <w:name w:val="617D501FA1F64E1699DC7F4BE8732601"/>
    <w:rsid w:val="005D3E63"/>
  </w:style>
  <w:style w:type="paragraph" w:customStyle="1" w:styleId="7780719204D741788A4722CCB3AEA58F">
    <w:name w:val="7780719204D741788A4722CCB3AEA58F"/>
    <w:rsid w:val="005D3E63"/>
  </w:style>
  <w:style w:type="paragraph" w:customStyle="1" w:styleId="C7A5863C688A4BD1B8F51A68FD734270">
    <w:name w:val="C7A5863C688A4BD1B8F51A68FD734270"/>
    <w:rsid w:val="00CA1DB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A2BDD-DE38-4B08-B5AF-CFA743FD7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8</Pages>
  <Words>1737</Words>
  <Characters>11991</Characters>
  <Application>Microsoft Office Word</Application>
  <DocSecurity>0</DocSecurity>
  <Lines>99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 dr. Veninger Nándor</cp:lastModifiedBy>
  <cp:revision>14</cp:revision>
  <cp:lastPrinted>2015-06-19T08:32:00Z</cp:lastPrinted>
  <dcterms:created xsi:type="dcterms:W3CDTF">2022-09-21T10:19:00Z</dcterms:created>
  <dcterms:modified xsi:type="dcterms:W3CDTF">2023-01-18T08:59:00Z</dcterms:modified>
</cp:coreProperties>
</file>