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335662" w:rsidRPr="005B03DE" w:rsidTr="00810EF3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35662" w:rsidRPr="005B03DE" w:rsidRDefault="00335662" w:rsidP="00810EF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335662" w:rsidRPr="005B03DE" w:rsidRDefault="0092111F" w:rsidP="00810EF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 Péter polgármester</w:t>
            </w:r>
          </w:p>
        </w:tc>
      </w:tr>
    </w:tbl>
    <w:p w:rsidR="00335662" w:rsidRPr="005B03DE" w:rsidRDefault="00335662" w:rsidP="0033566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335662" w:rsidRPr="005B03DE" w:rsidRDefault="00335662" w:rsidP="00335662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</w:t>
      </w:r>
      <w:proofErr w:type="gramEnd"/>
      <w:r w:rsidRPr="005B03DE">
        <w:rPr>
          <w:rFonts w:ascii="Times New Roman" w:hAnsi="Times New Roman"/>
          <w:sz w:val="24"/>
          <w:szCs w:val="24"/>
        </w:rPr>
        <w:t>.</w:t>
      </w:r>
    </w:p>
    <w:p w:rsidR="00335662" w:rsidRPr="005B03DE" w:rsidRDefault="00335662" w:rsidP="0033566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35662" w:rsidRPr="005B03DE" w:rsidRDefault="00335662" w:rsidP="0033566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35662" w:rsidRDefault="00335662" w:rsidP="0092111F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Előterjesztve:</w:t>
      </w:r>
      <w:r w:rsidRPr="005B03D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Pénzügyi és Kerületfejlesztési Bizottság</w:t>
      </w:r>
    </w:p>
    <w:p w:rsidR="00335662" w:rsidRPr="005B03DE" w:rsidRDefault="00335662" w:rsidP="0033566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35662" w:rsidRPr="005B03DE" w:rsidRDefault="00335662" w:rsidP="0033566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35662" w:rsidRPr="005B03DE" w:rsidRDefault="00335662" w:rsidP="00335662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335662" w:rsidRPr="005B03DE" w:rsidRDefault="00335662" w:rsidP="00335662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35662" w:rsidRPr="005B03DE" w:rsidRDefault="00335662" w:rsidP="00335662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0" w:name="uvdatum"/>
      <w:r>
        <w:rPr>
          <w:rFonts w:ascii="Times New Roman" w:hAnsi="Times New Roman"/>
          <w:b/>
          <w:bCs/>
          <w:sz w:val="28"/>
          <w:szCs w:val="28"/>
        </w:rPr>
        <w:t>2022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0"/>
      <w:r w:rsidR="005A5B2D">
        <w:rPr>
          <w:rFonts w:ascii="Times New Roman" w:hAnsi="Times New Roman"/>
          <w:b/>
          <w:bCs/>
          <w:sz w:val="28"/>
          <w:szCs w:val="28"/>
        </w:rPr>
        <w:t>szeptember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A5B2D">
        <w:rPr>
          <w:rFonts w:ascii="Times New Roman" w:hAnsi="Times New Roman"/>
          <w:b/>
          <w:bCs/>
          <w:sz w:val="28"/>
          <w:szCs w:val="28"/>
        </w:rPr>
        <w:t>21</w:t>
      </w:r>
      <w:r w:rsidRPr="005B03DE">
        <w:rPr>
          <w:rFonts w:ascii="Times New Roman" w:hAnsi="Times New Roman"/>
          <w:b/>
          <w:bCs/>
          <w:sz w:val="28"/>
          <w:szCs w:val="28"/>
        </w:rPr>
        <w:t>-</w:t>
      </w:r>
      <w:r>
        <w:rPr>
          <w:rFonts w:ascii="Times New Roman" w:hAnsi="Times New Roman"/>
          <w:b/>
          <w:bCs/>
          <w:sz w:val="28"/>
          <w:szCs w:val="28"/>
        </w:rPr>
        <w:t>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rendes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335662" w:rsidRPr="005B03DE" w:rsidRDefault="00335662" w:rsidP="0033566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35662" w:rsidRPr="005B03DE" w:rsidRDefault="00335662" w:rsidP="0033566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35662" w:rsidRPr="005B03DE" w:rsidRDefault="00335662" w:rsidP="0033566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35662" w:rsidRPr="005B03DE" w:rsidRDefault="00335662" w:rsidP="0033566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335662" w:rsidRPr="005B03DE" w:rsidTr="00810EF3">
        <w:trPr>
          <w:trHeight w:val="1876"/>
        </w:trPr>
        <w:tc>
          <w:tcPr>
            <w:tcW w:w="1339" w:type="dxa"/>
            <w:shd w:val="clear" w:color="auto" w:fill="auto"/>
          </w:tcPr>
          <w:p w:rsidR="00335662" w:rsidRPr="005B03DE" w:rsidRDefault="00335662" w:rsidP="00810EF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335662" w:rsidRPr="005B03DE" w:rsidRDefault="00523419" w:rsidP="005A5B2D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J</w:t>
            </w:r>
            <w:r w:rsidR="0092111F">
              <w:rPr>
                <w:rFonts w:ascii="Times New Roman" w:hAnsi="Times New Roman"/>
                <w:sz w:val="24"/>
                <w:szCs w:val="24"/>
              </w:rPr>
              <w:t>avaslat a V</w:t>
            </w:r>
            <w:r w:rsidR="005A5B2D">
              <w:rPr>
                <w:rFonts w:ascii="Times New Roman" w:hAnsi="Times New Roman"/>
                <w:sz w:val="24"/>
                <w:szCs w:val="24"/>
              </w:rPr>
              <w:t xml:space="preserve">EKOP pályázatokkal kapcsolatos döntések meghozatalára </w:t>
            </w:r>
          </w:p>
        </w:tc>
      </w:tr>
    </w:tbl>
    <w:p w:rsidR="00335662" w:rsidRPr="005B03DE" w:rsidRDefault="00335662" w:rsidP="0033566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335662" w:rsidRPr="005B03DE" w:rsidRDefault="00335662" w:rsidP="0033566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35662" w:rsidRPr="005B03DE" w:rsidRDefault="00335662" w:rsidP="0033566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35662" w:rsidRPr="005B03DE" w:rsidRDefault="00335662" w:rsidP="0033566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35662" w:rsidRPr="005B03DE" w:rsidRDefault="00335662" w:rsidP="0033566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92111F">
        <w:rPr>
          <w:rFonts w:ascii="Times New Roman" w:hAnsi="Times New Roman"/>
          <w:sz w:val="24"/>
          <w:szCs w:val="24"/>
        </w:rPr>
        <w:t>Nagy Nóra</w:t>
      </w:r>
    </w:p>
    <w:p w:rsidR="00335662" w:rsidRPr="005B03DE" w:rsidRDefault="00335662" w:rsidP="0033566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92111F">
        <w:rPr>
          <w:rFonts w:ascii="Times New Roman" w:hAnsi="Times New Roman"/>
          <w:sz w:val="24"/>
          <w:szCs w:val="24"/>
        </w:rPr>
        <w:t>kabinetvezető</w:t>
      </w:r>
      <w:proofErr w:type="gramEnd"/>
    </w:p>
    <w:p w:rsidR="00335662" w:rsidRPr="005B03DE" w:rsidRDefault="00335662" w:rsidP="0033566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35662" w:rsidRDefault="00335662" w:rsidP="0033566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4186" w:rsidRDefault="001D4186" w:rsidP="0033566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4186" w:rsidRPr="005B03DE" w:rsidRDefault="001D4186" w:rsidP="0033566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35662" w:rsidRPr="005B03DE" w:rsidRDefault="00335662" w:rsidP="0033566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335662" w:rsidRPr="005B03DE" w:rsidRDefault="00335662" w:rsidP="0033566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35662" w:rsidRPr="005B03DE" w:rsidRDefault="00335662" w:rsidP="0033566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35662" w:rsidRPr="005B03DE" w:rsidRDefault="00335662" w:rsidP="0033566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35662" w:rsidRPr="005B03DE" w:rsidRDefault="005A5B2D" w:rsidP="00335662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  <w:r w:rsidR="00335662" w:rsidRPr="005B03DE">
        <w:rPr>
          <w:rFonts w:ascii="Times New Roman" w:hAnsi="Times New Roman"/>
          <w:sz w:val="24"/>
          <w:szCs w:val="24"/>
        </w:rPr>
        <w:t xml:space="preserve"> </w:t>
      </w:r>
    </w:p>
    <w:p w:rsidR="00335662" w:rsidRPr="005B03DE" w:rsidRDefault="00335662" w:rsidP="00335662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335662" w:rsidRDefault="00335662" w:rsidP="0033566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4186" w:rsidRDefault="001D4186" w:rsidP="0033566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4186" w:rsidRDefault="001D4186" w:rsidP="0033566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35662" w:rsidRDefault="00335662" w:rsidP="0033566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35662" w:rsidRPr="005B03DE" w:rsidRDefault="00335662" w:rsidP="0033566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35662" w:rsidRPr="000927A8" w:rsidRDefault="00335662" w:rsidP="00335662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1"/>
    </w:p>
    <w:p w:rsidR="00335662" w:rsidRPr="00973326" w:rsidRDefault="00335662" w:rsidP="00335662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332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D95DE2">
        <w:rPr>
          <w:rFonts w:ascii="Times New Roman" w:hAnsi="Times New Roman"/>
          <w:b/>
          <w:bCs/>
          <w:sz w:val="24"/>
          <w:szCs w:val="24"/>
        </w:rPr>
        <w:t>ok</w:t>
      </w:r>
      <w:r w:rsidRPr="0097332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7332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973326">
        <w:rPr>
          <w:rFonts w:ascii="Times New Roman" w:hAnsi="Times New Roman"/>
          <w:b/>
          <w:bCs/>
          <w:sz w:val="24"/>
          <w:szCs w:val="24"/>
        </w:rPr>
        <w:t>egyszerű</w:t>
      </w:r>
      <w:r w:rsidRPr="0097332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335662" w:rsidRPr="003D628F" w:rsidRDefault="00335662" w:rsidP="0033566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335662" w:rsidRDefault="00335662" w:rsidP="006D0456">
      <w:pPr>
        <w:jc w:val="center"/>
        <w:rPr>
          <w:rFonts w:ascii="Garamond" w:hAnsi="Garamond" w:cs="Arial"/>
          <w:b/>
          <w:bCs/>
          <w:sz w:val="28"/>
          <w:szCs w:val="28"/>
        </w:rPr>
      </w:pPr>
    </w:p>
    <w:p w:rsidR="0092111F" w:rsidRDefault="0092111F" w:rsidP="001D418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D4186">
        <w:rPr>
          <w:rFonts w:ascii="Times New Roman" w:hAnsi="Times New Roman" w:cs="Times New Roman"/>
          <w:b/>
          <w:bCs/>
          <w:sz w:val="24"/>
          <w:szCs w:val="24"/>
        </w:rPr>
        <w:lastRenderedPageBreak/>
        <w:t>Tisztelt Képviselő-testület!</w:t>
      </w:r>
    </w:p>
    <w:p w:rsidR="00C91F9E" w:rsidRPr="001D4186" w:rsidRDefault="00C91F9E" w:rsidP="001D418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D1EB7" w:rsidRPr="00577884" w:rsidRDefault="00C91F9E" w:rsidP="0057788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77884">
        <w:rPr>
          <w:rFonts w:ascii="Times New Roman" w:hAnsi="Times New Roman" w:cs="Times New Roman"/>
          <w:bCs/>
          <w:sz w:val="24"/>
          <w:szCs w:val="24"/>
        </w:rPr>
        <w:t>I.</w:t>
      </w:r>
    </w:p>
    <w:p w:rsidR="00BD1EB7" w:rsidRPr="001D4186" w:rsidRDefault="00BD1EB7" w:rsidP="001D418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4186">
        <w:rPr>
          <w:rFonts w:ascii="Times New Roman" w:hAnsi="Times New Roman" w:cs="Times New Roman"/>
          <w:sz w:val="24"/>
          <w:szCs w:val="24"/>
        </w:rPr>
        <w:t>Budapest Főváros VII. kerület Erzsébetváros Önkormányzata 2016-ban nyújto</w:t>
      </w:r>
      <w:r w:rsidR="001D4186" w:rsidRPr="001D4186">
        <w:rPr>
          <w:rFonts w:ascii="Times New Roman" w:hAnsi="Times New Roman" w:cs="Times New Roman"/>
          <w:sz w:val="24"/>
          <w:szCs w:val="24"/>
        </w:rPr>
        <w:t xml:space="preserve">tta be a </w:t>
      </w:r>
      <w:r w:rsidR="001D4186" w:rsidRPr="00577884">
        <w:rPr>
          <w:rFonts w:ascii="Times New Roman" w:hAnsi="Times New Roman" w:cs="Times New Roman"/>
          <w:b/>
          <w:sz w:val="24"/>
          <w:szCs w:val="24"/>
        </w:rPr>
        <w:t>VEKOP-6.2.1-15-2016-00</w:t>
      </w:r>
      <w:r w:rsidRPr="00577884">
        <w:rPr>
          <w:rFonts w:ascii="Times New Roman" w:hAnsi="Times New Roman" w:cs="Times New Roman"/>
          <w:b/>
          <w:sz w:val="24"/>
          <w:szCs w:val="24"/>
        </w:rPr>
        <w:t>03 azonosító számon futó „Csányi utcai Krízis tömb szociális célú rehabilitációja”</w:t>
      </w:r>
      <w:r w:rsidRPr="001D4186">
        <w:rPr>
          <w:rFonts w:ascii="Times New Roman" w:hAnsi="Times New Roman" w:cs="Times New Roman"/>
          <w:sz w:val="24"/>
          <w:szCs w:val="24"/>
        </w:rPr>
        <w:t xml:space="preserve"> című projektjét, melynek eredményeként 2018-ban Támogatási Szerződést kötött. Az elnyert támogatási összeg: 1 217 021 954 Ft. </w:t>
      </w:r>
    </w:p>
    <w:p w:rsidR="00BD1EB7" w:rsidRPr="001D4186" w:rsidRDefault="00BD1EB7" w:rsidP="001D418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4186">
        <w:rPr>
          <w:rFonts w:ascii="Times New Roman" w:hAnsi="Times New Roman" w:cs="Times New Roman"/>
          <w:sz w:val="24"/>
          <w:szCs w:val="24"/>
        </w:rPr>
        <w:t xml:space="preserve">A projekt átfogó célja volt a helyi fizikai-társadalmi-gazdasági leszakadás megállítása, valamint olyan fizikai és szociális környezet megteremtése, ahol rendezett közösségi terek, minőségi lakásállomány, valamint a komplex, különböző célcsoportok igényeit szolgáló programok lehetővé teszik a helyi, szociálisan hátrányos helyzetű lakosság integrációját és életminőségük javulását. </w:t>
      </w:r>
    </w:p>
    <w:p w:rsidR="00BD1EB7" w:rsidRPr="001D4186" w:rsidRDefault="00BD1EB7" w:rsidP="001D418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4186">
        <w:rPr>
          <w:rFonts w:ascii="Times New Roman" w:hAnsi="Times New Roman" w:cs="Times New Roman"/>
          <w:sz w:val="24"/>
          <w:szCs w:val="24"/>
        </w:rPr>
        <w:t>A fejlesztés konkrét célja a Csányi utca 4-8. számú ingatlanok teljes felújítása, ezáltal az élhetőség növelése, az energiahatékonysági szempontú fejlesztések révén a lakhatási költségek fenntarthatóvá tétele, hozzájárulva a megfizethető lakásformák kialakításához.</w:t>
      </w:r>
    </w:p>
    <w:p w:rsidR="007D3269" w:rsidRPr="001D4186" w:rsidRDefault="00BD1EB7" w:rsidP="001D4186">
      <w:pPr>
        <w:spacing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D4186">
        <w:rPr>
          <w:rFonts w:ascii="Times New Roman" w:hAnsi="Times New Roman" w:cs="Times New Roman"/>
          <w:sz w:val="24"/>
          <w:szCs w:val="24"/>
        </w:rPr>
        <w:t>A pályázati felhívás központi eleme a szociális városrehabilitáció, önmagában a lakásfelújítások nem támogathatók.</w:t>
      </w:r>
      <w:r w:rsidR="001D4186">
        <w:rPr>
          <w:rFonts w:ascii="Times New Roman" w:hAnsi="Times New Roman" w:cs="Times New Roman"/>
          <w:sz w:val="24"/>
          <w:szCs w:val="24"/>
        </w:rPr>
        <w:t xml:space="preserve"> A Projektelőkészítő Tanulmány</w:t>
      </w:r>
      <w:r w:rsidRPr="001D4186">
        <w:rPr>
          <w:rFonts w:ascii="Times New Roman" w:hAnsi="Times New Roman" w:cs="Times New Roman"/>
          <w:sz w:val="24"/>
          <w:szCs w:val="24"/>
        </w:rPr>
        <w:t xml:space="preserve">, majd </w:t>
      </w:r>
      <w:r w:rsidR="001D4186">
        <w:rPr>
          <w:rFonts w:ascii="Times New Roman" w:hAnsi="Times New Roman" w:cs="Times New Roman"/>
          <w:sz w:val="24"/>
          <w:szCs w:val="24"/>
        </w:rPr>
        <w:t>a Megvalósíthatósági Tanulmány</w:t>
      </w:r>
      <w:r w:rsidRPr="001D4186">
        <w:rPr>
          <w:rFonts w:ascii="Times New Roman" w:hAnsi="Times New Roman" w:cs="Times New Roman"/>
          <w:sz w:val="24"/>
          <w:szCs w:val="24"/>
        </w:rPr>
        <w:t xml:space="preserve"> is ennek függvényében készült el. A projektben az ún. </w:t>
      </w:r>
      <w:proofErr w:type="spellStart"/>
      <w:r w:rsidRPr="001D4186">
        <w:rPr>
          <w:rFonts w:ascii="Times New Roman" w:hAnsi="Times New Roman" w:cs="Times New Roman"/>
          <w:sz w:val="24"/>
          <w:szCs w:val="24"/>
        </w:rPr>
        <w:t>szoft</w:t>
      </w:r>
      <w:proofErr w:type="spellEnd"/>
      <w:r w:rsidRPr="001D4186">
        <w:rPr>
          <w:rFonts w:ascii="Times New Roman" w:hAnsi="Times New Roman" w:cs="Times New Roman"/>
          <w:sz w:val="24"/>
          <w:szCs w:val="24"/>
        </w:rPr>
        <w:t xml:space="preserve"> elemek megvalósításának elősegítése érdekében konzorciumi partner</w:t>
      </w:r>
      <w:r w:rsidR="007D3269" w:rsidRPr="001D418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D4186">
        <w:rPr>
          <w:rFonts w:ascii="Times New Roman" w:hAnsi="Times New Roman" w:cs="Times New Roman"/>
          <w:sz w:val="24"/>
          <w:szCs w:val="24"/>
        </w:rPr>
        <w:t>Bischitz</w:t>
      </w:r>
      <w:proofErr w:type="spellEnd"/>
      <w:r w:rsidRPr="001D4186">
        <w:rPr>
          <w:rFonts w:ascii="Times New Roman" w:hAnsi="Times New Roman" w:cs="Times New Roman"/>
          <w:sz w:val="24"/>
          <w:szCs w:val="24"/>
        </w:rPr>
        <w:t xml:space="preserve"> Johanna Humán Szolgáltató Központ </w:t>
      </w:r>
      <w:r w:rsidR="001D4186">
        <w:rPr>
          <w:rFonts w:ascii="Times New Roman" w:hAnsi="Times New Roman" w:cs="Times New Roman"/>
          <w:sz w:val="24"/>
          <w:szCs w:val="24"/>
        </w:rPr>
        <w:t xml:space="preserve">(BJHK) </w:t>
      </w:r>
      <w:r w:rsidRPr="001D4186">
        <w:rPr>
          <w:rFonts w:ascii="Times New Roman" w:hAnsi="Times New Roman" w:cs="Times New Roman"/>
          <w:sz w:val="24"/>
          <w:szCs w:val="24"/>
        </w:rPr>
        <w:t>valamint a Harmónia Egyesület</w:t>
      </w:r>
      <w:r w:rsidR="007D3269" w:rsidRPr="001D4186">
        <w:rPr>
          <w:rFonts w:ascii="Times New Roman" w:hAnsi="Times New Roman" w:cs="Times New Roman"/>
          <w:sz w:val="24"/>
          <w:szCs w:val="24"/>
        </w:rPr>
        <w:t xml:space="preserve"> lett</w:t>
      </w:r>
      <w:r w:rsidRPr="001D4186">
        <w:rPr>
          <w:rFonts w:ascii="Times New Roman" w:hAnsi="Times New Roman" w:cs="Times New Roman"/>
          <w:sz w:val="24"/>
          <w:szCs w:val="24"/>
        </w:rPr>
        <w:t xml:space="preserve">. </w:t>
      </w:r>
      <w:r w:rsidR="001D4186">
        <w:rPr>
          <w:rFonts w:ascii="Times New Roman" w:hAnsi="Times New Roman" w:cs="Times New Roman"/>
          <w:bCs/>
          <w:sz w:val="24"/>
          <w:szCs w:val="24"/>
        </w:rPr>
        <w:t>A Humán Szolgáltató Központtal</w:t>
      </w:r>
      <w:r w:rsidRPr="001D4186">
        <w:rPr>
          <w:rFonts w:ascii="Times New Roman" w:hAnsi="Times New Roman" w:cs="Times New Roman"/>
          <w:bCs/>
          <w:sz w:val="24"/>
          <w:szCs w:val="24"/>
        </w:rPr>
        <w:t xml:space="preserve"> érdemi egyeztetés nem történt a benyújtandó pályázati anyaghoz szükséges konzorciumi nyilatkozat aláírásáig, melyre a konzorciumvezető kérte fel az intézményvezetőt. A Projektelőkészítő Tanulmány így a BJHK közreműködése nélkül készült el, azt egy külső, szerződött partner cég készítette adatelemzés és a </w:t>
      </w:r>
      <w:r w:rsidRPr="001D4186">
        <w:rPr>
          <w:rFonts w:ascii="Times New Roman" w:hAnsi="Times New Roman" w:cs="Times New Roman"/>
          <w:sz w:val="24"/>
          <w:szCs w:val="24"/>
        </w:rPr>
        <w:t>2011. évi népszámlálási adatok alapján</w:t>
      </w:r>
      <w:r w:rsidR="007D3269" w:rsidRPr="001D4186">
        <w:rPr>
          <w:rFonts w:ascii="Times New Roman" w:hAnsi="Times New Roman" w:cs="Times New Roman"/>
          <w:sz w:val="24"/>
          <w:szCs w:val="24"/>
        </w:rPr>
        <w:t xml:space="preserve">. A lakosság hátrányos helyzet szempontú vizsgálata, a </w:t>
      </w:r>
      <w:proofErr w:type="spellStart"/>
      <w:r w:rsidR="007D3269" w:rsidRPr="001D4186">
        <w:rPr>
          <w:rFonts w:ascii="Times New Roman" w:hAnsi="Times New Roman" w:cs="Times New Roman"/>
          <w:sz w:val="24"/>
          <w:szCs w:val="24"/>
        </w:rPr>
        <w:t>szoft</w:t>
      </w:r>
      <w:proofErr w:type="spellEnd"/>
      <w:r w:rsidR="007D3269" w:rsidRPr="001D4186">
        <w:rPr>
          <w:rFonts w:ascii="Times New Roman" w:hAnsi="Times New Roman" w:cs="Times New Roman"/>
          <w:sz w:val="24"/>
          <w:szCs w:val="24"/>
        </w:rPr>
        <w:t xml:space="preserve"> programok tekintetében az igények felmérése nem történt meg. </w:t>
      </w:r>
    </w:p>
    <w:p w:rsidR="007D3269" w:rsidRPr="001D4186" w:rsidRDefault="007D3269" w:rsidP="001D4186">
      <w:pPr>
        <w:spacing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D4186">
        <w:rPr>
          <w:rFonts w:ascii="Times New Roman" w:hAnsi="Times New Roman" w:cs="Times New Roman"/>
          <w:sz w:val="24"/>
          <w:szCs w:val="24"/>
        </w:rPr>
        <w:t xml:space="preserve">A szerződés megkötése után a BJHK, mint konzorciumi tag elvégezte a jelenlét típusú szociális munkát, melynek során megállapította, hogy nem teljesíthetők a vállalt indikátorok. </w:t>
      </w:r>
    </w:p>
    <w:p w:rsidR="00BD1EB7" w:rsidRPr="001D4186" w:rsidRDefault="007D3269" w:rsidP="001D4186">
      <w:pPr>
        <w:spacing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D4186">
        <w:rPr>
          <w:rFonts w:ascii="Times New Roman" w:hAnsi="Times New Roman" w:cs="Times New Roman"/>
          <w:sz w:val="24"/>
          <w:szCs w:val="24"/>
        </w:rPr>
        <w:t xml:space="preserve">Az akcióterületen élő lakosság kor szerinti összetétele alapján reálisan 320 fő tartozhat az elvárt 16-54 éves korosztályba, mely alapján az egyéni fejlesztési tervvel érintetteknél maximum 128 fő lehet az eredményelvárás, szemben a Projektelőkésztő Tanulmányban vállalt 250 fővel. </w:t>
      </w:r>
    </w:p>
    <w:p w:rsidR="002F743F" w:rsidRPr="001D4186" w:rsidRDefault="002F743F" w:rsidP="001D4186">
      <w:pPr>
        <w:spacing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D4186">
        <w:rPr>
          <w:rFonts w:ascii="Times New Roman" w:hAnsi="Times New Roman" w:cs="Times New Roman"/>
          <w:sz w:val="24"/>
          <w:szCs w:val="24"/>
        </w:rPr>
        <w:lastRenderedPageBreak/>
        <w:t>A programokban a jogosultságot adó területen élő hátrányos helyzetű lakosságnak (krízistömbök lakói) kellene az elsődleges célcsoportnak lennie – a 16-54 éve</w:t>
      </w:r>
      <w:r w:rsidR="001D4186">
        <w:rPr>
          <w:rFonts w:ascii="Times New Roman" w:hAnsi="Times New Roman" w:cs="Times New Roman"/>
          <w:sz w:val="24"/>
          <w:szCs w:val="24"/>
        </w:rPr>
        <w:t>s korosztályi elváráson belül –</w:t>
      </w:r>
      <w:r w:rsidRPr="001D4186">
        <w:rPr>
          <w:rFonts w:ascii="Times New Roman" w:hAnsi="Times New Roman" w:cs="Times New Roman"/>
          <w:sz w:val="24"/>
          <w:szCs w:val="24"/>
        </w:rPr>
        <w:t>, de már a mobilitásban érintettek végzettségi adataiból látszik, hogy ez nem teljesíthető. A felújításra jelölt, krízis tömbként definiált bérleményekben élők sajátosságai (8 általánoson túli végzettség, nem állástalanok 1 éve, sok az 54 éven túli) nehéz helyzetet teremtenek, olyan célcsoporttal kellene dolgozni, akik nem felelnek meg a pályázati felhívás követelményeinek.</w:t>
      </w:r>
    </w:p>
    <w:p w:rsidR="00BD1EB7" w:rsidRPr="001D4186" w:rsidRDefault="00BD1EB7" w:rsidP="001D4186">
      <w:pPr>
        <w:spacing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D4186">
        <w:rPr>
          <w:rFonts w:ascii="Times New Roman" w:hAnsi="Times New Roman" w:cs="Times New Roman"/>
          <w:sz w:val="24"/>
          <w:szCs w:val="24"/>
        </w:rPr>
        <w:t>Kiemelt nehézség</w:t>
      </w:r>
      <w:r w:rsidR="002F743F" w:rsidRPr="001D4186">
        <w:rPr>
          <w:rFonts w:ascii="Times New Roman" w:hAnsi="Times New Roman" w:cs="Times New Roman"/>
          <w:sz w:val="24"/>
          <w:szCs w:val="24"/>
        </w:rPr>
        <w:t xml:space="preserve">et okozott </w:t>
      </w:r>
      <w:r w:rsidRPr="001D4186">
        <w:rPr>
          <w:rFonts w:ascii="Times New Roman" w:hAnsi="Times New Roman" w:cs="Times New Roman"/>
          <w:sz w:val="24"/>
          <w:szCs w:val="24"/>
        </w:rPr>
        <w:t xml:space="preserve">a </w:t>
      </w:r>
      <w:r w:rsidR="002F743F" w:rsidRPr="001D4186">
        <w:rPr>
          <w:rFonts w:ascii="Times New Roman" w:hAnsi="Times New Roman" w:cs="Times New Roman"/>
          <w:sz w:val="24"/>
          <w:szCs w:val="24"/>
        </w:rPr>
        <w:t>hátrányos helyzet</w:t>
      </w:r>
      <w:r w:rsidRPr="001D4186">
        <w:rPr>
          <w:rFonts w:ascii="Times New Roman" w:hAnsi="Times New Roman" w:cs="Times New Roman"/>
          <w:sz w:val="24"/>
          <w:szCs w:val="24"/>
        </w:rPr>
        <w:t xml:space="preserve"> feltételeinek hiánya az elért akcióterületi lakosságban, a csökkentett</w:t>
      </w:r>
      <w:r w:rsidR="002F743F" w:rsidRPr="001D4186">
        <w:rPr>
          <w:rFonts w:ascii="Times New Roman" w:hAnsi="Times New Roman" w:cs="Times New Roman"/>
          <w:sz w:val="24"/>
          <w:szCs w:val="24"/>
        </w:rPr>
        <w:t xml:space="preserve"> Egyéni Fejlesztési Terv </w:t>
      </w:r>
      <w:r w:rsidRPr="001D4186">
        <w:rPr>
          <w:rFonts w:ascii="Times New Roman" w:hAnsi="Times New Roman" w:cs="Times New Roman"/>
          <w:sz w:val="24"/>
          <w:szCs w:val="24"/>
        </w:rPr>
        <w:t xml:space="preserve">szám esetén is kérdéses </w:t>
      </w:r>
      <w:r w:rsidR="002F743F" w:rsidRPr="001D4186">
        <w:rPr>
          <w:rFonts w:ascii="Times New Roman" w:hAnsi="Times New Roman" w:cs="Times New Roman"/>
          <w:sz w:val="24"/>
          <w:szCs w:val="24"/>
        </w:rPr>
        <w:t xml:space="preserve">volt </w:t>
      </w:r>
      <w:r w:rsidRPr="001D4186">
        <w:rPr>
          <w:rFonts w:ascii="Times New Roman" w:hAnsi="Times New Roman" w:cs="Times New Roman"/>
          <w:sz w:val="24"/>
          <w:szCs w:val="24"/>
        </w:rPr>
        <w:t>a teljesíthetőség</w:t>
      </w:r>
      <w:r w:rsidR="002F743F" w:rsidRPr="001D4186">
        <w:rPr>
          <w:rFonts w:ascii="Times New Roman" w:hAnsi="Times New Roman" w:cs="Times New Roman"/>
          <w:sz w:val="24"/>
          <w:szCs w:val="24"/>
        </w:rPr>
        <w:t xml:space="preserve">. </w:t>
      </w:r>
      <w:r w:rsidRPr="001D4186">
        <w:rPr>
          <w:rFonts w:ascii="Times New Roman" w:hAnsi="Times New Roman" w:cs="Times New Roman"/>
          <w:sz w:val="24"/>
          <w:szCs w:val="24"/>
        </w:rPr>
        <w:t xml:space="preserve">Együttműködést szinte kizárólag a mobilitásban (lakásfelújításban) érintettekkel sikerült kialakítani, az akcióterület szolgáltatásigénye a szociális szolgáltatásokban is alacsony. Az akcióterületen </w:t>
      </w:r>
      <w:r w:rsidR="001D4186">
        <w:rPr>
          <w:rFonts w:ascii="Times New Roman" w:hAnsi="Times New Roman" w:cs="Times New Roman"/>
          <w:sz w:val="24"/>
          <w:szCs w:val="24"/>
        </w:rPr>
        <w:t xml:space="preserve">a Projektelőkésztő Tanulmány adata szerint </w:t>
      </w:r>
      <w:r w:rsidRPr="001D4186">
        <w:rPr>
          <w:rFonts w:ascii="Times New Roman" w:hAnsi="Times New Roman" w:cs="Times New Roman"/>
          <w:sz w:val="24"/>
          <w:szCs w:val="24"/>
        </w:rPr>
        <w:t>86 önkormányzati tulajdonban lévő lakás található. Az akcióterületi lakásállomány egészére kiterjedő kapcsolatfelvétel kísérletét követően – személyes címfelkeresések és tájékoztató levél, tulajdonjogtól függetlenül – 82 háztartással sikerült felvenni a kapcsolatot. 23 háztartás esetén készült egyéni fejlesztési terv, mely 55 főt érint, ám ebből csupán 29 fő tartozik a 16-54-es korosztályba.</w:t>
      </w:r>
    </w:p>
    <w:p w:rsidR="00BD1EB7" w:rsidRPr="001D4186" w:rsidRDefault="00BD1EB7" w:rsidP="001D4186">
      <w:pPr>
        <w:pStyle w:val="NormlWeb"/>
        <w:spacing w:line="360" w:lineRule="auto"/>
        <w:jc w:val="both"/>
      </w:pPr>
      <w:r w:rsidRPr="001D4186">
        <w:t>A jelenlegi társadalmi helyzet tehát a fejlesztés jogszerűségét, a pályázatban kiírt céloknak való megfelelőséget kérdőjelezi meg.</w:t>
      </w:r>
    </w:p>
    <w:p w:rsidR="00BD1EB7" w:rsidRPr="001D4186" w:rsidRDefault="00BD1EB7" w:rsidP="001D4186">
      <w:pPr>
        <w:spacing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D4186">
        <w:rPr>
          <w:rFonts w:ascii="Times New Roman" w:hAnsi="Times New Roman" w:cs="Times New Roman"/>
          <w:sz w:val="24"/>
          <w:szCs w:val="24"/>
        </w:rPr>
        <w:t xml:space="preserve">A projekt kockázata, tekintettel a szociális indikátorok teljesíthetetlenségére, rendkívül magas. Amennyiben egy vállalt indikátor nem éri el a támogatási szerződésben meghatározott érték 75%-át, a támogatás teljes összegének visszafizetésére kötelezik a kedvezményezettet, amennyiben 75-90 %-os teljesítés történik, úgy arányos támogatás lehetséges csak, tehát a kiutalt előleg egy részét kell visszafizetni, 90% feletti teljesítés esetén a szerződés teljesítettnek minősül. </w:t>
      </w:r>
    </w:p>
    <w:p w:rsidR="00BD1EB7" w:rsidRPr="001D4186" w:rsidRDefault="00BD1EB7" w:rsidP="001D4186">
      <w:pPr>
        <w:spacing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D4186">
        <w:rPr>
          <w:rFonts w:ascii="Times New Roman" w:hAnsi="Times New Roman" w:cs="Times New Roman"/>
          <w:sz w:val="24"/>
          <w:szCs w:val="24"/>
        </w:rPr>
        <w:t>A Csányi utcai krízis tömb esetében a vállalt indikátorok 75%-át sem tudja az önkormányzat teljesíteni, a projekt ellehetetlenült, ezért javasoljuk a projekttől való visszalépést.</w:t>
      </w:r>
    </w:p>
    <w:p w:rsidR="001D4186" w:rsidRDefault="001D4186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br w:type="page"/>
      </w:r>
    </w:p>
    <w:p w:rsidR="00C91F9E" w:rsidRDefault="00C91F9E" w:rsidP="00577884">
      <w:pPr>
        <w:tabs>
          <w:tab w:val="left" w:pos="9072"/>
        </w:tabs>
        <w:spacing w:line="360" w:lineRule="auto"/>
        <w:jc w:val="center"/>
        <w:rPr>
          <w:rFonts w:ascii="Times New Roman" w:hAnsi="Times New Roman" w:cs="Times New Roman"/>
          <w:iCs/>
          <w:spacing w:val="4"/>
          <w:sz w:val="24"/>
          <w:szCs w:val="24"/>
          <w:lang w:eastAsia="ar-SA"/>
        </w:rPr>
      </w:pPr>
      <w:r>
        <w:rPr>
          <w:rFonts w:ascii="Times New Roman" w:hAnsi="Times New Roman" w:cs="Times New Roman"/>
          <w:iCs/>
          <w:spacing w:val="4"/>
          <w:sz w:val="24"/>
          <w:szCs w:val="24"/>
          <w:lang w:eastAsia="ar-SA"/>
        </w:rPr>
        <w:lastRenderedPageBreak/>
        <w:t>II.</w:t>
      </w:r>
    </w:p>
    <w:p w:rsidR="008C6853" w:rsidRPr="001D4186" w:rsidRDefault="008C6853" w:rsidP="001D4186">
      <w:pPr>
        <w:tabs>
          <w:tab w:val="left" w:pos="9072"/>
        </w:tabs>
        <w:spacing w:line="360" w:lineRule="auto"/>
        <w:jc w:val="both"/>
        <w:rPr>
          <w:rFonts w:ascii="Times New Roman" w:hAnsi="Times New Roman" w:cs="Times New Roman"/>
          <w:iCs/>
          <w:spacing w:val="4"/>
          <w:sz w:val="24"/>
          <w:szCs w:val="24"/>
          <w:lang w:eastAsia="ar-SA"/>
        </w:rPr>
      </w:pPr>
      <w:r w:rsidRPr="001D4186">
        <w:rPr>
          <w:rFonts w:ascii="Times New Roman" w:hAnsi="Times New Roman" w:cs="Times New Roman"/>
          <w:iCs/>
          <w:spacing w:val="4"/>
          <w:sz w:val="24"/>
          <w:szCs w:val="24"/>
          <w:lang w:eastAsia="ar-SA"/>
        </w:rPr>
        <w:t xml:space="preserve">A Pénzügyminisztérium, mint Támogató és Erzsébetváros Önkormányzata, mint Támogatott között </w:t>
      </w:r>
      <w:proofErr w:type="gramStart"/>
      <w:r w:rsidRPr="001D4186">
        <w:rPr>
          <w:rFonts w:ascii="Times New Roman" w:hAnsi="Times New Roman" w:cs="Times New Roman"/>
          <w:iCs/>
          <w:spacing w:val="4"/>
          <w:sz w:val="24"/>
          <w:szCs w:val="24"/>
          <w:lang w:eastAsia="ar-SA"/>
        </w:rPr>
        <w:t>2018. októberében</w:t>
      </w:r>
      <w:proofErr w:type="gramEnd"/>
      <w:r w:rsidRPr="001D4186">
        <w:rPr>
          <w:rFonts w:ascii="Times New Roman" w:hAnsi="Times New Roman" w:cs="Times New Roman"/>
          <w:iCs/>
          <w:spacing w:val="4"/>
          <w:sz w:val="24"/>
          <w:szCs w:val="24"/>
          <w:lang w:eastAsia="ar-SA"/>
        </w:rPr>
        <w:t xml:space="preserve"> támogatási szerződés jött létre.</w:t>
      </w:r>
    </w:p>
    <w:p w:rsidR="008C6853" w:rsidRPr="001D4186" w:rsidRDefault="008C6853" w:rsidP="001D4186">
      <w:pPr>
        <w:tabs>
          <w:tab w:val="left" w:pos="9072"/>
        </w:tabs>
        <w:spacing w:line="360" w:lineRule="auto"/>
        <w:jc w:val="both"/>
        <w:rPr>
          <w:rFonts w:ascii="Times New Roman" w:hAnsi="Times New Roman" w:cs="Times New Roman"/>
          <w:iCs/>
          <w:spacing w:val="4"/>
          <w:sz w:val="24"/>
          <w:szCs w:val="24"/>
          <w:lang w:eastAsia="ar-SA"/>
        </w:rPr>
      </w:pPr>
      <w:r w:rsidRPr="001D4186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>A</w:t>
      </w:r>
      <w:r w:rsidRPr="001D4186">
        <w:rPr>
          <w:rFonts w:ascii="Times New Roman" w:hAnsi="Times New Roman" w:cs="Times New Roman"/>
          <w:iCs/>
          <w:spacing w:val="4"/>
          <w:sz w:val="24"/>
          <w:szCs w:val="24"/>
          <w:lang w:eastAsia="ar-SA"/>
        </w:rPr>
        <w:t xml:space="preserve"> </w:t>
      </w:r>
      <w:r w:rsidRPr="00577884">
        <w:rPr>
          <w:rFonts w:ascii="Times New Roman" w:hAnsi="Times New Roman" w:cs="Times New Roman"/>
          <w:b/>
          <w:bCs/>
          <w:iCs/>
          <w:spacing w:val="4"/>
          <w:sz w:val="24"/>
          <w:szCs w:val="24"/>
          <w:lang w:eastAsia="ar-SA"/>
        </w:rPr>
        <w:t>VEKOP-6.2.1-15-2016-00004 azonosítószámú projekt</w:t>
      </w:r>
      <w:r w:rsidRPr="001D4186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 xml:space="preserve"> keretében megvalósítandó fejlesztés célja a VII. kerület veszélyeztetett besorolású területének - </w:t>
      </w:r>
      <w:r w:rsidRPr="00577884">
        <w:rPr>
          <w:rFonts w:ascii="Times New Roman" w:hAnsi="Times New Roman" w:cs="Times New Roman"/>
          <w:b/>
          <w:bCs/>
          <w:iCs/>
          <w:spacing w:val="4"/>
          <w:sz w:val="24"/>
          <w:szCs w:val="24"/>
          <w:lang w:eastAsia="ar-SA"/>
        </w:rPr>
        <w:t>Verseny utca és környéke - szociális célú rehabilitációja</w:t>
      </w:r>
      <w:r w:rsidRPr="001D4186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>. A veszélyeztetett tömbön belül a fókuszpont a Verseny utca 20</w:t>
      </w:r>
      <w:proofErr w:type="gramStart"/>
      <w:r w:rsidRPr="001D4186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>.,</w:t>
      </w:r>
      <w:proofErr w:type="gramEnd"/>
      <w:r w:rsidRPr="001D4186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 xml:space="preserve"> 22-24. házszámú épületek (a Verseny utca 20. szám alatti tömb bontása mellett) voltak. </w:t>
      </w:r>
      <w:r w:rsidRPr="001D4186">
        <w:rPr>
          <w:rFonts w:ascii="Times New Roman" w:hAnsi="Times New Roman" w:cs="Times New Roman"/>
          <w:iCs/>
          <w:spacing w:val="4"/>
          <w:sz w:val="24"/>
          <w:szCs w:val="24"/>
          <w:lang w:eastAsia="ar-SA"/>
        </w:rPr>
        <w:t xml:space="preserve">A Támogatási Szerződés összeg: 829 892 337,- Ft. </w:t>
      </w:r>
    </w:p>
    <w:p w:rsidR="008C6853" w:rsidRPr="001D4186" w:rsidRDefault="008C6853" w:rsidP="001D4186">
      <w:pPr>
        <w:tabs>
          <w:tab w:val="left" w:pos="9072"/>
        </w:tabs>
        <w:spacing w:line="360" w:lineRule="auto"/>
        <w:jc w:val="both"/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</w:pPr>
      <w:r w:rsidRPr="001D4186">
        <w:rPr>
          <w:rFonts w:ascii="Times New Roman" w:hAnsi="Times New Roman" w:cs="Times New Roman"/>
          <w:iCs/>
          <w:spacing w:val="4"/>
          <w:sz w:val="24"/>
          <w:szCs w:val="24"/>
          <w:lang w:eastAsia="ar-SA"/>
        </w:rPr>
        <w:t>A támogató döntést megalapozó háttér dokumentumo</w:t>
      </w:r>
      <w:r w:rsidR="00882691">
        <w:rPr>
          <w:rFonts w:ascii="Times New Roman" w:hAnsi="Times New Roman" w:cs="Times New Roman"/>
          <w:iCs/>
          <w:spacing w:val="4"/>
          <w:sz w:val="24"/>
          <w:szCs w:val="24"/>
          <w:lang w:eastAsia="ar-SA"/>
        </w:rPr>
        <w:t xml:space="preserve">k társadalmi-szociális tartalma – </w:t>
      </w:r>
      <w:r w:rsidRPr="001D4186">
        <w:rPr>
          <w:rFonts w:ascii="Times New Roman" w:hAnsi="Times New Roman" w:cs="Times New Roman"/>
          <w:iCs/>
          <w:spacing w:val="4"/>
          <w:sz w:val="24"/>
          <w:szCs w:val="24"/>
          <w:lang w:eastAsia="ar-SA"/>
        </w:rPr>
        <w:t>a 2016. évi társadalmi környezet és a 2011. évi KSH népszámlálási ad</w:t>
      </w:r>
      <w:r w:rsidR="00882691">
        <w:rPr>
          <w:rFonts w:ascii="Times New Roman" w:hAnsi="Times New Roman" w:cs="Times New Roman"/>
          <w:iCs/>
          <w:spacing w:val="4"/>
          <w:sz w:val="24"/>
          <w:szCs w:val="24"/>
          <w:lang w:eastAsia="ar-SA"/>
        </w:rPr>
        <w:t xml:space="preserve">atok alapján – </w:t>
      </w:r>
      <w:r w:rsidRPr="001D4186">
        <w:rPr>
          <w:rFonts w:ascii="Times New Roman" w:hAnsi="Times New Roman" w:cs="Times New Roman"/>
          <w:iCs/>
          <w:spacing w:val="4"/>
          <w:sz w:val="24"/>
          <w:szCs w:val="24"/>
          <w:lang w:eastAsia="ar-SA"/>
        </w:rPr>
        <w:t xml:space="preserve">a 2020. évi helyzettől lényegesen eltérő helyzetet mutattak. A kerület szociális problémái változtak, átstrukturálódtak, de nem szűntek meg. A megváltozott szociális helyzet problémáinak megoldására Erzsébetváros Önkormányzatának Integrált Településfejlesztési Stratégiájának lehatárolásait figyelembe véve kezdeményeztük a projekt módosítását, bővítését. Erzsébetváros </w:t>
      </w:r>
      <w:r w:rsidR="00C91F9E">
        <w:rPr>
          <w:rFonts w:ascii="Times New Roman" w:hAnsi="Times New Roman" w:cs="Times New Roman"/>
          <w:iCs/>
          <w:spacing w:val="4"/>
          <w:sz w:val="24"/>
          <w:szCs w:val="24"/>
          <w:lang w:eastAsia="ar-SA"/>
        </w:rPr>
        <w:t>K</w:t>
      </w:r>
      <w:r w:rsidRPr="001D4186">
        <w:rPr>
          <w:rFonts w:ascii="Times New Roman" w:hAnsi="Times New Roman" w:cs="Times New Roman"/>
          <w:iCs/>
          <w:spacing w:val="4"/>
          <w:sz w:val="24"/>
          <w:szCs w:val="24"/>
          <w:lang w:eastAsia="ar-SA"/>
        </w:rPr>
        <w:t>épviselő</w:t>
      </w:r>
      <w:r w:rsidR="00C91F9E">
        <w:rPr>
          <w:rFonts w:ascii="Times New Roman" w:hAnsi="Times New Roman" w:cs="Times New Roman"/>
          <w:iCs/>
          <w:spacing w:val="4"/>
          <w:sz w:val="24"/>
          <w:szCs w:val="24"/>
          <w:lang w:eastAsia="ar-SA"/>
        </w:rPr>
        <w:t>-</w:t>
      </w:r>
      <w:r w:rsidRPr="001D4186">
        <w:rPr>
          <w:rFonts w:ascii="Times New Roman" w:hAnsi="Times New Roman" w:cs="Times New Roman"/>
          <w:iCs/>
          <w:spacing w:val="4"/>
          <w:sz w:val="24"/>
          <w:szCs w:val="24"/>
          <w:lang w:eastAsia="ar-SA"/>
        </w:rPr>
        <w:t xml:space="preserve">testülete a projektre vonatkozó bővített </w:t>
      </w:r>
      <w:proofErr w:type="gramStart"/>
      <w:r w:rsidRPr="001D4186">
        <w:rPr>
          <w:rFonts w:ascii="Times New Roman" w:hAnsi="Times New Roman" w:cs="Times New Roman"/>
          <w:iCs/>
          <w:spacing w:val="4"/>
          <w:sz w:val="24"/>
          <w:szCs w:val="24"/>
          <w:lang w:eastAsia="ar-SA"/>
        </w:rPr>
        <w:t>koncepció</w:t>
      </w:r>
      <w:proofErr w:type="gramEnd"/>
      <w:r w:rsidRPr="001D4186">
        <w:rPr>
          <w:rFonts w:ascii="Times New Roman" w:hAnsi="Times New Roman" w:cs="Times New Roman"/>
          <w:iCs/>
          <w:spacing w:val="4"/>
          <w:sz w:val="24"/>
          <w:szCs w:val="24"/>
          <w:lang w:eastAsia="ar-SA"/>
        </w:rPr>
        <w:t xml:space="preserve">tervet egyhangú döntéssel a 606/2020. (VIII.25.) határozatával támogatta. A </w:t>
      </w:r>
      <w:proofErr w:type="gramStart"/>
      <w:r w:rsidRPr="001D4186">
        <w:rPr>
          <w:rFonts w:ascii="Times New Roman" w:hAnsi="Times New Roman" w:cs="Times New Roman"/>
          <w:iCs/>
          <w:spacing w:val="4"/>
          <w:sz w:val="24"/>
          <w:szCs w:val="24"/>
          <w:lang w:eastAsia="ar-SA"/>
        </w:rPr>
        <w:t>koncepció</w:t>
      </w:r>
      <w:proofErr w:type="gramEnd"/>
      <w:r w:rsidRPr="001D4186">
        <w:rPr>
          <w:rFonts w:ascii="Times New Roman" w:hAnsi="Times New Roman" w:cs="Times New Roman"/>
          <w:iCs/>
          <w:spacing w:val="4"/>
          <w:sz w:val="24"/>
          <w:szCs w:val="24"/>
          <w:lang w:eastAsia="ar-SA"/>
        </w:rPr>
        <w:t xml:space="preserve">terv szerint a </w:t>
      </w:r>
      <w:r w:rsidRPr="001D4186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>Verseny u. 22-24. szám alatti ingatlanon fennálló 24 lakásos, rossz állapotú, korszerűtlen tér-st</w:t>
      </w:r>
      <w:r w:rsidR="00AA49C1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>r</w:t>
      </w:r>
      <w:r w:rsidRPr="001D4186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>uktúrával és lakásokkal rendelkező épület elbontásra kerül, és az eredeti műszaki tartalom helyett egy 80 lakásos ingatlan kialakítása valósul meg a területen. A módosított koncepciónak köszönhetően egyidejűleg megvalósítható a lakókörnyezeti minőség javítása, a helyi társadalom fejlesztése és kohéziójának növelése</w:t>
      </w:r>
      <w:r w:rsidR="00AA49C1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>,</w:t>
      </w:r>
      <w:r w:rsidRPr="001D4186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 xml:space="preserve"> valamint külső Erzsébetváros leromlott területeinek fejlesztése.</w:t>
      </w:r>
    </w:p>
    <w:p w:rsidR="00B006AD" w:rsidRPr="001D4186" w:rsidRDefault="001B09C0" w:rsidP="001D4186">
      <w:pPr>
        <w:tabs>
          <w:tab w:val="left" w:pos="9072"/>
        </w:tabs>
        <w:spacing w:line="360" w:lineRule="auto"/>
        <w:jc w:val="both"/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</w:pPr>
      <w:r w:rsidRPr="001D4186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 xml:space="preserve">Az új lakóépület tervezésére </w:t>
      </w:r>
      <w:r w:rsidR="00882691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>t</w:t>
      </w:r>
      <w:r w:rsidRPr="001D4186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>ervezői közbeszerzés</w:t>
      </w:r>
      <w:r w:rsidR="008C6853" w:rsidRPr="001D4186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 xml:space="preserve">t írt ki az önkormányzat, melynek eredményeképpen a </w:t>
      </w:r>
      <w:r w:rsidRPr="001D4186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 xml:space="preserve">ZIP </w:t>
      </w:r>
      <w:proofErr w:type="spellStart"/>
      <w:r w:rsidRPr="001D4186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>Architects</w:t>
      </w:r>
      <w:proofErr w:type="spellEnd"/>
      <w:r w:rsidRPr="001D4186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 xml:space="preserve"> Kft. </w:t>
      </w:r>
      <w:r w:rsidR="008C6853" w:rsidRPr="001D4186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>elkész</w:t>
      </w:r>
      <w:r w:rsidR="00AA49C1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>í</w:t>
      </w:r>
      <w:r w:rsidR="008C6853" w:rsidRPr="001D4186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 xml:space="preserve">tette a terveket. </w:t>
      </w:r>
    </w:p>
    <w:p w:rsidR="00B006AD" w:rsidRPr="001D4186" w:rsidRDefault="00B006AD" w:rsidP="001D4186">
      <w:pPr>
        <w:tabs>
          <w:tab w:val="left" w:pos="9072"/>
        </w:tabs>
        <w:spacing w:line="360" w:lineRule="auto"/>
        <w:jc w:val="both"/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</w:pPr>
      <w:r w:rsidRPr="001D4186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 xml:space="preserve">A tervezett új lakóépület igazodik a helyszín adta lehetőségekhez és a beépítés követi a helyi adottságokat úgy, hogy a lehető legnagyobb udvar és zöldfelület alakulhasson ki a telken a kívánt lakásszám biztosítása mellett. A 20 szociális bérlemény </w:t>
      </w:r>
      <w:proofErr w:type="gramStart"/>
      <w:r w:rsidRPr="001D4186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>ezáltal</w:t>
      </w:r>
      <w:proofErr w:type="gramEnd"/>
      <w:r w:rsidRPr="001D4186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 xml:space="preserve"> – magasabb </w:t>
      </w:r>
      <w:proofErr w:type="spellStart"/>
      <w:r w:rsidRPr="001D4186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>albetét</w:t>
      </w:r>
      <w:proofErr w:type="spellEnd"/>
      <w:r w:rsidRPr="001D4186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 xml:space="preserve"> szám mellett – a lakótömb különböző pontjain válik kijelölhetővé, integrálva a leginkább rászoruló családokat és egyidejűleg 56 bérleménnyel támogatva a nem </w:t>
      </w:r>
      <w:proofErr w:type="spellStart"/>
      <w:r w:rsidRPr="001D4186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>szegregált</w:t>
      </w:r>
      <w:proofErr w:type="spellEnd"/>
      <w:r w:rsidRPr="001D4186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>, de a piaci árú bérleményekből kiszoruló – ezáltal az elszegényedés által fenyegetett – kerületben élőket is. Az esélyteremtés ily módon kétirányú; egyidejűleg támogatja a társadalmi integrációban a lakosság befogadó és a beilleszkedő tagjait.</w:t>
      </w:r>
    </w:p>
    <w:p w:rsidR="00B006AD" w:rsidRPr="001D4186" w:rsidRDefault="00941C39" w:rsidP="001D4186">
      <w:pPr>
        <w:tabs>
          <w:tab w:val="left" w:pos="9072"/>
        </w:tabs>
        <w:spacing w:line="360" w:lineRule="auto"/>
        <w:jc w:val="both"/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</w:pPr>
      <w:r w:rsidRPr="001D4186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lastRenderedPageBreak/>
        <w:t xml:space="preserve">Budapest Főváros Kormányhivatala Építési és Örökségvédelmi Főosztálya BP/2603/00056-5/2022. ügyiratszámú </w:t>
      </w:r>
      <w:r w:rsidR="00AA49C1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>határozatában</w:t>
      </w:r>
      <w:r w:rsidRPr="001D4186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 xml:space="preserve"> az építési </w:t>
      </w:r>
      <w:r w:rsidR="009821A2" w:rsidRPr="001D4186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 xml:space="preserve">engedélyt megadta. (ÉTDR azonosító: 202100076996, ÉTDR iratazonosító: IR-000695287/2022). A kivitelezés megkezdéséhez közbeszerzési eljárás lefolytatására van szükség, az eljárás dokumentumainak tervezete elkészült. </w:t>
      </w:r>
    </w:p>
    <w:p w:rsidR="00B006AD" w:rsidRPr="001D4186" w:rsidRDefault="00B006AD" w:rsidP="001D4186">
      <w:pPr>
        <w:tabs>
          <w:tab w:val="left" w:pos="9072"/>
        </w:tabs>
        <w:spacing w:line="360" w:lineRule="auto"/>
        <w:jc w:val="both"/>
        <w:rPr>
          <w:rFonts w:ascii="Times New Roman" w:hAnsi="Times New Roman" w:cs="Times New Roman"/>
          <w:b/>
          <w:bCs/>
          <w:iCs/>
          <w:spacing w:val="4"/>
          <w:sz w:val="24"/>
          <w:szCs w:val="24"/>
          <w:lang w:eastAsia="ar-SA"/>
        </w:rPr>
      </w:pPr>
      <w:r w:rsidRPr="001D4186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>Az időközben módosult adózási szabályok és a piaci feltételek megváltozása az új műszaki tartalom alapján a projekt tervezett költségvetését módosította. A növekmény becsült értékére tervezői költségbecslés készült. Tekintettel arra, hogy a pályázati forrás nem emelhető, így a kiviteli tender eredménye alapján létrejövő költségnövekmény a saját erő növelésével fedezendő. A saját erő rendelkezésre állásáról – kötelezettségvállalással terhelt pénzeszköz –</w:t>
      </w:r>
      <w:r w:rsidR="00882691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>,</w:t>
      </w:r>
      <w:r w:rsidRPr="001D4186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 xml:space="preserve"> és időbeni ütemezéséről – lekötött keret –</w:t>
      </w:r>
      <w:r w:rsidR="00882691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 xml:space="preserve"> </w:t>
      </w:r>
      <w:r w:rsidRPr="001D4186">
        <w:rPr>
          <w:rFonts w:ascii="Times New Roman" w:hAnsi="Times New Roman" w:cs="Times New Roman"/>
          <w:b/>
          <w:bCs/>
          <w:iCs/>
          <w:spacing w:val="4"/>
          <w:sz w:val="24"/>
          <w:szCs w:val="24"/>
          <w:lang w:eastAsia="ar-SA"/>
        </w:rPr>
        <w:t xml:space="preserve">a Képviselő-testület </w:t>
      </w:r>
      <w:r w:rsidR="00FF75E8">
        <w:rPr>
          <w:rFonts w:ascii="Times New Roman" w:hAnsi="Times New Roman" w:cs="Times New Roman"/>
          <w:b/>
          <w:bCs/>
          <w:iCs/>
          <w:spacing w:val="4"/>
          <w:sz w:val="24"/>
          <w:szCs w:val="24"/>
          <w:lang w:eastAsia="ar-SA"/>
        </w:rPr>
        <w:t xml:space="preserve">3/2022. (II.17.) számú határozatában </w:t>
      </w:r>
      <w:r w:rsidRPr="001D4186">
        <w:rPr>
          <w:rFonts w:ascii="Times New Roman" w:hAnsi="Times New Roman" w:cs="Times New Roman"/>
          <w:b/>
          <w:bCs/>
          <w:iCs/>
          <w:spacing w:val="4"/>
          <w:sz w:val="24"/>
          <w:szCs w:val="24"/>
          <w:lang w:eastAsia="ar-SA"/>
        </w:rPr>
        <w:t xml:space="preserve">úgy döntött, hogy </w:t>
      </w:r>
      <w:r w:rsidR="00FF75E8">
        <w:rPr>
          <w:rFonts w:ascii="Times New Roman" w:hAnsi="Times New Roman" w:cs="Times New Roman"/>
          <w:b/>
          <w:bCs/>
          <w:iCs/>
          <w:spacing w:val="4"/>
          <w:sz w:val="24"/>
          <w:szCs w:val="24"/>
          <w:lang w:eastAsia="ar-SA"/>
        </w:rPr>
        <w:t>„</w:t>
      </w:r>
      <w:r w:rsidRPr="001D4186">
        <w:rPr>
          <w:rFonts w:ascii="Times New Roman" w:hAnsi="Times New Roman" w:cs="Times New Roman"/>
          <w:b/>
          <w:bCs/>
          <w:iCs/>
          <w:spacing w:val="4"/>
          <w:sz w:val="24"/>
          <w:szCs w:val="24"/>
          <w:lang w:eastAsia="ar-SA"/>
        </w:rPr>
        <w:t xml:space="preserve">nem fogadja el az </w:t>
      </w:r>
      <w:r w:rsidRPr="001D4186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>alábbi határozati javaslatot</w:t>
      </w:r>
    </w:p>
    <w:p w:rsidR="00B006AD" w:rsidRPr="001D4186" w:rsidRDefault="00B006AD" w:rsidP="001D4186">
      <w:pPr>
        <w:tabs>
          <w:tab w:val="left" w:pos="9072"/>
        </w:tabs>
        <w:spacing w:line="360" w:lineRule="auto"/>
        <w:jc w:val="both"/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</w:pPr>
      <w:r w:rsidRPr="001D4186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>1. a 2022-es évben 3.000.000.000,- Ft, a 2023-as évben 2.222.757.450,- Ft tehát összesen 5.222.757.450.- összegben a költségvetési rendeleteiben a fedezetet biztosítja.</w:t>
      </w:r>
    </w:p>
    <w:p w:rsidR="00B006AD" w:rsidRPr="001D4186" w:rsidRDefault="00B006AD" w:rsidP="001D4186">
      <w:pPr>
        <w:tabs>
          <w:tab w:val="left" w:pos="9072"/>
        </w:tabs>
        <w:spacing w:line="360" w:lineRule="auto"/>
        <w:jc w:val="both"/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</w:pPr>
      <w:r w:rsidRPr="001D4186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>2. a beruházás teljes bekerülési költsége tartalmazza az eredeti VEKOP-6.2.1.-15-2016-00004 támogatási szerződés módosítását követően az építési beruházásához kapcsolódó 601.843.000.- Ft összeget is.”</w:t>
      </w:r>
    </w:p>
    <w:p w:rsidR="00B006AD" w:rsidRPr="001D4186" w:rsidRDefault="00B006AD" w:rsidP="001D4186">
      <w:pPr>
        <w:tabs>
          <w:tab w:val="left" w:pos="9072"/>
        </w:tabs>
        <w:spacing w:line="360" w:lineRule="auto"/>
        <w:jc w:val="both"/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</w:pPr>
      <w:r w:rsidRPr="001D4186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>Tekintettel arra, hogy közbeszerzési eljárást csak meglévő fedezet mellett lehet elindítani, így a projekt leállt.</w:t>
      </w:r>
    </w:p>
    <w:p w:rsidR="00573743" w:rsidRPr="001D4186" w:rsidRDefault="00573743" w:rsidP="001D4186">
      <w:pPr>
        <w:tabs>
          <w:tab w:val="left" w:pos="9072"/>
        </w:tabs>
        <w:spacing w:line="360" w:lineRule="auto"/>
        <w:jc w:val="both"/>
        <w:rPr>
          <w:rFonts w:ascii="Times New Roman" w:hAnsi="Times New Roman" w:cs="Times New Roman"/>
          <w:b/>
          <w:bCs/>
          <w:iCs/>
          <w:spacing w:val="4"/>
          <w:sz w:val="24"/>
          <w:szCs w:val="24"/>
          <w:lang w:eastAsia="ar-SA"/>
        </w:rPr>
      </w:pPr>
    </w:p>
    <w:p w:rsidR="00B006AD" w:rsidRPr="001D4186" w:rsidRDefault="00B006AD" w:rsidP="001D4186">
      <w:pPr>
        <w:tabs>
          <w:tab w:val="left" w:pos="9072"/>
        </w:tabs>
        <w:spacing w:line="360" w:lineRule="auto"/>
        <w:jc w:val="both"/>
        <w:rPr>
          <w:rFonts w:ascii="Times New Roman" w:hAnsi="Times New Roman" w:cs="Times New Roman"/>
          <w:b/>
          <w:bCs/>
          <w:iCs/>
          <w:spacing w:val="4"/>
          <w:sz w:val="24"/>
          <w:szCs w:val="24"/>
          <w:lang w:eastAsia="ar-SA"/>
        </w:rPr>
      </w:pPr>
      <w:r w:rsidRPr="001D4186">
        <w:rPr>
          <w:rFonts w:ascii="Times New Roman" w:hAnsi="Times New Roman" w:cs="Times New Roman"/>
          <w:b/>
          <w:bCs/>
          <w:iCs/>
          <w:spacing w:val="4"/>
          <w:sz w:val="24"/>
          <w:szCs w:val="24"/>
          <w:lang w:eastAsia="ar-SA"/>
        </w:rPr>
        <w:t>A projekt időbeni kiterjedése</w:t>
      </w:r>
      <w:r w:rsidR="00573743" w:rsidRPr="001D4186">
        <w:rPr>
          <w:rFonts w:ascii="Times New Roman" w:hAnsi="Times New Roman" w:cs="Times New Roman"/>
          <w:b/>
          <w:bCs/>
          <w:iCs/>
          <w:spacing w:val="4"/>
          <w:sz w:val="24"/>
          <w:szCs w:val="24"/>
          <w:lang w:eastAsia="ar-SA"/>
        </w:rPr>
        <w:t xml:space="preserve"> - a módosított támogatási szerződés alapján </w:t>
      </w:r>
    </w:p>
    <w:p w:rsidR="00B006AD" w:rsidRPr="001D4186" w:rsidRDefault="00B006AD" w:rsidP="001D4186">
      <w:pPr>
        <w:tabs>
          <w:tab w:val="left" w:pos="9072"/>
        </w:tabs>
        <w:spacing w:line="360" w:lineRule="auto"/>
        <w:jc w:val="both"/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</w:pPr>
      <w:r w:rsidRPr="001D4186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>A módosított projekt befejezése, pénzügyi zárása az alábbiak szerint lehetséges:</w:t>
      </w:r>
    </w:p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4957"/>
        <w:gridCol w:w="2126"/>
        <w:gridCol w:w="1984"/>
      </w:tblGrid>
      <w:tr w:rsidR="00B006AD" w:rsidRPr="001D4186" w:rsidTr="00573743">
        <w:tc>
          <w:tcPr>
            <w:tcW w:w="4957" w:type="dxa"/>
          </w:tcPr>
          <w:p w:rsidR="00B006AD" w:rsidRPr="001D4186" w:rsidRDefault="00B006AD" w:rsidP="001D4186">
            <w:pPr>
              <w:tabs>
                <w:tab w:val="left" w:pos="9072"/>
              </w:tabs>
              <w:spacing w:after="160" w:line="360" w:lineRule="auto"/>
              <w:jc w:val="both"/>
              <w:rPr>
                <w:rFonts w:ascii="Times New Roman" w:hAnsi="Times New Roman" w:cs="Times New Roman"/>
                <w:bCs/>
                <w:iCs/>
                <w:spacing w:val="4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</w:tcPr>
          <w:p w:rsidR="00B006AD" w:rsidRPr="001D4186" w:rsidRDefault="00B006AD" w:rsidP="001D4186">
            <w:pPr>
              <w:tabs>
                <w:tab w:val="left" w:pos="9072"/>
              </w:tabs>
              <w:spacing w:after="160" w:line="360" w:lineRule="auto"/>
              <w:jc w:val="both"/>
              <w:rPr>
                <w:rFonts w:ascii="Times New Roman" w:hAnsi="Times New Roman" w:cs="Times New Roman"/>
                <w:bCs/>
                <w:iCs/>
                <w:spacing w:val="4"/>
                <w:sz w:val="24"/>
                <w:szCs w:val="24"/>
                <w:lang w:eastAsia="ar-SA"/>
              </w:rPr>
            </w:pPr>
            <w:r w:rsidRPr="001D4186">
              <w:rPr>
                <w:rFonts w:ascii="Times New Roman" w:hAnsi="Times New Roman" w:cs="Times New Roman"/>
                <w:bCs/>
                <w:iCs/>
                <w:spacing w:val="4"/>
                <w:sz w:val="24"/>
                <w:szCs w:val="24"/>
                <w:lang w:eastAsia="ar-SA"/>
              </w:rPr>
              <w:t>eredeti</w:t>
            </w:r>
          </w:p>
        </w:tc>
        <w:tc>
          <w:tcPr>
            <w:tcW w:w="1984" w:type="dxa"/>
          </w:tcPr>
          <w:p w:rsidR="00B006AD" w:rsidRPr="001D4186" w:rsidRDefault="00B006AD" w:rsidP="001D4186">
            <w:pPr>
              <w:tabs>
                <w:tab w:val="left" w:pos="9072"/>
              </w:tabs>
              <w:spacing w:after="160" w:line="360" w:lineRule="auto"/>
              <w:jc w:val="both"/>
              <w:rPr>
                <w:rFonts w:ascii="Times New Roman" w:hAnsi="Times New Roman" w:cs="Times New Roman"/>
                <w:bCs/>
                <w:iCs/>
                <w:spacing w:val="4"/>
                <w:sz w:val="24"/>
                <w:szCs w:val="24"/>
                <w:lang w:eastAsia="ar-SA"/>
              </w:rPr>
            </w:pPr>
            <w:r w:rsidRPr="001D4186">
              <w:rPr>
                <w:rFonts w:ascii="Times New Roman" w:hAnsi="Times New Roman" w:cs="Times New Roman"/>
                <w:bCs/>
                <w:iCs/>
                <w:spacing w:val="4"/>
                <w:sz w:val="24"/>
                <w:szCs w:val="24"/>
                <w:lang w:eastAsia="ar-SA"/>
              </w:rPr>
              <w:t>módosított</w:t>
            </w:r>
          </w:p>
        </w:tc>
      </w:tr>
      <w:tr w:rsidR="00B006AD" w:rsidRPr="001D4186" w:rsidTr="00573743">
        <w:tc>
          <w:tcPr>
            <w:tcW w:w="4957" w:type="dxa"/>
          </w:tcPr>
          <w:p w:rsidR="00B006AD" w:rsidRPr="001D4186" w:rsidRDefault="00B006AD" w:rsidP="001D4186">
            <w:pPr>
              <w:tabs>
                <w:tab w:val="left" w:pos="9072"/>
              </w:tabs>
              <w:spacing w:after="160" w:line="360" w:lineRule="auto"/>
              <w:jc w:val="both"/>
              <w:rPr>
                <w:rFonts w:ascii="Times New Roman" w:hAnsi="Times New Roman" w:cs="Times New Roman"/>
                <w:bCs/>
                <w:iCs/>
                <w:spacing w:val="4"/>
                <w:sz w:val="24"/>
                <w:szCs w:val="24"/>
                <w:lang w:eastAsia="ar-SA"/>
              </w:rPr>
            </w:pPr>
            <w:r w:rsidRPr="001D4186">
              <w:rPr>
                <w:rFonts w:ascii="Times New Roman" w:hAnsi="Times New Roman" w:cs="Times New Roman"/>
                <w:bCs/>
                <w:iCs/>
                <w:spacing w:val="4"/>
                <w:sz w:val="24"/>
                <w:szCs w:val="24"/>
                <w:lang w:eastAsia="ar-SA"/>
              </w:rPr>
              <w:t>A projekt fizikai befejezésének határideje</w:t>
            </w:r>
          </w:p>
        </w:tc>
        <w:tc>
          <w:tcPr>
            <w:tcW w:w="2126" w:type="dxa"/>
          </w:tcPr>
          <w:p w:rsidR="00B006AD" w:rsidRPr="001D4186" w:rsidRDefault="00B006AD" w:rsidP="001D4186">
            <w:pPr>
              <w:tabs>
                <w:tab w:val="left" w:pos="9072"/>
              </w:tabs>
              <w:spacing w:after="160" w:line="360" w:lineRule="auto"/>
              <w:jc w:val="both"/>
              <w:rPr>
                <w:rFonts w:ascii="Times New Roman" w:hAnsi="Times New Roman" w:cs="Times New Roman"/>
                <w:bCs/>
                <w:iCs/>
                <w:spacing w:val="4"/>
                <w:sz w:val="24"/>
                <w:szCs w:val="24"/>
                <w:lang w:eastAsia="ar-SA"/>
              </w:rPr>
            </w:pPr>
            <w:r w:rsidRPr="001D4186">
              <w:rPr>
                <w:rFonts w:ascii="Times New Roman" w:hAnsi="Times New Roman" w:cs="Times New Roman"/>
                <w:bCs/>
                <w:iCs/>
                <w:spacing w:val="4"/>
                <w:sz w:val="24"/>
                <w:szCs w:val="24"/>
                <w:lang w:eastAsia="ar-SA"/>
              </w:rPr>
              <w:t>2021.12.29</w:t>
            </w:r>
            <w:r w:rsidR="00AA49C1">
              <w:rPr>
                <w:rFonts w:ascii="Times New Roman" w:hAnsi="Times New Roman" w:cs="Times New Roman"/>
                <w:bCs/>
                <w:iCs/>
                <w:spacing w:val="4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</w:tcPr>
          <w:p w:rsidR="00B006AD" w:rsidRPr="001D4186" w:rsidRDefault="00B006AD" w:rsidP="001D4186">
            <w:pPr>
              <w:tabs>
                <w:tab w:val="left" w:pos="9072"/>
              </w:tabs>
              <w:spacing w:after="160" w:line="360" w:lineRule="auto"/>
              <w:jc w:val="both"/>
              <w:rPr>
                <w:rFonts w:ascii="Times New Roman" w:hAnsi="Times New Roman" w:cs="Times New Roman"/>
                <w:bCs/>
                <w:iCs/>
                <w:spacing w:val="4"/>
                <w:sz w:val="24"/>
                <w:szCs w:val="24"/>
                <w:lang w:eastAsia="ar-SA"/>
              </w:rPr>
            </w:pPr>
            <w:r w:rsidRPr="00FF75E8">
              <w:rPr>
                <w:rFonts w:ascii="Times New Roman" w:hAnsi="Times New Roman" w:cs="Times New Roman"/>
                <w:bCs/>
                <w:iCs/>
                <w:spacing w:val="4"/>
                <w:sz w:val="24"/>
                <w:szCs w:val="24"/>
                <w:lang w:eastAsia="ar-SA"/>
              </w:rPr>
              <w:t>2023.05.30</w:t>
            </w:r>
            <w:r w:rsidR="00AA49C1" w:rsidRPr="00FF75E8">
              <w:rPr>
                <w:rFonts w:ascii="Times New Roman" w:hAnsi="Times New Roman" w:cs="Times New Roman"/>
                <w:bCs/>
                <w:iCs/>
                <w:spacing w:val="4"/>
                <w:sz w:val="24"/>
                <w:szCs w:val="24"/>
                <w:lang w:eastAsia="ar-SA"/>
              </w:rPr>
              <w:t>.</w:t>
            </w:r>
          </w:p>
        </w:tc>
      </w:tr>
      <w:tr w:rsidR="00B006AD" w:rsidRPr="001D4186" w:rsidTr="00573743">
        <w:tc>
          <w:tcPr>
            <w:tcW w:w="4957" w:type="dxa"/>
          </w:tcPr>
          <w:p w:rsidR="00B006AD" w:rsidRPr="001D4186" w:rsidRDefault="00B006AD" w:rsidP="001D4186">
            <w:pPr>
              <w:tabs>
                <w:tab w:val="left" w:pos="9072"/>
              </w:tabs>
              <w:spacing w:after="160" w:line="360" w:lineRule="auto"/>
              <w:jc w:val="both"/>
              <w:rPr>
                <w:rFonts w:ascii="Times New Roman" w:hAnsi="Times New Roman" w:cs="Times New Roman"/>
                <w:bCs/>
                <w:iCs/>
                <w:spacing w:val="4"/>
                <w:sz w:val="24"/>
                <w:szCs w:val="24"/>
                <w:lang w:eastAsia="ar-SA"/>
              </w:rPr>
            </w:pPr>
            <w:r w:rsidRPr="001D4186">
              <w:rPr>
                <w:rFonts w:ascii="Times New Roman" w:hAnsi="Times New Roman" w:cs="Times New Roman"/>
                <w:bCs/>
                <w:iCs/>
                <w:spacing w:val="4"/>
                <w:sz w:val="24"/>
                <w:szCs w:val="24"/>
                <w:lang w:eastAsia="ar-SA"/>
              </w:rPr>
              <w:t>A záró elszámolás benyújtásának határideje</w:t>
            </w:r>
          </w:p>
        </w:tc>
        <w:tc>
          <w:tcPr>
            <w:tcW w:w="2126" w:type="dxa"/>
          </w:tcPr>
          <w:p w:rsidR="00B006AD" w:rsidRPr="001D4186" w:rsidRDefault="00B006AD" w:rsidP="001D4186">
            <w:pPr>
              <w:tabs>
                <w:tab w:val="left" w:pos="9072"/>
              </w:tabs>
              <w:spacing w:after="160" w:line="360" w:lineRule="auto"/>
              <w:jc w:val="both"/>
              <w:rPr>
                <w:rFonts w:ascii="Times New Roman" w:hAnsi="Times New Roman" w:cs="Times New Roman"/>
                <w:bCs/>
                <w:iCs/>
                <w:spacing w:val="4"/>
                <w:sz w:val="24"/>
                <w:szCs w:val="24"/>
                <w:lang w:eastAsia="ar-SA"/>
              </w:rPr>
            </w:pPr>
            <w:r w:rsidRPr="001D4186">
              <w:rPr>
                <w:rFonts w:ascii="Times New Roman" w:hAnsi="Times New Roman" w:cs="Times New Roman"/>
                <w:bCs/>
                <w:iCs/>
                <w:spacing w:val="4"/>
                <w:sz w:val="24"/>
                <w:szCs w:val="24"/>
                <w:lang w:eastAsia="ar-SA"/>
              </w:rPr>
              <w:t>2022.03.29</w:t>
            </w:r>
            <w:r w:rsidR="00AA49C1">
              <w:rPr>
                <w:rFonts w:ascii="Times New Roman" w:hAnsi="Times New Roman" w:cs="Times New Roman"/>
                <w:bCs/>
                <w:iCs/>
                <w:spacing w:val="4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</w:tcPr>
          <w:p w:rsidR="00B006AD" w:rsidRPr="001D4186" w:rsidRDefault="00B006AD" w:rsidP="001D4186">
            <w:pPr>
              <w:tabs>
                <w:tab w:val="left" w:pos="9072"/>
              </w:tabs>
              <w:spacing w:after="160" w:line="360" w:lineRule="auto"/>
              <w:jc w:val="both"/>
              <w:rPr>
                <w:rFonts w:ascii="Times New Roman" w:hAnsi="Times New Roman" w:cs="Times New Roman"/>
                <w:bCs/>
                <w:iCs/>
                <w:spacing w:val="4"/>
                <w:sz w:val="24"/>
                <w:szCs w:val="24"/>
                <w:lang w:eastAsia="ar-SA"/>
              </w:rPr>
            </w:pPr>
            <w:r w:rsidRPr="001D4186">
              <w:rPr>
                <w:rFonts w:ascii="Times New Roman" w:hAnsi="Times New Roman" w:cs="Times New Roman"/>
                <w:bCs/>
                <w:iCs/>
                <w:spacing w:val="4"/>
                <w:sz w:val="24"/>
                <w:szCs w:val="24"/>
                <w:lang w:eastAsia="ar-SA"/>
              </w:rPr>
              <w:t>2023.06.30</w:t>
            </w:r>
            <w:r w:rsidR="00AA49C1">
              <w:rPr>
                <w:rFonts w:ascii="Times New Roman" w:hAnsi="Times New Roman" w:cs="Times New Roman"/>
                <w:bCs/>
                <w:iCs/>
                <w:spacing w:val="4"/>
                <w:sz w:val="24"/>
                <w:szCs w:val="24"/>
                <w:lang w:eastAsia="ar-SA"/>
              </w:rPr>
              <w:t>.</w:t>
            </w:r>
          </w:p>
        </w:tc>
      </w:tr>
    </w:tbl>
    <w:p w:rsidR="00B006AD" w:rsidRPr="001D4186" w:rsidRDefault="00B006AD" w:rsidP="001D4186">
      <w:pPr>
        <w:tabs>
          <w:tab w:val="left" w:pos="9072"/>
        </w:tabs>
        <w:spacing w:line="360" w:lineRule="auto"/>
        <w:jc w:val="both"/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</w:pPr>
    </w:p>
    <w:p w:rsidR="00B006AD" w:rsidRPr="001D4186" w:rsidRDefault="00B006AD" w:rsidP="001D4186">
      <w:pPr>
        <w:tabs>
          <w:tab w:val="left" w:pos="9072"/>
        </w:tabs>
        <w:spacing w:line="360" w:lineRule="auto"/>
        <w:jc w:val="both"/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</w:pPr>
      <w:r w:rsidRPr="001D4186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>A módosítási kezdeményezést a szerződő hatóság tudomásul vette. Az Támogatási Szerződés módosításának részleteit az EPTK felületén keresztül rendez</w:t>
      </w:r>
      <w:r w:rsidR="00573743" w:rsidRPr="001D4186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>te</w:t>
      </w:r>
      <w:r w:rsidRPr="001D4186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>.</w:t>
      </w:r>
    </w:p>
    <w:p w:rsidR="00DC64C7" w:rsidRPr="001D4186" w:rsidRDefault="00B006AD" w:rsidP="001D4186">
      <w:pPr>
        <w:tabs>
          <w:tab w:val="left" w:pos="9072"/>
        </w:tabs>
        <w:spacing w:line="360" w:lineRule="auto"/>
        <w:jc w:val="both"/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</w:pPr>
      <w:r w:rsidRPr="001D4186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lastRenderedPageBreak/>
        <w:t>A szerződő hatóság 2</w:t>
      </w:r>
      <w:r w:rsidR="00573743" w:rsidRPr="001D4186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 xml:space="preserve">022. júliusában közleményt adott ki az </w:t>
      </w:r>
      <w:r w:rsidR="00DC64C7" w:rsidRPr="001D4186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>alábbi tartalommal:</w:t>
      </w:r>
    </w:p>
    <w:p w:rsidR="00B006AD" w:rsidRPr="001D4186" w:rsidRDefault="00DC64C7" w:rsidP="001D4186">
      <w:pPr>
        <w:tabs>
          <w:tab w:val="left" w:pos="9072"/>
        </w:tabs>
        <w:spacing w:line="360" w:lineRule="auto"/>
        <w:jc w:val="both"/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</w:pPr>
      <w:r w:rsidRPr="001D4186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>„</w:t>
      </w:r>
      <w:r w:rsidR="00B006AD" w:rsidRPr="001D4186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>3.2 „A projekt műszaki-szakmai tartalmával és a megvalósítással kapcsolatos elvárások” 30) pontban a megvalósítás időtáv</w:t>
      </w:r>
      <w:r w:rsidR="00882691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>ja maximum 75 hónapra változott”</w:t>
      </w:r>
    </w:p>
    <w:p w:rsidR="00B006AD" w:rsidRPr="001D4186" w:rsidRDefault="00882691" w:rsidP="001D4186">
      <w:pPr>
        <w:tabs>
          <w:tab w:val="left" w:pos="9072"/>
        </w:tabs>
        <w:spacing w:line="360" w:lineRule="auto"/>
        <w:jc w:val="both"/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>„</w:t>
      </w:r>
      <w:r w:rsidR="00B006AD" w:rsidRPr="001D4186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>3.3.2 „A projekt végrehajtására rendelkezésre álló időtartam” pontban a projekt fizikai befejezésére rendelkezésre áll</w:t>
      </w:r>
      <w:r w:rsidR="00DC64C7" w:rsidRPr="001D4186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>ó időtartam 75 hónapra módosult”</w:t>
      </w:r>
    </w:p>
    <w:p w:rsidR="00DC64C7" w:rsidRPr="001D4186" w:rsidRDefault="00DC64C7" w:rsidP="001D4186">
      <w:pPr>
        <w:tabs>
          <w:tab w:val="left" w:pos="9072"/>
        </w:tabs>
        <w:spacing w:line="360" w:lineRule="auto"/>
        <w:jc w:val="both"/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</w:pPr>
      <w:r w:rsidRPr="001D4186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 xml:space="preserve">„A projekt végrehajtására rendelkezésre álló időtartam” és 5.6 „Az elszámolhatóság további feltételei” pontokban a befejezési dátum </w:t>
      </w:r>
      <w:r w:rsidRPr="00FF75E8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>2023.12.31-re módosult.</w:t>
      </w:r>
    </w:p>
    <w:p w:rsidR="00DC64C7" w:rsidRPr="001D4186" w:rsidRDefault="00B006AD" w:rsidP="001D4186">
      <w:pPr>
        <w:tabs>
          <w:tab w:val="left" w:pos="9072"/>
        </w:tabs>
        <w:spacing w:line="360" w:lineRule="auto"/>
        <w:jc w:val="both"/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</w:pPr>
      <w:r w:rsidRPr="001D4186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 xml:space="preserve">A Széchenyi 2020 keretében megjelent „A leromlott településrészeken élő alacsony </w:t>
      </w:r>
      <w:proofErr w:type="gramStart"/>
      <w:r w:rsidRPr="001D4186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>státuszú</w:t>
      </w:r>
      <w:proofErr w:type="gramEnd"/>
      <w:r w:rsidRPr="001D4186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 xml:space="preserve"> lakosság életkörülményeinek javítása, társadalmi és fizikai rehabilitációja Budapesten” című (VEKOP-6.2.1-15 kódszámú) felhívás módosulása keretében a megvalósítási határidő meghosszabbításra került ugyan, de csak néhány hónappal</w:t>
      </w:r>
      <w:r w:rsidR="00DC64C7" w:rsidRPr="001D4186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>. Ez</w:t>
      </w:r>
      <w:r w:rsidRPr="001D4186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 xml:space="preserve"> </w:t>
      </w:r>
      <w:r w:rsidR="00DC64C7" w:rsidRPr="001D4186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 xml:space="preserve">abban az esetben sem </w:t>
      </w:r>
      <w:r w:rsidRPr="001D4186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>elegendő a megvalósításhoz</w:t>
      </w:r>
      <w:r w:rsidR="00DC64C7" w:rsidRPr="001D4186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 xml:space="preserve">, ha a </w:t>
      </w:r>
      <w:r w:rsidR="00AA49C1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>K</w:t>
      </w:r>
      <w:r w:rsidR="00DC64C7" w:rsidRPr="001D4186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 xml:space="preserve">épviselő-testület módosítaná korábbi döntését, és biztosítana fedezetet a </w:t>
      </w:r>
      <w:r w:rsidR="00DC64C7" w:rsidRPr="008F6A48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 xml:space="preserve">beruházáshoz, hiszen a sikeres közbeszerzési eljárásra, valamint a műszaki megvalósításra nagyságrendileg </w:t>
      </w:r>
      <w:proofErr w:type="gramStart"/>
      <w:r w:rsidR="008F6A48" w:rsidRPr="008F6A48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>több, mint</w:t>
      </w:r>
      <w:proofErr w:type="gramEnd"/>
      <w:r w:rsidR="008F6A48" w:rsidRPr="008F6A48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 xml:space="preserve"> </w:t>
      </w:r>
      <w:r w:rsidR="00DC64C7" w:rsidRPr="008F6A48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>24 hónap szükséges.</w:t>
      </w:r>
      <w:r w:rsidR="00DC64C7" w:rsidRPr="001D4186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 xml:space="preserve"> </w:t>
      </w:r>
    </w:p>
    <w:p w:rsidR="00B006AD" w:rsidRPr="001D4186" w:rsidRDefault="00B006AD" w:rsidP="001D4186">
      <w:pPr>
        <w:tabs>
          <w:tab w:val="left" w:pos="9072"/>
        </w:tabs>
        <w:spacing w:line="360" w:lineRule="auto"/>
        <w:jc w:val="both"/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</w:pPr>
    </w:p>
    <w:p w:rsidR="00B006AD" w:rsidRPr="001D4186" w:rsidRDefault="00B006AD" w:rsidP="001D4186">
      <w:pPr>
        <w:tabs>
          <w:tab w:val="left" w:pos="9072"/>
        </w:tabs>
        <w:spacing w:line="360" w:lineRule="auto"/>
        <w:jc w:val="both"/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</w:pPr>
      <w:r w:rsidRPr="001D4186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>Fent</w:t>
      </w:r>
      <w:r w:rsidR="008D6FB4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>i</w:t>
      </w:r>
      <w:r w:rsidRPr="001D4186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>ek alapján a Támogatási Szerződés feltételei nem teljesíthetőek, a beláth</w:t>
      </w:r>
      <w:r w:rsidR="00DC64C7" w:rsidRPr="001D4186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>atatlan költségnövekedés és idő</w:t>
      </w:r>
      <w:r w:rsidRPr="001D4186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>hiány miatt nem vállalható a projekt</w:t>
      </w:r>
      <w:r w:rsidR="00DC64C7" w:rsidRPr="001D4186">
        <w:rPr>
          <w:rFonts w:ascii="Times New Roman" w:hAnsi="Times New Roman" w:cs="Times New Roman"/>
          <w:bCs/>
          <w:iCs/>
          <w:spacing w:val="4"/>
          <w:sz w:val="24"/>
          <w:szCs w:val="24"/>
          <w:lang w:eastAsia="ar-SA"/>
        </w:rPr>
        <w:t>, ezért javasoljuk a projekttől való visszalépést.</w:t>
      </w:r>
    </w:p>
    <w:p w:rsidR="00EB3D94" w:rsidRDefault="00EB3D94" w:rsidP="001D4186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444C8" w:rsidRDefault="00D444C8" w:rsidP="00D444C8">
      <w:pPr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 w:rsidRPr="00C147EB">
        <w:rPr>
          <w:rFonts w:ascii="Times New Roman" w:hAnsi="Times New Roman"/>
          <w:b/>
          <w:bCs/>
          <w:sz w:val="28"/>
          <w:szCs w:val="28"/>
          <w:lang w:val="x-none"/>
        </w:rPr>
        <w:t>Határozati javaslat</w:t>
      </w:r>
    </w:p>
    <w:p w:rsidR="00D444C8" w:rsidRPr="00C87174" w:rsidRDefault="00D444C8" w:rsidP="00D444C8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I.</w:t>
      </w:r>
    </w:p>
    <w:p w:rsidR="007365BE" w:rsidRPr="001D4186" w:rsidRDefault="007365BE" w:rsidP="007365BE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color w:val="010101"/>
          <w:sz w:val="24"/>
          <w:szCs w:val="24"/>
          <w:u w:val="single"/>
        </w:rPr>
      </w:pPr>
      <w:r w:rsidRPr="001D4186">
        <w:rPr>
          <w:rFonts w:ascii="Times New Roman" w:hAnsi="Times New Roman" w:cs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1D4186">
        <w:rPr>
          <w:rFonts w:ascii="Times New Roman" w:hAnsi="Times New Roman" w:cs="Times New Roman"/>
          <w:b/>
          <w:sz w:val="24"/>
          <w:szCs w:val="24"/>
          <w:u w:val="single"/>
        </w:rPr>
        <w:t>Képviselő-testületének  ….</w:t>
      </w:r>
      <w:proofErr w:type="gramEnd"/>
      <w:r w:rsidRPr="001D4186">
        <w:rPr>
          <w:rFonts w:ascii="Times New Roman" w:hAnsi="Times New Roman" w:cs="Times New Roman"/>
          <w:b/>
          <w:sz w:val="24"/>
          <w:szCs w:val="24"/>
          <w:u w:val="single"/>
        </w:rPr>
        <w:t xml:space="preserve">/2022. (IX.21.) határozata </w:t>
      </w:r>
      <w:r w:rsidRPr="001D4186">
        <w:rPr>
          <w:rFonts w:ascii="Times New Roman" w:hAnsi="Times New Roman" w:cs="Times New Roman"/>
          <w:b/>
          <w:bCs/>
          <w:iCs/>
          <w:color w:val="010101"/>
          <w:sz w:val="24"/>
          <w:szCs w:val="24"/>
          <w:u w:val="single"/>
        </w:rPr>
        <w:t xml:space="preserve">a VEKOP-6.2.1-15-2016-0003 számú projekttel kapcsolatosan </w:t>
      </w:r>
    </w:p>
    <w:p w:rsidR="007365BE" w:rsidRPr="001D4186" w:rsidRDefault="007365BE" w:rsidP="007365B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365BE" w:rsidRPr="001D4186" w:rsidRDefault="007365BE" w:rsidP="007365B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4186">
        <w:rPr>
          <w:rFonts w:ascii="Times New Roman" w:hAnsi="Times New Roman" w:cs="Times New Roman"/>
          <w:sz w:val="24"/>
          <w:szCs w:val="24"/>
        </w:rPr>
        <w:t>Budapest Főváros VII. Kerület Erzsébetváros Önkormányzatának Képviselő-testülete úgy dönt, hogy</w:t>
      </w:r>
    </w:p>
    <w:p w:rsidR="007365BE" w:rsidRPr="00577884" w:rsidRDefault="007365BE" w:rsidP="007365BE">
      <w:pPr>
        <w:pStyle w:val="Listaszerbekezds"/>
        <w:numPr>
          <w:ilvl w:val="0"/>
          <w:numId w:val="16"/>
        </w:numPr>
        <w:autoSpaceDE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884">
        <w:rPr>
          <w:rFonts w:ascii="Times New Roman" w:hAnsi="Times New Roman" w:cs="Times New Roman"/>
          <w:sz w:val="24"/>
          <w:szCs w:val="24"/>
        </w:rPr>
        <w:t>kezdeményezi a támogatási szerződés Támogatóval történő közös megegyezéssel való megsz</w:t>
      </w:r>
      <w:r>
        <w:rPr>
          <w:rFonts w:ascii="Times New Roman" w:hAnsi="Times New Roman" w:cs="Times New Roman"/>
          <w:sz w:val="24"/>
          <w:szCs w:val="24"/>
        </w:rPr>
        <w:t>ü</w:t>
      </w:r>
      <w:r w:rsidRPr="00577884">
        <w:rPr>
          <w:rFonts w:ascii="Times New Roman" w:hAnsi="Times New Roman" w:cs="Times New Roman"/>
          <w:sz w:val="24"/>
          <w:szCs w:val="24"/>
        </w:rPr>
        <w:t>ntetését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7365BE" w:rsidRPr="002F6510" w:rsidRDefault="007365BE" w:rsidP="007365BE">
      <w:pPr>
        <w:pStyle w:val="Listaszerbekezds"/>
        <w:numPr>
          <w:ilvl w:val="0"/>
          <w:numId w:val="16"/>
        </w:numPr>
        <w:autoSpaceDE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1D4186">
        <w:rPr>
          <w:rFonts w:ascii="Times New Roman" w:hAnsi="Times New Roman" w:cs="Times New Roman"/>
          <w:sz w:val="24"/>
          <w:szCs w:val="24"/>
        </w:rPr>
        <w:lastRenderedPageBreak/>
        <w:t xml:space="preserve">felhatalmazza a Polgármestert, hogy ennek érdekében a szükséges </w:t>
      </w:r>
      <w:r>
        <w:rPr>
          <w:rFonts w:ascii="Times New Roman" w:hAnsi="Times New Roman" w:cs="Times New Roman"/>
          <w:sz w:val="24"/>
          <w:szCs w:val="24"/>
        </w:rPr>
        <w:t>intézked</w:t>
      </w:r>
      <w:r w:rsidRPr="001D4186">
        <w:rPr>
          <w:rFonts w:ascii="Times New Roman" w:hAnsi="Times New Roman" w:cs="Times New Roman"/>
          <w:sz w:val="24"/>
          <w:szCs w:val="24"/>
        </w:rPr>
        <w:t xml:space="preserve">éseket megtegye és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1D4186">
        <w:rPr>
          <w:rFonts w:ascii="Times New Roman" w:hAnsi="Times New Roman" w:cs="Times New Roman"/>
          <w:sz w:val="24"/>
          <w:szCs w:val="24"/>
        </w:rPr>
        <w:t>támogatási szerződés megszüntetés</w:t>
      </w:r>
      <w:r>
        <w:rPr>
          <w:rFonts w:ascii="Times New Roman" w:hAnsi="Times New Roman" w:cs="Times New Roman"/>
          <w:sz w:val="24"/>
          <w:szCs w:val="24"/>
        </w:rPr>
        <w:t xml:space="preserve">éről szóló </w:t>
      </w:r>
      <w:proofErr w:type="gramStart"/>
      <w:r>
        <w:rPr>
          <w:rFonts w:ascii="Times New Roman" w:hAnsi="Times New Roman" w:cs="Times New Roman"/>
          <w:sz w:val="24"/>
          <w:szCs w:val="24"/>
        </w:rPr>
        <w:t>dokumentumot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aláírja,</w:t>
      </w:r>
    </w:p>
    <w:p w:rsidR="007365BE" w:rsidRPr="009824E7" w:rsidRDefault="007365BE" w:rsidP="007365BE">
      <w:pPr>
        <w:pStyle w:val="Listaszerbekezds"/>
        <w:numPr>
          <w:ilvl w:val="0"/>
          <w:numId w:val="16"/>
        </w:numPr>
        <w:autoSpaceDE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felhatalmazza a Polgármestert a támogatás visszafizetése érdekében szükséges előirányzat átcsoportosítások végrehajtására és előirányzat biztosítására az esetlegesen felmerülő kamatfizetési kötelezettség miatt mind az önkormányzatnál, mind a </w:t>
      </w:r>
      <w:proofErr w:type="spellStart"/>
      <w:r w:rsidRPr="009824E7">
        <w:rPr>
          <w:rFonts w:ascii="Times New Roman" w:hAnsi="Times New Roman" w:cs="Times New Roman"/>
          <w:sz w:val="24"/>
          <w:szCs w:val="24"/>
        </w:rPr>
        <w:t>Bischitz</w:t>
      </w:r>
      <w:proofErr w:type="spellEnd"/>
      <w:r w:rsidRPr="009824E7">
        <w:rPr>
          <w:rFonts w:ascii="Times New Roman" w:hAnsi="Times New Roman" w:cs="Times New Roman"/>
          <w:sz w:val="24"/>
          <w:szCs w:val="24"/>
        </w:rPr>
        <w:t xml:space="preserve"> Johanna Integrált Humán Szolgáltató Központ</w:t>
      </w:r>
      <w:r>
        <w:rPr>
          <w:rFonts w:ascii="Times New Roman" w:hAnsi="Times New Roman" w:cs="Times New Roman"/>
          <w:sz w:val="24"/>
          <w:szCs w:val="24"/>
        </w:rPr>
        <w:t>nál,</w:t>
      </w:r>
    </w:p>
    <w:p w:rsidR="007365BE" w:rsidRPr="00FC5C26" w:rsidRDefault="007365BE" w:rsidP="00EC13E5">
      <w:pPr>
        <w:pStyle w:val="Listaszerbekezds"/>
        <w:numPr>
          <w:ilvl w:val="0"/>
          <w:numId w:val="16"/>
        </w:numPr>
        <w:autoSpaceDE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felkéri a Polgármestert, hogy a támogatás </w:t>
      </w:r>
      <w:r w:rsidRPr="00BF7BA0">
        <w:rPr>
          <w:rFonts w:ascii="Times New Roman" w:hAnsi="Times New Roman" w:cs="Times New Roman"/>
          <w:sz w:val="24"/>
          <w:szCs w:val="24"/>
        </w:rPr>
        <w:t xml:space="preserve">visszafizetését követően szüntesse meg a Magyar Államkincstárnál vezetett EU forr. fin. </w:t>
      </w:r>
      <w:proofErr w:type="spellStart"/>
      <w:r w:rsidRPr="00BF7BA0">
        <w:rPr>
          <w:rFonts w:ascii="Times New Roman" w:hAnsi="Times New Roman" w:cs="Times New Roman"/>
          <w:sz w:val="24"/>
          <w:szCs w:val="24"/>
        </w:rPr>
        <w:t>progr</w:t>
      </w:r>
      <w:proofErr w:type="spellEnd"/>
      <w:r w:rsidRPr="00BF7BA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F7BA0">
        <w:rPr>
          <w:rFonts w:ascii="Times New Roman" w:hAnsi="Times New Roman" w:cs="Times New Roman"/>
          <w:sz w:val="24"/>
          <w:szCs w:val="24"/>
        </w:rPr>
        <w:t>leb</w:t>
      </w:r>
      <w:proofErr w:type="spellEnd"/>
      <w:r w:rsidRPr="00BF7BA0">
        <w:rPr>
          <w:rFonts w:ascii="Times New Roman" w:hAnsi="Times New Roman" w:cs="Times New Roman"/>
          <w:sz w:val="24"/>
          <w:szCs w:val="24"/>
        </w:rPr>
        <w:t xml:space="preserve">. szla-VEKOP-6.2.1-15-2016-00003 Csányi </w:t>
      </w:r>
      <w:r w:rsidR="00EC13E5" w:rsidRPr="00EC13E5">
        <w:rPr>
          <w:rFonts w:ascii="Times New Roman" w:hAnsi="Times New Roman" w:cs="Times New Roman"/>
          <w:sz w:val="24"/>
          <w:szCs w:val="24"/>
        </w:rPr>
        <w:t xml:space="preserve">utcai Krízis tömb </w:t>
      </w:r>
      <w:proofErr w:type="spellStart"/>
      <w:r w:rsidR="00EC13E5" w:rsidRPr="00EC13E5">
        <w:rPr>
          <w:rFonts w:ascii="Times New Roman" w:hAnsi="Times New Roman" w:cs="Times New Roman"/>
          <w:sz w:val="24"/>
          <w:szCs w:val="24"/>
        </w:rPr>
        <w:t>rehab</w:t>
      </w:r>
      <w:proofErr w:type="spellEnd"/>
      <w:r w:rsidRPr="00BF7BA0">
        <w:rPr>
          <w:rFonts w:ascii="Times New Roman" w:hAnsi="Times New Roman" w:cs="Times New Roman"/>
          <w:sz w:val="24"/>
          <w:szCs w:val="24"/>
        </w:rPr>
        <w:t xml:space="preserve"> 10023002-00357065-00000024 számlát,</w:t>
      </w:r>
    </w:p>
    <w:p w:rsidR="007365BE" w:rsidRPr="00D444C8" w:rsidRDefault="007365BE" w:rsidP="007365BE">
      <w:pPr>
        <w:pStyle w:val="Listaszerbekezds"/>
        <w:numPr>
          <w:ilvl w:val="0"/>
          <w:numId w:val="16"/>
        </w:numPr>
        <w:autoSpaceDE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FC5C26">
        <w:rPr>
          <w:rFonts w:ascii="Times New Roman" w:hAnsi="Times New Roman" w:cs="Times New Roman"/>
          <w:sz w:val="24"/>
          <w:szCs w:val="24"/>
        </w:rPr>
        <w:t xml:space="preserve">felkéri a </w:t>
      </w:r>
      <w:proofErr w:type="spellStart"/>
      <w:r w:rsidRPr="00FC5C26">
        <w:rPr>
          <w:rFonts w:ascii="Times New Roman" w:hAnsi="Times New Roman" w:cs="Times New Roman"/>
          <w:sz w:val="24"/>
          <w:szCs w:val="24"/>
        </w:rPr>
        <w:t>Bischitz</w:t>
      </w:r>
      <w:proofErr w:type="spellEnd"/>
      <w:r w:rsidRPr="00FC5C26">
        <w:rPr>
          <w:rFonts w:ascii="Times New Roman" w:hAnsi="Times New Roman" w:cs="Times New Roman"/>
          <w:sz w:val="24"/>
          <w:szCs w:val="24"/>
        </w:rPr>
        <w:t xml:space="preserve"> Johanna Integrált Humán Szolgáltató Központ vezetőjét, hogy a támogatás visszafizetését követően szüntesse meg a Magyar Államkincstárnál vezetett EU forr.fin.progr.leb.szla-VEKOP-6.2.1-15-2016-00003 Csányi utcai Krízis tömb </w:t>
      </w:r>
      <w:proofErr w:type="spellStart"/>
      <w:r w:rsidRPr="00FC5C26">
        <w:rPr>
          <w:rFonts w:ascii="Times New Roman" w:hAnsi="Times New Roman" w:cs="Times New Roman"/>
          <w:sz w:val="24"/>
          <w:szCs w:val="24"/>
        </w:rPr>
        <w:t>szoc.célú</w:t>
      </w:r>
      <w:proofErr w:type="spellEnd"/>
      <w:r w:rsidRPr="00FC5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5C26">
        <w:rPr>
          <w:rFonts w:ascii="Times New Roman" w:hAnsi="Times New Roman" w:cs="Times New Roman"/>
          <w:sz w:val="24"/>
          <w:szCs w:val="24"/>
        </w:rPr>
        <w:t>rehab</w:t>
      </w:r>
      <w:proofErr w:type="spellEnd"/>
      <w:r w:rsidRPr="00FC5C26">
        <w:rPr>
          <w:rFonts w:ascii="Times New Roman" w:hAnsi="Times New Roman" w:cs="Times New Roman"/>
          <w:sz w:val="24"/>
          <w:szCs w:val="24"/>
        </w:rPr>
        <w:t>. 10023002-00357405-00000017 számlát.</w:t>
      </w:r>
    </w:p>
    <w:p w:rsidR="00D444C8" w:rsidRDefault="00D444C8" w:rsidP="00D444C8">
      <w:pPr>
        <w:autoSpaceDE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D444C8" w:rsidRPr="001D4186" w:rsidRDefault="00D444C8" w:rsidP="00D444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  <w:r w:rsidRPr="001D4186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Felelős:</w:t>
      </w:r>
      <w:r w:rsidRPr="001D418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1D4186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 w:rsidRPr="001D4186">
        <w:rPr>
          <w:rFonts w:ascii="Times New Roman" w:hAnsi="Times New Roman" w:cs="Times New Roman"/>
          <w:bCs/>
          <w:sz w:val="24"/>
          <w:szCs w:val="24"/>
        </w:rPr>
        <w:t>Niedermüller</w:t>
      </w:r>
      <w:proofErr w:type="spellEnd"/>
      <w:r w:rsidRPr="001D4186">
        <w:rPr>
          <w:rFonts w:ascii="Times New Roman" w:hAnsi="Times New Roman" w:cs="Times New Roman"/>
          <w:bCs/>
          <w:sz w:val="24"/>
          <w:szCs w:val="24"/>
        </w:rPr>
        <w:t xml:space="preserve"> Péter</w:t>
      </w:r>
      <w:r w:rsidRPr="001D4186">
        <w:rPr>
          <w:rFonts w:ascii="Times New Roman" w:hAnsi="Times New Roman" w:cs="Times New Roman"/>
          <w:sz w:val="24"/>
          <w:szCs w:val="24"/>
        </w:rPr>
        <w:t xml:space="preserve"> polgármester</w:t>
      </w:r>
      <w:r w:rsidRPr="001D4186">
        <w:rPr>
          <w:rFonts w:ascii="Times New Roman" w:hAnsi="Times New Roman" w:cs="Times New Roman"/>
          <w:sz w:val="24"/>
          <w:szCs w:val="24"/>
          <w:lang w:val="x-none"/>
        </w:rPr>
        <w:tab/>
      </w:r>
    </w:p>
    <w:p w:rsidR="00D444C8" w:rsidRPr="00D444C8" w:rsidRDefault="00D444C8" w:rsidP="00D444C8">
      <w:pPr>
        <w:autoSpaceDE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1D4186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Határidő:</w:t>
      </w:r>
      <w:r w:rsidRPr="00A25D20">
        <w:rPr>
          <w:rFonts w:ascii="Times New Roman" w:hAnsi="Times New Roman" w:cs="Times New Roman"/>
          <w:b/>
          <w:bCs/>
          <w:sz w:val="24"/>
          <w:szCs w:val="24"/>
          <w:lang w:val="x-none"/>
        </w:rPr>
        <w:tab/>
      </w:r>
      <w:r w:rsidRPr="000B49E5">
        <w:rPr>
          <w:rFonts w:ascii="Times New Roman" w:hAnsi="Times New Roman" w:cs="Times New Roman"/>
          <w:bCs/>
          <w:sz w:val="24"/>
          <w:szCs w:val="24"/>
        </w:rPr>
        <w:t xml:space="preserve">2023. </w:t>
      </w:r>
      <w:proofErr w:type="gramStart"/>
      <w:r w:rsidRPr="000B49E5">
        <w:rPr>
          <w:rFonts w:ascii="Times New Roman" w:hAnsi="Times New Roman" w:cs="Times New Roman"/>
          <w:bCs/>
          <w:sz w:val="24"/>
          <w:szCs w:val="24"/>
        </w:rPr>
        <w:t>szeptember</w:t>
      </w:r>
      <w:proofErr w:type="gramEnd"/>
      <w:r w:rsidRPr="000B49E5">
        <w:rPr>
          <w:rFonts w:ascii="Times New Roman" w:hAnsi="Times New Roman" w:cs="Times New Roman"/>
          <w:bCs/>
          <w:sz w:val="24"/>
          <w:szCs w:val="24"/>
        </w:rPr>
        <w:t xml:space="preserve"> 30.</w:t>
      </w:r>
    </w:p>
    <w:p w:rsidR="007365BE" w:rsidRDefault="007365BE" w:rsidP="007365BE">
      <w:pPr>
        <w:autoSpaceDE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7365BE" w:rsidRPr="001D4186" w:rsidRDefault="00D444C8" w:rsidP="00D444C8">
      <w:pPr>
        <w:autoSpaceDE w:val="0"/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II.</w:t>
      </w:r>
    </w:p>
    <w:p w:rsidR="007365BE" w:rsidRPr="001D4186" w:rsidRDefault="007365BE" w:rsidP="007365BE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color w:val="010101"/>
          <w:sz w:val="24"/>
          <w:szCs w:val="24"/>
          <w:u w:val="single"/>
        </w:rPr>
      </w:pPr>
      <w:r w:rsidRPr="001D4186">
        <w:rPr>
          <w:rFonts w:ascii="Times New Roman" w:hAnsi="Times New Roman" w:cs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1D4186">
        <w:rPr>
          <w:rFonts w:ascii="Times New Roman" w:hAnsi="Times New Roman" w:cs="Times New Roman"/>
          <w:b/>
          <w:sz w:val="24"/>
          <w:szCs w:val="24"/>
          <w:u w:val="single"/>
        </w:rPr>
        <w:t>Képviselő-testületének  ….</w:t>
      </w:r>
      <w:proofErr w:type="gramEnd"/>
      <w:r w:rsidRPr="001D4186">
        <w:rPr>
          <w:rFonts w:ascii="Times New Roman" w:hAnsi="Times New Roman" w:cs="Times New Roman"/>
          <w:b/>
          <w:sz w:val="24"/>
          <w:szCs w:val="24"/>
          <w:u w:val="single"/>
        </w:rPr>
        <w:t xml:space="preserve">/2022. (IX.21.) határozata </w:t>
      </w:r>
      <w:r w:rsidRPr="001D4186">
        <w:rPr>
          <w:rFonts w:ascii="Times New Roman" w:hAnsi="Times New Roman" w:cs="Times New Roman"/>
          <w:b/>
          <w:bCs/>
          <w:iCs/>
          <w:color w:val="010101"/>
          <w:sz w:val="24"/>
          <w:szCs w:val="24"/>
          <w:u w:val="single"/>
        </w:rPr>
        <w:t xml:space="preserve">a VEKOP-6.2.1-15-2016-0004 számú projekttel kapcsolatosan </w:t>
      </w:r>
    </w:p>
    <w:p w:rsidR="007365BE" w:rsidRPr="001D4186" w:rsidRDefault="007365BE" w:rsidP="007365B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365BE" w:rsidRPr="001D4186" w:rsidRDefault="007365BE" w:rsidP="007365B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4186">
        <w:rPr>
          <w:rFonts w:ascii="Times New Roman" w:hAnsi="Times New Roman" w:cs="Times New Roman"/>
          <w:sz w:val="24"/>
          <w:szCs w:val="24"/>
        </w:rPr>
        <w:t>Budapest Főváros VII. Kerület Erzsébetváros Önkormányzatának Képviselő-testülete úgy dönt, hogy</w:t>
      </w:r>
    </w:p>
    <w:p w:rsidR="007365BE" w:rsidRPr="001D4186" w:rsidRDefault="007365BE" w:rsidP="007365BE">
      <w:pPr>
        <w:pStyle w:val="Listaszerbekezds"/>
        <w:numPr>
          <w:ilvl w:val="0"/>
          <w:numId w:val="20"/>
        </w:numPr>
        <w:autoSpaceDE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4186">
        <w:rPr>
          <w:rFonts w:ascii="Times New Roman" w:hAnsi="Times New Roman" w:cs="Times New Roman"/>
          <w:sz w:val="24"/>
          <w:szCs w:val="24"/>
        </w:rPr>
        <w:t>kezdeményezi a támogatási szerződés Támogatóval történő közös megegyezéssel való megsz</w:t>
      </w:r>
      <w:r>
        <w:rPr>
          <w:rFonts w:ascii="Times New Roman" w:hAnsi="Times New Roman" w:cs="Times New Roman"/>
          <w:sz w:val="24"/>
          <w:szCs w:val="24"/>
        </w:rPr>
        <w:t>üntetését,</w:t>
      </w:r>
    </w:p>
    <w:p w:rsidR="007365BE" w:rsidRPr="002F6510" w:rsidRDefault="007365BE" w:rsidP="007365BE">
      <w:pPr>
        <w:pStyle w:val="Listaszerbekezds"/>
        <w:numPr>
          <w:ilvl w:val="0"/>
          <w:numId w:val="20"/>
        </w:numPr>
        <w:autoSpaceDE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1D4186">
        <w:rPr>
          <w:rFonts w:ascii="Times New Roman" w:hAnsi="Times New Roman" w:cs="Times New Roman"/>
          <w:sz w:val="24"/>
          <w:szCs w:val="24"/>
        </w:rPr>
        <w:t xml:space="preserve">felhatalmazza a Polgármestert, hogy ennek érdekében a szükséges </w:t>
      </w:r>
      <w:r>
        <w:rPr>
          <w:rFonts w:ascii="Times New Roman" w:hAnsi="Times New Roman" w:cs="Times New Roman"/>
          <w:sz w:val="24"/>
          <w:szCs w:val="24"/>
        </w:rPr>
        <w:t>intézked</w:t>
      </w:r>
      <w:r w:rsidRPr="001D4186">
        <w:rPr>
          <w:rFonts w:ascii="Times New Roman" w:hAnsi="Times New Roman" w:cs="Times New Roman"/>
          <w:sz w:val="24"/>
          <w:szCs w:val="24"/>
        </w:rPr>
        <w:t xml:space="preserve">éseket megtegye és </w:t>
      </w:r>
      <w:r>
        <w:rPr>
          <w:rFonts w:ascii="Times New Roman" w:hAnsi="Times New Roman" w:cs="Times New Roman"/>
          <w:sz w:val="24"/>
          <w:szCs w:val="24"/>
        </w:rPr>
        <w:t>a támogatási szerződés</w:t>
      </w:r>
      <w:r w:rsidRPr="001D4186">
        <w:rPr>
          <w:rFonts w:ascii="Times New Roman" w:hAnsi="Times New Roman" w:cs="Times New Roman"/>
          <w:sz w:val="24"/>
          <w:szCs w:val="24"/>
        </w:rPr>
        <w:t xml:space="preserve"> megszüntetés</w:t>
      </w:r>
      <w:r>
        <w:rPr>
          <w:rFonts w:ascii="Times New Roman" w:hAnsi="Times New Roman" w:cs="Times New Roman"/>
          <w:sz w:val="24"/>
          <w:szCs w:val="24"/>
        </w:rPr>
        <w:t xml:space="preserve">éről szóló </w:t>
      </w:r>
      <w:proofErr w:type="gramStart"/>
      <w:r>
        <w:rPr>
          <w:rFonts w:ascii="Times New Roman" w:hAnsi="Times New Roman" w:cs="Times New Roman"/>
          <w:sz w:val="24"/>
          <w:szCs w:val="24"/>
        </w:rPr>
        <w:t>dokumentumot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aláírja,</w:t>
      </w:r>
    </w:p>
    <w:p w:rsidR="007365BE" w:rsidRPr="00BF7BA0" w:rsidRDefault="007365BE" w:rsidP="007365BE">
      <w:pPr>
        <w:pStyle w:val="Listaszerbekezds"/>
        <w:numPr>
          <w:ilvl w:val="0"/>
          <w:numId w:val="20"/>
        </w:numPr>
        <w:autoSpaceDE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felhatalmazza a Polgármestert a támogatás visszafizetése érdekében szükséges előirányzat átcsoportosítások végrehajtására és előirányzat biztosítására az esetlegesen felmerülő kamatfizetési kötelezettség miatt mind az önkormányzatnál, mind a </w:t>
      </w:r>
      <w:proofErr w:type="spellStart"/>
      <w:r w:rsidRPr="009824E7">
        <w:rPr>
          <w:rFonts w:ascii="Times New Roman" w:hAnsi="Times New Roman" w:cs="Times New Roman"/>
          <w:sz w:val="24"/>
          <w:szCs w:val="24"/>
        </w:rPr>
        <w:t>Bischitz</w:t>
      </w:r>
      <w:proofErr w:type="spellEnd"/>
      <w:r w:rsidRPr="009824E7">
        <w:rPr>
          <w:rFonts w:ascii="Times New Roman" w:hAnsi="Times New Roman" w:cs="Times New Roman"/>
          <w:sz w:val="24"/>
          <w:szCs w:val="24"/>
        </w:rPr>
        <w:t xml:space="preserve"> Johanna Integrált </w:t>
      </w:r>
      <w:r w:rsidRPr="00BF7BA0">
        <w:rPr>
          <w:rFonts w:ascii="Times New Roman" w:hAnsi="Times New Roman" w:cs="Times New Roman"/>
          <w:sz w:val="24"/>
          <w:szCs w:val="24"/>
        </w:rPr>
        <w:t>Humán Szolgáltató Központnál,</w:t>
      </w:r>
    </w:p>
    <w:p w:rsidR="007365BE" w:rsidRPr="00BF7BA0" w:rsidRDefault="007365BE" w:rsidP="00EC13E5">
      <w:pPr>
        <w:pStyle w:val="Listaszerbekezds"/>
        <w:numPr>
          <w:ilvl w:val="0"/>
          <w:numId w:val="20"/>
        </w:numPr>
        <w:autoSpaceDE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BF7BA0">
        <w:rPr>
          <w:rFonts w:ascii="Times New Roman" w:hAnsi="Times New Roman" w:cs="Times New Roman"/>
          <w:sz w:val="24"/>
          <w:szCs w:val="24"/>
        </w:rPr>
        <w:t xml:space="preserve">felkéri a Polgármestert, hogy a támogatás visszafizetését követően szüntesse meg a Magyar Államkincstárnál vezetett EU forr. fin. </w:t>
      </w:r>
      <w:proofErr w:type="spellStart"/>
      <w:r w:rsidRPr="00BF7BA0">
        <w:rPr>
          <w:rFonts w:ascii="Times New Roman" w:hAnsi="Times New Roman" w:cs="Times New Roman"/>
          <w:sz w:val="24"/>
          <w:szCs w:val="24"/>
        </w:rPr>
        <w:t>progr</w:t>
      </w:r>
      <w:proofErr w:type="spellEnd"/>
      <w:r w:rsidRPr="00BF7BA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F7BA0">
        <w:rPr>
          <w:rFonts w:ascii="Times New Roman" w:hAnsi="Times New Roman" w:cs="Times New Roman"/>
          <w:sz w:val="24"/>
          <w:szCs w:val="24"/>
        </w:rPr>
        <w:t>leb</w:t>
      </w:r>
      <w:proofErr w:type="spellEnd"/>
      <w:r w:rsidRPr="00BF7BA0">
        <w:rPr>
          <w:rFonts w:ascii="Times New Roman" w:hAnsi="Times New Roman" w:cs="Times New Roman"/>
          <w:sz w:val="24"/>
          <w:szCs w:val="24"/>
        </w:rPr>
        <w:t>. szla-VEKOP-6.2.1-15-2016-</w:t>
      </w:r>
      <w:r w:rsidRPr="00BF7BA0">
        <w:rPr>
          <w:rFonts w:ascii="Times New Roman" w:hAnsi="Times New Roman" w:cs="Times New Roman"/>
          <w:sz w:val="24"/>
          <w:szCs w:val="24"/>
        </w:rPr>
        <w:lastRenderedPageBreak/>
        <w:t xml:space="preserve">00004 Verseny </w:t>
      </w:r>
      <w:r w:rsidR="00EC13E5" w:rsidRPr="00EC13E5">
        <w:rPr>
          <w:rFonts w:ascii="Times New Roman" w:hAnsi="Times New Roman" w:cs="Times New Roman"/>
          <w:sz w:val="24"/>
          <w:szCs w:val="24"/>
        </w:rPr>
        <w:t>utcai Veszélyeztetett tömb rehab</w:t>
      </w:r>
      <w:bookmarkStart w:id="2" w:name="_GoBack"/>
      <w:bookmarkEnd w:id="2"/>
      <w:r w:rsidRPr="00BF7BA0">
        <w:rPr>
          <w:rFonts w:ascii="Times New Roman" w:hAnsi="Times New Roman" w:cs="Times New Roman"/>
          <w:sz w:val="24"/>
          <w:szCs w:val="24"/>
        </w:rPr>
        <w:t xml:space="preserve"> 10023002-00357065-00000017 számlát,</w:t>
      </w:r>
    </w:p>
    <w:p w:rsidR="002F6510" w:rsidRPr="007365BE" w:rsidRDefault="007365BE" w:rsidP="007365BE">
      <w:pPr>
        <w:pStyle w:val="Listaszerbekezds"/>
        <w:numPr>
          <w:ilvl w:val="0"/>
          <w:numId w:val="20"/>
        </w:numPr>
        <w:autoSpaceDE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FC5C26">
        <w:rPr>
          <w:rFonts w:ascii="Times New Roman" w:hAnsi="Times New Roman" w:cs="Times New Roman"/>
          <w:sz w:val="24"/>
          <w:szCs w:val="24"/>
        </w:rPr>
        <w:t xml:space="preserve">felkéri a </w:t>
      </w:r>
      <w:proofErr w:type="spellStart"/>
      <w:r w:rsidRPr="00FC5C26">
        <w:rPr>
          <w:rFonts w:ascii="Times New Roman" w:hAnsi="Times New Roman" w:cs="Times New Roman"/>
          <w:sz w:val="24"/>
          <w:szCs w:val="24"/>
        </w:rPr>
        <w:t>Bischitz</w:t>
      </w:r>
      <w:proofErr w:type="spellEnd"/>
      <w:r w:rsidRPr="00FC5C26">
        <w:rPr>
          <w:rFonts w:ascii="Times New Roman" w:hAnsi="Times New Roman" w:cs="Times New Roman"/>
          <w:sz w:val="24"/>
          <w:szCs w:val="24"/>
        </w:rPr>
        <w:t xml:space="preserve"> Johanna Integrált Humán Szolgáltató Központ vezetőjét, hogy a támogatás visszafizetését követően szüntesse meg a Magyar Államkincstárnál vezetett EU forr.fin.progr.leb.szla-VEKOP-6.2.1-15-2016-00004 Verseny utcai </w:t>
      </w:r>
      <w:proofErr w:type="spellStart"/>
      <w:r w:rsidRPr="00FC5C26">
        <w:rPr>
          <w:rFonts w:ascii="Times New Roman" w:hAnsi="Times New Roman" w:cs="Times New Roman"/>
          <w:sz w:val="24"/>
          <w:szCs w:val="24"/>
        </w:rPr>
        <w:t>vesz.tömb</w:t>
      </w:r>
      <w:proofErr w:type="spellEnd"/>
      <w:r w:rsidRPr="00FC5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5C26">
        <w:rPr>
          <w:rFonts w:ascii="Times New Roman" w:hAnsi="Times New Roman" w:cs="Times New Roman"/>
          <w:sz w:val="24"/>
          <w:szCs w:val="24"/>
        </w:rPr>
        <w:t>szoc.célu</w:t>
      </w:r>
      <w:proofErr w:type="spellEnd"/>
      <w:r w:rsidRPr="00FC5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5C26">
        <w:rPr>
          <w:rFonts w:ascii="Times New Roman" w:hAnsi="Times New Roman" w:cs="Times New Roman"/>
          <w:sz w:val="24"/>
          <w:szCs w:val="24"/>
        </w:rPr>
        <w:t>rehab</w:t>
      </w:r>
      <w:proofErr w:type="spellEnd"/>
      <w:r w:rsidRPr="00FC5C26">
        <w:rPr>
          <w:rFonts w:ascii="Times New Roman" w:hAnsi="Times New Roman" w:cs="Times New Roman"/>
          <w:sz w:val="24"/>
          <w:szCs w:val="24"/>
        </w:rPr>
        <w:t>. 10023002-00357405-00000024 számlát.</w:t>
      </w:r>
    </w:p>
    <w:p w:rsidR="00DB44BA" w:rsidRPr="00577884" w:rsidRDefault="00DB44BA" w:rsidP="00577884">
      <w:pPr>
        <w:autoSpaceDE w:val="0"/>
        <w:autoSpaceDN w:val="0"/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23419" w:rsidRPr="001D4186" w:rsidRDefault="00523419" w:rsidP="005778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  <w:r w:rsidRPr="001D4186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Felelős:</w:t>
      </w:r>
      <w:r w:rsidRPr="001D418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1D41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D4186">
        <w:rPr>
          <w:rFonts w:ascii="Times New Roman" w:hAnsi="Times New Roman" w:cs="Times New Roman"/>
          <w:bCs/>
          <w:sz w:val="24"/>
          <w:szCs w:val="24"/>
        </w:rPr>
        <w:t>Niedermüller Péter</w:t>
      </w:r>
      <w:r w:rsidRPr="001D4186">
        <w:rPr>
          <w:rFonts w:ascii="Times New Roman" w:hAnsi="Times New Roman" w:cs="Times New Roman"/>
          <w:sz w:val="24"/>
          <w:szCs w:val="24"/>
        </w:rPr>
        <w:t xml:space="preserve"> polgármester</w:t>
      </w:r>
      <w:r w:rsidRPr="001D4186">
        <w:rPr>
          <w:rFonts w:ascii="Times New Roman" w:hAnsi="Times New Roman" w:cs="Times New Roman"/>
          <w:sz w:val="24"/>
          <w:szCs w:val="24"/>
          <w:lang w:val="x-none"/>
        </w:rPr>
        <w:tab/>
      </w:r>
    </w:p>
    <w:p w:rsidR="00523419" w:rsidRPr="000B49E5" w:rsidRDefault="00523419" w:rsidP="005778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4186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Határidő:</w:t>
      </w:r>
      <w:r w:rsidR="00FF75E8" w:rsidRPr="00A25D20">
        <w:rPr>
          <w:rFonts w:ascii="Times New Roman" w:hAnsi="Times New Roman" w:cs="Times New Roman"/>
          <w:b/>
          <w:bCs/>
          <w:sz w:val="24"/>
          <w:szCs w:val="24"/>
          <w:lang w:val="x-none"/>
        </w:rPr>
        <w:tab/>
      </w:r>
      <w:r w:rsidR="000B49E5" w:rsidRPr="000B49E5">
        <w:rPr>
          <w:rFonts w:ascii="Times New Roman" w:hAnsi="Times New Roman" w:cs="Times New Roman"/>
          <w:bCs/>
          <w:sz w:val="24"/>
          <w:szCs w:val="24"/>
        </w:rPr>
        <w:t xml:space="preserve">2023. </w:t>
      </w:r>
      <w:proofErr w:type="gramStart"/>
      <w:r w:rsidR="000B49E5" w:rsidRPr="000B49E5">
        <w:rPr>
          <w:rFonts w:ascii="Times New Roman" w:hAnsi="Times New Roman" w:cs="Times New Roman"/>
          <w:bCs/>
          <w:sz w:val="24"/>
          <w:szCs w:val="24"/>
        </w:rPr>
        <w:t>szeptember</w:t>
      </w:r>
      <w:proofErr w:type="gramEnd"/>
      <w:r w:rsidR="000B49E5" w:rsidRPr="000B49E5">
        <w:rPr>
          <w:rFonts w:ascii="Times New Roman" w:hAnsi="Times New Roman" w:cs="Times New Roman"/>
          <w:bCs/>
          <w:sz w:val="24"/>
          <w:szCs w:val="24"/>
        </w:rPr>
        <w:t xml:space="preserve"> 30.</w:t>
      </w:r>
    </w:p>
    <w:p w:rsidR="00523419" w:rsidRPr="001D4186" w:rsidRDefault="00523419" w:rsidP="001D418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23419" w:rsidRPr="001D4186" w:rsidRDefault="00523419" w:rsidP="001D418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1D4186">
        <w:rPr>
          <w:rFonts w:ascii="Times New Roman" w:hAnsi="Times New Roman" w:cs="Times New Roman"/>
          <w:bCs/>
          <w:sz w:val="24"/>
          <w:szCs w:val="24"/>
          <w:lang w:val="x-none"/>
        </w:rPr>
        <w:t xml:space="preserve">Budapest, </w:t>
      </w:r>
      <w:r w:rsidR="002B3F92" w:rsidRPr="001D4186">
        <w:rPr>
          <w:rFonts w:ascii="Times New Roman" w:hAnsi="Times New Roman" w:cs="Times New Roman"/>
          <w:sz w:val="24"/>
          <w:szCs w:val="24"/>
        </w:rPr>
        <w:t xml:space="preserve">2022. </w:t>
      </w:r>
      <w:proofErr w:type="gramStart"/>
      <w:r w:rsidR="001D4186" w:rsidRPr="001D4186">
        <w:rPr>
          <w:rFonts w:ascii="Times New Roman" w:hAnsi="Times New Roman" w:cs="Times New Roman"/>
          <w:sz w:val="24"/>
          <w:szCs w:val="24"/>
        </w:rPr>
        <w:t>szeptember</w:t>
      </w:r>
      <w:proofErr w:type="gramEnd"/>
      <w:r w:rsidR="002B3F92" w:rsidRPr="001D4186">
        <w:rPr>
          <w:rFonts w:ascii="Times New Roman" w:hAnsi="Times New Roman" w:cs="Times New Roman"/>
          <w:sz w:val="24"/>
          <w:szCs w:val="24"/>
        </w:rPr>
        <w:t xml:space="preserve"> </w:t>
      </w:r>
      <w:r w:rsidR="00AA49C1">
        <w:rPr>
          <w:rFonts w:ascii="Times New Roman" w:hAnsi="Times New Roman" w:cs="Times New Roman"/>
          <w:sz w:val="24"/>
          <w:szCs w:val="24"/>
        </w:rPr>
        <w:t>8.</w:t>
      </w:r>
    </w:p>
    <w:p w:rsidR="00523419" w:rsidRPr="001D4186" w:rsidRDefault="00523419" w:rsidP="001D418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23419" w:rsidRPr="001D4186" w:rsidRDefault="00523419" w:rsidP="0057788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4186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1D4186">
        <w:rPr>
          <w:rFonts w:ascii="Times New Roman" w:hAnsi="Times New Roman" w:cs="Times New Roman"/>
          <w:sz w:val="24"/>
          <w:szCs w:val="24"/>
          <w:lang w:val="x-none"/>
        </w:rPr>
        <w:tab/>
        <w:t xml:space="preserve"> </w:t>
      </w:r>
      <w:r w:rsidRPr="001D4186">
        <w:rPr>
          <w:rFonts w:ascii="Times New Roman" w:hAnsi="Times New Roman" w:cs="Times New Roman"/>
          <w:sz w:val="24"/>
          <w:szCs w:val="24"/>
        </w:rPr>
        <w:t>Niedermüller Péter</w:t>
      </w:r>
    </w:p>
    <w:p w:rsidR="00523419" w:rsidRPr="001D4186" w:rsidRDefault="00523419" w:rsidP="0057788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4186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1D4186">
        <w:rPr>
          <w:rFonts w:ascii="Times New Roman" w:hAnsi="Times New Roman" w:cs="Times New Roman"/>
          <w:sz w:val="24"/>
          <w:szCs w:val="24"/>
          <w:lang w:val="x-none"/>
        </w:rPr>
        <w:tab/>
      </w:r>
      <w:proofErr w:type="gramStart"/>
      <w:r w:rsidRPr="001D4186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7D554E" w:rsidRDefault="007D554E" w:rsidP="005778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554E" w:rsidRDefault="007D554E" w:rsidP="005778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554E" w:rsidRDefault="007D554E" w:rsidP="005778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7884" w:rsidRPr="00577884" w:rsidRDefault="00577884" w:rsidP="005778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7884">
        <w:rPr>
          <w:rFonts w:ascii="Times New Roman" w:hAnsi="Times New Roman" w:cs="Times New Roman"/>
          <w:sz w:val="24"/>
          <w:szCs w:val="24"/>
        </w:rPr>
        <w:t>Mellékletek:</w:t>
      </w:r>
    </w:p>
    <w:p w:rsidR="00577884" w:rsidRPr="00577884" w:rsidRDefault="00577884" w:rsidP="005778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7884" w:rsidRPr="00577884" w:rsidRDefault="00577884" w:rsidP="00577884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77884">
        <w:rPr>
          <w:rFonts w:ascii="Times New Roman" w:hAnsi="Times New Roman" w:cs="Times New Roman"/>
          <w:bCs/>
          <w:sz w:val="24"/>
          <w:szCs w:val="24"/>
        </w:rPr>
        <w:t>Támogatási szerződés és 1. számú módosítása VEKOP-6.2.1-15-2016-0003</w:t>
      </w:r>
    </w:p>
    <w:p w:rsidR="00577884" w:rsidRPr="000C264E" w:rsidRDefault="00577884" w:rsidP="00577884">
      <w:pPr>
        <w:spacing w:after="0" w:line="360" w:lineRule="auto"/>
        <w:jc w:val="both"/>
        <w:rPr>
          <w:rFonts w:ascii="Garamond" w:hAnsi="Garamond" w:cs="Arial"/>
          <w:bCs/>
          <w:sz w:val="24"/>
          <w:szCs w:val="24"/>
        </w:rPr>
      </w:pPr>
      <w:r w:rsidRPr="00577884">
        <w:rPr>
          <w:rFonts w:ascii="Times New Roman" w:hAnsi="Times New Roman" w:cs="Times New Roman"/>
          <w:bCs/>
          <w:sz w:val="24"/>
          <w:szCs w:val="24"/>
        </w:rPr>
        <w:t>Támogatási szerződés VEKOP-6.2.1-15-2016-00004</w:t>
      </w:r>
    </w:p>
    <w:sectPr w:rsidR="00577884" w:rsidRPr="000C264E" w:rsidSect="0085228D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442A" w:rsidRDefault="0091442A">
      <w:pPr>
        <w:spacing w:after="0" w:line="240" w:lineRule="auto"/>
      </w:pPr>
      <w:r>
        <w:separator/>
      </w:r>
    </w:p>
  </w:endnote>
  <w:endnote w:type="continuationSeparator" w:id="0">
    <w:p w:rsidR="0091442A" w:rsidRDefault="00914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EF1" w:rsidRDefault="00F45EF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F45EF1" w:rsidRDefault="00F45EF1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EF1" w:rsidRDefault="00F45EF1">
    <w:pPr>
      <w:pStyle w:val="llb"/>
      <w:framePr w:wrap="around" w:vAnchor="text" w:hAnchor="margin" w:xAlign="right" w:y="1"/>
      <w:rPr>
        <w:rStyle w:val="Oldalszm"/>
        <w:rFonts w:ascii="Verdana" w:hAnsi="Verdana"/>
        <w:sz w:val="20"/>
        <w:szCs w:val="20"/>
      </w:rPr>
    </w:pPr>
    <w:r>
      <w:rPr>
        <w:rStyle w:val="Oldalszm"/>
        <w:rFonts w:ascii="Verdana" w:hAnsi="Verdana"/>
        <w:sz w:val="20"/>
        <w:szCs w:val="20"/>
      </w:rPr>
      <w:fldChar w:fldCharType="begin"/>
    </w:r>
    <w:r>
      <w:rPr>
        <w:rStyle w:val="Oldalszm"/>
        <w:rFonts w:ascii="Verdana" w:hAnsi="Verdana"/>
        <w:sz w:val="20"/>
        <w:szCs w:val="20"/>
      </w:rPr>
      <w:instrText xml:space="preserve">PAGE  </w:instrText>
    </w:r>
    <w:r>
      <w:rPr>
        <w:rStyle w:val="Oldalszm"/>
        <w:rFonts w:ascii="Verdana" w:hAnsi="Verdana"/>
        <w:sz w:val="20"/>
        <w:szCs w:val="20"/>
      </w:rPr>
      <w:fldChar w:fldCharType="separate"/>
    </w:r>
    <w:r w:rsidR="00EC13E5">
      <w:rPr>
        <w:rStyle w:val="Oldalszm"/>
        <w:rFonts w:ascii="Verdana" w:hAnsi="Verdana"/>
        <w:noProof/>
        <w:sz w:val="20"/>
        <w:szCs w:val="20"/>
      </w:rPr>
      <w:t>8</w:t>
    </w:r>
    <w:r>
      <w:rPr>
        <w:rStyle w:val="Oldalszm"/>
        <w:rFonts w:ascii="Verdana" w:hAnsi="Verdana"/>
        <w:sz w:val="20"/>
        <w:szCs w:val="20"/>
      </w:rPr>
      <w:fldChar w:fldCharType="end"/>
    </w:r>
  </w:p>
  <w:p w:rsidR="00F45EF1" w:rsidRDefault="00F45EF1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442A" w:rsidRDefault="0091442A">
      <w:pPr>
        <w:spacing w:after="0" w:line="240" w:lineRule="auto"/>
      </w:pPr>
      <w:r>
        <w:separator/>
      </w:r>
    </w:p>
  </w:footnote>
  <w:footnote w:type="continuationSeparator" w:id="0">
    <w:p w:rsidR="0091442A" w:rsidRDefault="009144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A30AC"/>
    <w:multiLevelType w:val="hybridMultilevel"/>
    <w:tmpl w:val="3C9C85F8"/>
    <w:lvl w:ilvl="0" w:tplc="FB28C6A4">
      <w:start w:val="3"/>
      <w:numFmt w:val="bullet"/>
      <w:lvlText w:val="-"/>
      <w:lvlJc w:val="left"/>
      <w:pPr>
        <w:ind w:left="720" w:hanging="360"/>
      </w:pPr>
      <w:rPr>
        <w:rFonts w:ascii="Liberation Serif" w:eastAsia="SimSun" w:hAnsi="Liberation Serif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C5137"/>
    <w:multiLevelType w:val="hybridMultilevel"/>
    <w:tmpl w:val="F782DE8A"/>
    <w:lvl w:ilvl="0" w:tplc="D4660CEC">
      <w:start w:val="202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A553A"/>
    <w:multiLevelType w:val="hybridMultilevel"/>
    <w:tmpl w:val="17B85922"/>
    <w:lvl w:ilvl="0" w:tplc="DC5083BA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6422A"/>
    <w:multiLevelType w:val="hybridMultilevel"/>
    <w:tmpl w:val="78E2D784"/>
    <w:lvl w:ilvl="0" w:tplc="27B2219A">
      <w:start w:val="2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D54697"/>
    <w:multiLevelType w:val="hybridMultilevel"/>
    <w:tmpl w:val="9CF85214"/>
    <w:lvl w:ilvl="0" w:tplc="5F72022E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F4770"/>
    <w:multiLevelType w:val="hybridMultilevel"/>
    <w:tmpl w:val="88FA651E"/>
    <w:lvl w:ilvl="0" w:tplc="D74ACC6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7A3411"/>
    <w:multiLevelType w:val="hybridMultilevel"/>
    <w:tmpl w:val="33C8C7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D40996"/>
    <w:multiLevelType w:val="hybridMultilevel"/>
    <w:tmpl w:val="ECD2E628"/>
    <w:lvl w:ilvl="0" w:tplc="75720A5A">
      <w:start w:val="6"/>
      <w:numFmt w:val="bullet"/>
      <w:lvlText w:val="-"/>
      <w:lvlJc w:val="left"/>
      <w:pPr>
        <w:ind w:left="1004" w:hanging="360"/>
      </w:pPr>
      <w:rPr>
        <w:rFonts w:ascii="Helvetica" w:eastAsia="Times New Roman" w:hAnsi="Helvetica" w:cs="Helvetica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9ED6D5A"/>
    <w:multiLevelType w:val="hybridMultilevel"/>
    <w:tmpl w:val="CC0469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841F64"/>
    <w:multiLevelType w:val="hybridMultilevel"/>
    <w:tmpl w:val="F2C05D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755F0C"/>
    <w:multiLevelType w:val="multilevel"/>
    <w:tmpl w:val="A67A199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2"/>
      <w:numFmt w:val="bullet"/>
      <w:lvlText w:val="-"/>
      <w:lvlJc w:val="left"/>
      <w:pPr>
        <w:tabs>
          <w:tab w:val="num" w:pos="1008"/>
        </w:tabs>
        <w:ind w:left="1008" w:hanging="1008"/>
      </w:pPr>
      <w:rPr>
        <w:rFonts w:ascii="Verdana" w:eastAsia="Times New Roman" w:hAnsi="Verdana" w:hint="default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1" w15:restartNumberingAfterBreak="0">
    <w:nsid w:val="4D0448B8"/>
    <w:multiLevelType w:val="hybridMultilevel"/>
    <w:tmpl w:val="67CA1144"/>
    <w:lvl w:ilvl="0" w:tplc="75720A5A">
      <w:start w:val="6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D6324D"/>
    <w:multiLevelType w:val="hybridMultilevel"/>
    <w:tmpl w:val="F9D28A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375046"/>
    <w:multiLevelType w:val="hybridMultilevel"/>
    <w:tmpl w:val="84E25F88"/>
    <w:lvl w:ilvl="0" w:tplc="5A085EC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A74091"/>
    <w:multiLevelType w:val="multilevel"/>
    <w:tmpl w:val="644E8B34"/>
    <w:styleLink w:val="WWNum1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sz w:val="24"/>
        <w:szCs w:val="24"/>
        <w:lang w:eastAsia="hu-HU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61BC4624"/>
    <w:multiLevelType w:val="hybridMultilevel"/>
    <w:tmpl w:val="2DA2FCEE"/>
    <w:lvl w:ilvl="0" w:tplc="11D8E0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8A0B55"/>
    <w:multiLevelType w:val="hybridMultilevel"/>
    <w:tmpl w:val="26805B80"/>
    <w:lvl w:ilvl="0" w:tplc="A9884E2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CB08EF"/>
    <w:multiLevelType w:val="hybridMultilevel"/>
    <w:tmpl w:val="BDFE62F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C1D27F7"/>
    <w:multiLevelType w:val="hybridMultilevel"/>
    <w:tmpl w:val="2D740EE6"/>
    <w:lvl w:ilvl="0" w:tplc="FC3AD0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"/>
  </w:num>
  <w:num w:numId="3">
    <w:abstractNumId w:val="3"/>
  </w:num>
  <w:num w:numId="4">
    <w:abstractNumId w:val="17"/>
  </w:num>
  <w:num w:numId="5">
    <w:abstractNumId w:val="12"/>
  </w:num>
  <w:num w:numId="6">
    <w:abstractNumId w:val="10"/>
  </w:num>
  <w:num w:numId="7">
    <w:abstractNumId w:val="7"/>
  </w:num>
  <w:num w:numId="8">
    <w:abstractNumId w:val="14"/>
  </w:num>
  <w:num w:numId="9">
    <w:abstractNumId w:val="14"/>
  </w:num>
  <w:num w:numId="10">
    <w:abstractNumId w:val="0"/>
  </w:num>
  <w:num w:numId="11">
    <w:abstractNumId w:val="18"/>
  </w:num>
  <w:num w:numId="12">
    <w:abstractNumId w:val="15"/>
  </w:num>
  <w:num w:numId="13">
    <w:abstractNumId w:val="5"/>
  </w:num>
  <w:num w:numId="14">
    <w:abstractNumId w:val="9"/>
  </w:num>
  <w:num w:numId="15">
    <w:abstractNumId w:val="8"/>
  </w:num>
  <w:num w:numId="16">
    <w:abstractNumId w:val="16"/>
  </w:num>
  <w:num w:numId="17">
    <w:abstractNumId w:val="6"/>
  </w:num>
  <w:num w:numId="18">
    <w:abstractNumId w:val="1"/>
  </w:num>
  <w:num w:numId="19">
    <w:abstractNumId w:val="4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016"/>
    <w:rsid w:val="00023993"/>
    <w:rsid w:val="00026A1B"/>
    <w:rsid w:val="000563A9"/>
    <w:rsid w:val="000625BD"/>
    <w:rsid w:val="000668BD"/>
    <w:rsid w:val="00073930"/>
    <w:rsid w:val="00086CE7"/>
    <w:rsid w:val="00092A4D"/>
    <w:rsid w:val="00094FE9"/>
    <w:rsid w:val="000A13A7"/>
    <w:rsid w:val="000A393E"/>
    <w:rsid w:val="000B49E5"/>
    <w:rsid w:val="000B7287"/>
    <w:rsid w:val="000C264E"/>
    <w:rsid w:val="000C498D"/>
    <w:rsid w:val="000E0341"/>
    <w:rsid w:val="000E0AAB"/>
    <w:rsid w:val="000E3016"/>
    <w:rsid w:val="000F124D"/>
    <w:rsid w:val="00103FB4"/>
    <w:rsid w:val="00122DDB"/>
    <w:rsid w:val="00125063"/>
    <w:rsid w:val="00130563"/>
    <w:rsid w:val="00130A0C"/>
    <w:rsid w:val="001325DF"/>
    <w:rsid w:val="001377E3"/>
    <w:rsid w:val="00151AE9"/>
    <w:rsid w:val="001625A1"/>
    <w:rsid w:val="00163E09"/>
    <w:rsid w:val="0016545D"/>
    <w:rsid w:val="00172AB4"/>
    <w:rsid w:val="00173539"/>
    <w:rsid w:val="0017530F"/>
    <w:rsid w:val="00192EE8"/>
    <w:rsid w:val="001A066C"/>
    <w:rsid w:val="001A165A"/>
    <w:rsid w:val="001A2D12"/>
    <w:rsid w:val="001A6396"/>
    <w:rsid w:val="001B09C0"/>
    <w:rsid w:val="001B0B50"/>
    <w:rsid w:val="001B2903"/>
    <w:rsid w:val="001B4878"/>
    <w:rsid w:val="001B6163"/>
    <w:rsid w:val="001C24B4"/>
    <w:rsid w:val="001C6AAF"/>
    <w:rsid w:val="001C7600"/>
    <w:rsid w:val="001D4186"/>
    <w:rsid w:val="001D7595"/>
    <w:rsid w:val="001E011D"/>
    <w:rsid w:val="001E2566"/>
    <w:rsid w:val="00201F67"/>
    <w:rsid w:val="00206C58"/>
    <w:rsid w:val="002079A8"/>
    <w:rsid w:val="0022035F"/>
    <w:rsid w:val="00230DF6"/>
    <w:rsid w:val="002428F6"/>
    <w:rsid w:val="00245763"/>
    <w:rsid w:val="00247EF6"/>
    <w:rsid w:val="00250544"/>
    <w:rsid w:val="00270426"/>
    <w:rsid w:val="0027476D"/>
    <w:rsid w:val="002776FB"/>
    <w:rsid w:val="0029664F"/>
    <w:rsid w:val="00297DE2"/>
    <w:rsid w:val="002A666A"/>
    <w:rsid w:val="002B3F92"/>
    <w:rsid w:val="002C32C7"/>
    <w:rsid w:val="002E0C14"/>
    <w:rsid w:val="002F32F0"/>
    <w:rsid w:val="002F6510"/>
    <w:rsid w:val="002F743F"/>
    <w:rsid w:val="003043D0"/>
    <w:rsid w:val="003063FD"/>
    <w:rsid w:val="00306549"/>
    <w:rsid w:val="003343DF"/>
    <w:rsid w:val="00334945"/>
    <w:rsid w:val="00335662"/>
    <w:rsid w:val="0034024D"/>
    <w:rsid w:val="00344F2E"/>
    <w:rsid w:val="003463B7"/>
    <w:rsid w:val="00346B8C"/>
    <w:rsid w:val="00367D9E"/>
    <w:rsid w:val="00375FB9"/>
    <w:rsid w:val="00383E67"/>
    <w:rsid w:val="00386D58"/>
    <w:rsid w:val="0039403D"/>
    <w:rsid w:val="003A7420"/>
    <w:rsid w:val="003B104B"/>
    <w:rsid w:val="003C149A"/>
    <w:rsid w:val="003C3DB8"/>
    <w:rsid w:val="003C470F"/>
    <w:rsid w:val="003D6A51"/>
    <w:rsid w:val="003E2D1D"/>
    <w:rsid w:val="00401041"/>
    <w:rsid w:val="0040511C"/>
    <w:rsid w:val="00406BC6"/>
    <w:rsid w:val="004123EC"/>
    <w:rsid w:val="0042205F"/>
    <w:rsid w:val="004335B8"/>
    <w:rsid w:val="00442284"/>
    <w:rsid w:val="004603A6"/>
    <w:rsid w:val="00466769"/>
    <w:rsid w:val="00484331"/>
    <w:rsid w:val="0049728F"/>
    <w:rsid w:val="004A1558"/>
    <w:rsid w:val="004C4A73"/>
    <w:rsid w:val="004E61EB"/>
    <w:rsid w:val="004F44D3"/>
    <w:rsid w:val="004F5ECB"/>
    <w:rsid w:val="00500E85"/>
    <w:rsid w:val="00511E02"/>
    <w:rsid w:val="0052079A"/>
    <w:rsid w:val="00523419"/>
    <w:rsid w:val="00533404"/>
    <w:rsid w:val="00543094"/>
    <w:rsid w:val="00543432"/>
    <w:rsid w:val="005451E9"/>
    <w:rsid w:val="0055109B"/>
    <w:rsid w:val="00557745"/>
    <w:rsid w:val="00570BE7"/>
    <w:rsid w:val="00573743"/>
    <w:rsid w:val="00576C55"/>
    <w:rsid w:val="00577884"/>
    <w:rsid w:val="00581279"/>
    <w:rsid w:val="005A1C21"/>
    <w:rsid w:val="005A5B2D"/>
    <w:rsid w:val="005B6360"/>
    <w:rsid w:val="005C1630"/>
    <w:rsid w:val="005D024E"/>
    <w:rsid w:val="005E0CA1"/>
    <w:rsid w:val="005E7165"/>
    <w:rsid w:val="005F1747"/>
    <w:rsid w:val="00600137"/>
    <w:rsid w:val="00605F30"/>
    <w:rsid w:val="0062022D"/>
    <w:rsid w:val="0062230D"/>
    <w:rsid w:val="00625F80"/>
    <w:rsid w:val="0063030E"/>
    <w:rsid w:val="00631427"/>
    <w:rsid w:val="0063778E"/>
    <w:rsid w:val="0066029A"/>
    <w:rsid w:val="006654BA"/>
    <w:rsid w:val="00680E96"/>
    <w:rsid w:val="006834DE"/>
    <w:rsid w:val="006867D3"/>
    <w:rsid w:val="006901DD"/>
    <w:rsid w:val="0069503C"/>
    <w:rsid w:val="00695A9A"/>
    <w:rsid w:val="006A3067"/>
    <w:rsid w:val="006A3B3B"/>
    <w:rsid w:val="006A624D"/>
    <w:rsid w:val="006B54BB"/>
    <w:rsid w:val="006D0456"/>
    <w:rsid w:val="006D6DC0"/>
    <w:rsid w:val="006D7405"/>
    <w:rsid w:val="006E40EB"/>
    <w:rsid w:val="006F409B"/>
    <w:rsid w:val="007025FC"/>
    <w:rsid w:val="007078A6"/>
    <w:rsid w:val="00711C16"/>
    <w:rsid w:val="0071268B"/>
    <w:rsid w:val="00712706"/>
    <w:rsid w:val="00714A57"/>
    <w:rsid w:val="007162E8"/>
    <w:rsid w:val="0073136D"/>
    <w:rsid w:val="00731EBB"/>
    <w:rsid w:val="007365BE"/>
    <w:rsid w:val="00740DD1"/>
    <w:rsid w:val="007558DA"/>
    <w:rsid w:val="00757508"/>
    <w:rsid w:val="00766541"/>
    <w:rsid w:val="00767339"/>
    <w:rsid w:val="007871EC"/>
    <w:rsid w:val="00796673"/>
    <w:rsid w:val="007B0428"/>
    <w:rsid w:val="007D3269"/>
    <w:rsid w:val="007D4035"/>
    <w:rsid w:val="007D554E"/>
    <w:rsid w:val="007D7D39"/>
    <w:rsid w:val="007E7417"/>
    <w:rsid w:val="007F3D06"/>
    <w:rsid w:val="00801F91"/>
    <w:rsid w:val="008117E2"/>
    <w:rsid w:val="00811C62"/>
    <w:rsid w:val="008232B9"/>
    <w:rsid w:val="00823966"/>
    <w:rsid w:val="00830AA9"/>
    <w:rsid w:val="00832A54"/>
    <w:rsid w:val="0084380F"/>
    <w:rsid w:val="00844A44"/>
    <w:rsid w:val="008510AF"/>
    <w:rsid w:val="0085228D"/>
    <w:rsid w:val="00872B6C"/>
    <w:rsid w:val="00882691"/>
    <w:rsid w:val="00884018"/>
    <w:rsid w:val="008855E5"/>
    <w:rsid w:val="00897546"/>
    <w:rsid w:val="008B2D02"/>
    <w:rsid w:val="008B2D2F"/>
    <w:rsid w:val="008C6853"/>
    <w:rsid w:val="008D31C2"/>
    <w:rsid w:val="008D6FB4"/>
    <w:rsid w:val="008E0A14"/>
    <w:rsid w:val="008E789A"/>
    <w:rsid w:val="008F3501"/>
    <w:rsid w:val="008F3FB8"/>
    <w:rsid w:val="008F566C"/>
    <w:rsid w:val="008F6A48"/>
    <w:rsid w:val="008F7BFF"/>
    <w:rsid w:val="00905568"/>
    <w:rsid w:val="00907A44"/>
    <w:rsid w:val="0091442A"/>
    <w:rsid w:val="00917269"/>
    <w:rsid w:val="0092111F"/>
    <w:rsid w:val="009215F6"/>
    <w:rsid w:val="00927463"/>
    <w:rsid w:val="009339D8"/>
    <w:rsid w:val="0093402D"/>
    <w:rsid w:val="00936A71"/>
    <w:rsid w:val="00941C39"/>
    <w:rsid w:val="00942D6E"/>
    <w:rsid w:val="009466EC"/>
    <w:rsid w:val="00951E34"/>
    <w:rsid w:val="00963458"/>
    <w:rsid w:val="009757F1"/>
    <w:rsid w:val="009759CB"/>
    <w:rsid w:val="009821A2"/>
    <w:rsid w:val="009A1E26"/>
    <w:rsid w:val="009B1606"/>
    <w:rsid w:val="009B5805"/>
    <w:rsid w:val="009C1C66"/>
    <w:rsid w:val="009C7C4F"/>
    <w:rsid w:val="009E3930"/>
    <w:rsid w:val="009F6B7E"/>
    <w:rsid w:val="00A10DF1"/>
    <w:rsid w:val="00A12746"/>
    <w:rsid w:val="00A14B1C"/>
    <w:rsid w:val="00A25D20"/>
    <w:rsid w:val="00A27143"/>
    <w:rsid w:val="00A30AF5"/>
    <w:rsid w:val="00A4557C"/>
    <w:rsid w:val="00A45EBE"/>
    <w:rsid w:val="00A468B3"/>
    <w:rsid w:val="00A532B9"/>
    <w:rsid w:val="00A5535B"/>
    <w:rsid w:val="00A6279F"/>
    <w:rsid w:val="00A63B62"/>
    <w:rsid w:val="00A76547"/>
    <w:rsid w:val="00A81F85"/>
    <w:rsid w:val="00A822C4"/>
    <w:rsid w:val="00A8468E"/>
    <w:rsid w:val="00A86A7B"/>
    <w:rsid w:val="00A87B43"/>
    <w:rsid w:val="00A9015A"/>
    <w:rsid w:val="00AA49C1"/>
    <w:rsid w:val="00AB1ABE"/>
    <w:rsid w:val="00AB2849"/>
    <w:rsid w:val="00AC3EAE"/>
    <w:rsid w:val="00AD07B4"/>
    <w:rsid w:val="00AD58A6"/>
    <w:rsid w:val="00AE1227"/>
    <w:rsid w:val="00AE4551"/>
    <w:rsid w:val="00AE7840"/>
    <w:rsid w:val="00AF4531"/>
    <w:rsid w:val="00AF5817"/>
    <w:rsid w:val="00B006AD"/>
    <w:rsid w:val="00B02EC5"/>
    <w:rsid w:val="00B073B3"/>
    <w:rsid w:val="00B103E8"/>
    <w:rsid w:val="00B12A79"/>
    <w:rsid w:val="00B2489E"/>
    <w:rsid w:val="00B26569"/>
    <w:rsid w:val="00B37D9E"/>
    <w:rsid w:val="00B45F35"/>
    <w:rsid w:val="00B52FE7"/>
    <w:rsid w:val="00B5397C"/>
    <w:rsid w:val="00B566A2"/>
    <w:rsid w:val="00B57216"/>
    <w:rsid w:val="00B63947"/>
    <w:rsid w:val="00B73AED"/>
    <w:rsid w:val="00B746A9"/>
    <w:rsid w:val="00B74916"/>
    <w:rsid w:val="00B85C96"/>
    <w:rsid w:val="00B92BD9"/>
    <w:rsid w:val="00BB03CD"/>
    <w:rsid w:val="00BD0C0E"/>
    <w:rsid w:val="00BD1EB7"/>
    <w:rsid w:val="00BF0503"/>
    <w:rsid w:val="00BF73F4"/>
    <w:rsid w:val="00C07069"/>
    <w:rsid w:val="00C24266"/>
    <w:rsid w:val="00C276AB"/>
    <w:rsid w:val="00C30DAE"/>
    <w:rsid w:val="00C332F4"/>
    <w:rsid w:val="00C34A03"/>
    <w:rsid w:val="00C775F2"/>
    <w:rsid w:val="00C87361"/>
    <w:rsid w:val="00C91655"/>
    <w:rsid w:val="00C91F9E"/>
    <w:rsid w:val="00C925EF"/>
    <w:rsid w:val="00CA0BE4"/>
    <w:rsid w:val="00CA1B80"/>
    <w:rsid w:val="00CB3ED9"/>
    <w:rsid w:val="00CC3353"/>
    <w:rsid w:val="00CD706A"/>
    <w:rsid w:val="00CE3361"/>
    <w:rsid w:val="00CE60A1"/>
    <w:rsid w:val="00CE619F"/>
    <w:rsid w:val="00CE67F6"/>
    <w:rsid w:val="00CF19C8"/>
    <w:rsid w:val="00D02E2D"/>
    <w:rsid w:val="00D14B8A"/>
    <w:rsid w:val="00D211B5"/>
    <w:rsid w:val="00D22259"/>
    <w:rsid w:val="00D27326"/>
    <w:rsid w:val="00D313E7"/>
    <w:rsid w:val="00D43E5C"/>
    <w:rsid w:val="00D444C8"/>
    <w:rsid w:val="00D44521"/>
    <w:rsid w:val="00D451D4"/>
    <w:rsid w:val="00D453CA"/>
    <w:rsid w:val="00D57768"/>
    <w:rsid w:val="00D57A6C"/>
    <w:rsid w:val="00D57B9C"/>
    <w:rsid w:val="00D64942"/>
    <w:rsid w:val="00D73658"/>
    <w:rsid w:val="00D9309D"/>
    <w:rsid w:val="00D93D12"/>
    <w:rsid w:val="00D95DE2"/>
    <w:rsid w:val="00D961D9"/>
    <w:rsid w:val="00DA395E"/>
    <w:rsid w:val="00DA53A1"/>
    <w:rsid w:val="00DA6CE2"/>
    <w:rsid w:val="00DB44BA"/>
    <w:rsid w:val="00DB6653"/>
    <w:rsid w:val="00DC465D"/>
    <w:rsid w:val="00DC64C7"/>
    <w:rsid w:val="00DD2799"/>
    <w:rsid w:val="00DF1835"/>
    <w:rsid w:val="00DF336C"/>
    <w:rsid w:val="00DF53A4"/>
    <w:rsid w:val="00DF7A65"/>
    <w:rsid w:val="00E0078C"/>
    <w:rsid w:val="00E04CD3"/>
    <w:rsid w:val="00E04E3A"/>
    <w:rsid w:val="00E11CD7"/>
    <w:rsid w:val="00E208DC"/>
    <w:rsid w:val="00E25D60"/>
    <w:rsid w:val="00E5790D"/>
    <w:rsid w:val="00E73F4D"/>
    <w:rsid w:val="00E804EE"/>
    <w:rsid w:val="00E80E5C"/>
    <w:rsid w:val="00E8443B"/>
    <w:rsid w:val="00E901A0"/>
    <w:rsid w:val="00E92170"/>
    <w:rsid w:val="00E926D4"/>
    <w:rsid w:val="00E92877"/>
    <w:rsid w:val="00E97AB6"/>
    <w:rsid w:val="00EB3D94"/>
    <w:rsid w:val="00EC13E5"/>
    <w:rsid w:val="00ED6A79"/>
    <w:rsid w:val="00EE7C7A"/>
    <w:rsid w:val="00EF25BB"/>
    <w:rsid w:val="00EF4AC2"/>
    <w:rsid w:val="00EF578F"/>
    <w:rsid w:val="00F01328"/>
    <w:rsid w:val="00F015E1"/>
    <w:rsid w:val="00F01AA6"/>
    <w:rsid w:val="00F220DF"/>
    <w:rsid w:val="00F358F3"/>
    <w:rsid w:val="00F3658F"/>
    <w:rsid w:val="00F366D7"/>
    <w:rsid w:val="00F44B03"/>
    <w:rsid w:val="00F45EF1"/>
    <w:rsid w:val="00F60B74"/>
    <w:rsid w:val="00F624D1"/>
    <w:rsid w:val="00F67106"/>
    <w:rsid w:val="00F77464"/>
    <w:rsid w:val="00F90108"/>
    <w:rsid w:val="00F94DC1"/>
    <w:rsid w:val="00FA3E4F"/>
    <w:rsid w:val="00FB14E7"/>
    <w:rsid w:val="00FB19C6"/>
    <w:rsid w:val="00FB73AE"/>
    <w:rsid w:val="00FE3F38"/>
    <w:rsid w:val="00FF0384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6089AC-5E04-431E-BD49-BE2AB83C4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84380F"/>
    <w:pPr>
      <w:tabs>
        <w:tab w:val="center" w:pos="4536"/>
        <w:tab w:val="right" w:pos="9072"/>
      </w:tabs>
      <w:spacing w:after="200" w:line="252" w:lineRule="auto"/>
    </w:pPr>
    <w:rPr>
      <w:rFonts w:ascii="Cambria" w:eastAsia="Times New Roman" w:hAnsi="Cambria" w:cs="Angsana New"/>
      <w:lang w:eastAsia="hu-HU"/>
    </w:rPr>
  </w:style>
  <w:style w:type="character" w:customStyle="1" w:styleId="lfejChar">
    <w:name w:val="Élőfej Char"/>
    <w:basedOn w:val="Bekezdsalapbettpusa"/>
    <w:link w:val="lfej"/>
    <w:rsid w:val="0084380F"/>
    <w:rPr>
      <w:rFonts w:ascii="Cambria" w:eastAsia="Times New Roman" w:hAnsi="Cambria" w:cs="Angsana New"/>
      <w:lang w:eastAsia="hu-HU"/>
    </w:rPr>
  </w:style>
  <w:style w:type="character" w:styleId="Oldalszm">
    <w:name w:val="page number"/>
    <w:basedOn w:val="Bekezdsalapbettpusa"/>
    <w:rsid w:val="0084380F"/>
  </w:style>
  <w:style w:type="paragraph" w:styleId="llb">
    <w:name w:val="footer"/>
    <w:basedOn w:val="Norml"/>
    <w:link w:val="llbChar"/>
    <w:uiPriority w:val="99"/>
    <w:rsid w:val="0084380F"/>
    <w:pPr>
      <w:tabs>
        <w:tab w:val="center" w:pos="4536"/>
        <w:tab w:val="right" w:pos="9072"/>
      </w:tabs>
      <w:spacing w:after="200" w:line="252" w:lineRule="auto"/>
    </w:pPr>
    <w:rPr>
      <w:rFonts w:ascii="Cambria" w:eastAsia="Times New Roman" w:hAnsi="Cambria" w:cs="Angsana New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84380F"/>
    <w:rPr>
      <w:rFonts w:ascii="Cambria" w:eastAsia="Times New Roman" w:hAnsi="Cambria" w:cs="Angsana New"/>
      <w:lang w:eastAsia="hu-HU"/>
    </w:rPr>
  </w:style>
  <w:style w:type="table" w:styleId="Rcsostblzat">
    <w:name w:val="Table Grid"/>
    <w:basedOn w:val="Normltblzat"/>
    <w:uiPriority w:val="39"/>
    <w:rsid w:val="002E0C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151AE9"/>
    <w:pPr>
      <w:ind w:left="720"/>
      <w:contextualSpacing/>
    </w:pPr>
  </w:style>
  <w:style w:type="paragraph" w:customStyle="1" w:styleId="Default">
    <w:name w:val="Default"/>
    <w:rsid w:val="00AD58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numbering" w:customStyle="1" w:styleId="WWNum1">
    <w:name w:val="WWNum1"/>
    <w:basedOn w:val="Nemlista"/>
    <w:rsid w:val="0029664F"/>
    <w:pPr>
      <w:numPr>
        <w:numId w:val="8"/>
      </w:numPr>
    </w:pPr>
  </w:style>
  <w:style w:type="paragraph" w:styleId="Szvegtrzs">
    <w:name w:val="Body Text"/>
    <w:basedOn w:val="Norml"/>
    <w:link w:val="SzvegtrzsChar"/>
    <w:rsid w:val="00731EBB"/>
    <w:pPr>
      <w:autoSpaceDE w:val="0"/>
      <w:autoSpaceDN w:val="0"/>
      <w:adjustRightInd w:val="0"/>
      <w:spacing w:after="0" w:line="360" w:lineRule="auto"/>
      <w:jc w:val="center"/>
    </w:pPr>
    <w:rPr>
      <w:rFonts w:ascii="TimesNewRoman" w:eastAsia="Times New Roman" w:hAnsi="TimesNewRoman" w:cs="Times New Roman"/>
      <w:i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731EBB"/>
    <w:rPr>
      <w:rFonts w:ascii="TimesNewRoman" w:eastAsia="Times New Roman" w:hAnsi="TimesNewRoman" w:cs="Times New Roman"/>
      <w:i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731EBB"/>
    <w:pPr>
      <w:autoSpaceDE w:val="0"/>
      <w:autoSpaceDN w:val="0"/>
      <w:adjustRightInd w:val="0"/>
      <w:spacing w:after="0" w:line="360" w:lineRule="auto"/>
      <w:jc w:val="center"/>
    </w:pPr>
    <w:rPr>
      <w:rFonts w:ascii="TimesNewRoman,Bold" w:eastAsia="Times New Roman" w:hAnsi="TimesNewRoman,Bold" w:cs="Times New Roman"/>
      <w:b/>
      <w:bCs/>
      <w:sz w:val="36"/>
      <w:szCs w:val="32"/>
      <w:lang w:eastAsia="hu-HU"/>
    </w:rPr>
  </w:style>
  <w:style w:type="character" w:customStyle="1" w:styleId="CmChar">
    <w:name w:val="Cím Char"/>
    <w:basedOn w:val="Bekezdsalapbettpusa"/>
    <w:link w:val="Cm"/>
    <w:rsid w:val="00731EBB"/>
    <w:rPr>
      <w:rFonts w:ascii="TimesNewRoman,Bold" w:eastAsia="Times New Roman" w:hAnsi="TimesNewRoman,Bold" w:cs="Times New Roman"/>
      <w:b/>
      <w:bCs/>
      <w:sz w:val="36"/>
      <w:szCs w:val="32"/>
      <w:lang w:eastAsia="hu-HU"/>
    </w:rPr>
  </w:style>
  <w:style w:type="paragraph" w:styleId="NormlWeb">
    <w:name w:val="Normal (Web)"/>
    <w:basedOn w:val="Norml"/>
    <w:uiPriority w:val="99"/>
    <w:unhideWhenUsed/>
    <w:rsid w:val="00D273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37D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37D9E"/>
    <w:rPr>
      <w:rFonts w:ascii="Segoe UI" w:hAnsi="Segoe UI" w:cs="Segoe UI"/>
      <w:sz w:val="18"/>
      <w:szCs w:val="18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qFormat/>
    <w:rsid w:val="00BD1EB7"/>
  </w:style>
  <w:style w:type="character" w:styleId="Hiperhivatkozs">
    <w:name w:val="Hyperlink"/>
    <w:basedOn w:val="Bekezdsalapbettpusa"/>
    <w:uiPriority w:val="99"/>
    <w:unhideWhenUsed/>
    <w:rsid w:val="00B006A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5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9DC746-3F6B-4089-B967-7FB09BC36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8</Pages>
  <Words>1776</Words>
  <Characters>12260</Characters>
  <Application>Microsoft Office Word</Application>
  <DocSecurity>0</DocSecurity>
  <Lines>102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Sedlák Rita</cp:lastModifiedBy>
  <cp:revision>20</cp:revision>
  <cp:lastPrinted>2022-02-02T14:19:00Z</cp:lastPrinted>
  <dcterms:created xsi:type="dcterms:W3CDTF">2022-09-07T15:37:00Z</dcterms:created>
  <dcterms:modified xsi:type="dcterms:W3CDTF">2022-09-12T13:28:00Z</dcterms:modified>
</cp:coreProperties>
</file>