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DFF85A" w14:textId="0E45798A" w:rsidR="00F704F2" w:rsidRPr="009759FE" w:rsidRDefault="009759FE" w:rsidP="009759FE">
      <w:pPr>
        <w:spacing w:after="120" w:line="300" w:lineRule="exact"/>
        <w:jc w:val="center"/>
        <w:outlineLvl w:val="0"/>
        <w:rPr>
          <w:rFonts w:ascii="Arial" w:hAnsi="Arial" w:cs="Arial"/>
          <w:b/>
          <w:sz w:val="20"/>
          <w:szCs w:val="20"/>
        </w:rPr>
      </w:pPr>
      <w:r w:rsidRPr="009759FE">
        <w:rPr>
          <w:rFonts w:ascii="Arial" w:hAnsi="Arial" w:cs="Arial"/>
          <w:b/>
          <w:sz w:val="20"/>
          <w:szCs w:val="20"/>
        </w:rPr>
        <w:t>3</w:t>
      </w:r>
      <w:r w:rsidR="00F704F2" w:rsidRPr="009759FE">
        <w:rPr>
          <w:rFonts w:ascii="Arial" w:hAnsi="Arial" w:cs="Arial"/>
          <w:b/>
          <w:sz w:val="20"/>
          <w:szCs w:val="20"/>
        </w:rPr>
        <w:t>. számú melléklet</w:t>
      </w:r>
    </w:p>
    <w:p w14:paraId="726F7F03" w14:textId="0AB0DD23" w:rsidR="00A838DB" w:rsidRPr="009759FE" w:rsidRDefault="009759FE" w:rsidP="009759FE">
      <w:pPr>
        <w:spacing w:after="120" w:line="300" w:lineRule="exact"/>
        <w:jc w:val="center"/>
        <w:outlineLvl w:val="0"/>
        <w:rPr>
          <w:rFonts w:ascii="Arial" w:hAnsi="Arial" w:cs="Arial"/>
          <w:b/>
          <w:sz w:val="20"/>
          <w:szCs w:val="20"/>
        </w:rPr>
      </w:pPr>
      <w:r w:rsidRPr="009759FE">
        <w:rPr>
          <w:rFonts w:ascii="Arial" w:hAnsi="Arial" w:cs="Arial"/>
          <w:b/>
          <w:sz w:val="20"/>
          <w:szCs w:val="20"/>
        </w:rPr>
        <w:t>Felújítási Kötelezettség felújítási technológiájának műszaki leírása</w:t>
      </w:r>
    </w:p>
    <w:p w14:paraId="53D23D0C" w14:textId="43428D46" w:rsidR="009759FE" w:rsidRPr="009759FE" w:rsidRDefault="009759FE" w:rsidP="009759FE">
      <w:pPr>
        <w:spacing w:before="240" w:after="120" w:line="300" w:lineRule="exact"/>
        <w:jc w:val="both"/>
        <w:rPr>
          <w:rFonts w:ascii="Arial" w:hAnsi="Arial" w:cs="Arial"/>
          <w:b/>
          <w:sz w:val="20"/>
          <w:szCs w:val="20"/>
        </w:rPr>
      </w:pPr>
      <w:r w:rsidRPr="009759FE"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016FA60B" wp14:editId="704F20A1">
            <wp:simplePos x="0" y="0"/>
            <wp:positionH relativeFrom="column">
              <wp:posOffset>-1905</wp:posOffset>
            </wp:positionH>
            <wp:positionV relativeFrom="paragraph">
              <wp:posOffset>323506</wp:posOffset>
            </wp:positionV>
            <wp:extent cx="5688330" cy="3301365"/>
            <wp:effectExtent l="0" t="0" r="7620" b="0"/>
            <wp:wrapTopAndBottom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8330" cy="3301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59FE">
        <w:rPr>
          <w:rFonts w:ascii="Arial" w:hAnsi="Arial" w:cs="Arial"/>
          <w:b/>
          <w:sz w:val="20"/>
          <w:szCs w:val="20"/>
        </w:rPr>
        <w:t xml:space="preserve">Meglévő </w:t>
      </w:r>
      <w:r w:rsidR="009A601E">
        <w:rPr>
          <w:rFonts w:ascii="Arial" w:hAnsi="Arial" w:cs="Arial"/>
          <w:b/>
          <w:sz w:val="20"/>
          <w:szCs w:val="20"/>
        </w:rPr>
        <w:t>U</w:t>
      </w:r>
      <w:r w:rsidRPr="009759FE">
        <w:rPr>
          <w:rFonts w:ascii="Arial" w:hAnsi="Arial" w:cs="Arial"/>
          <w:b/>
          <w:sz w:val="20"/>
          <w:szCs w:val="20"/>
        </w:rPr>
        <w:t>tca</w:t>
      </w:r>
    </w:p>
    <w:p w14:paraId="03F91748" w14:textId="77777777" w:rsidR="009759FE" w:rsidRPr="009759FE" w:rsidRDefault="009759FE" w:rsidP="009A601E">
      <w:pPr>
        <w:tabs>
          <w:tab w:val="left" w:pos="4536"/>
        </w:tabs>
        <w:spacing w:before="240" w:after="0" w:line="300" w:lineRule="exact"/>
        <w:jc w:val="both"/>
        <w:rPr>
          <w:rFonts w:ascii="Arial" w:hAnsi="Arial" w:cs="Arial"/>
          <w:sz w:val="20"/>
          <w:szCs w:val="20"/>
        </w:rPr>
      </w:pPr>
      <w:r w:rsidRPr="009759FE">
        <w:rPr>
          <w:rFonts w:ascii="Arial" w:hAnsi="Arial" w:cs="Arial"/>
          <w:sz w:val="20"/>
          <w:szCs w:val="20"/>
        </w:rPr>
        <w:t>Épített burkolat szélesség:</w:t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  <w:t>4,7-4,9 m</w:t>
      </w:r>
    </w:p>
    <w:p w14:paraId="05FED2A4" w14:textId="77777777" w:rsidR="009759FE" w:rsidRPr="009759FE" w:rsidRDefault="009759FE" w:rsidP="009A601E">
      <w:pPr>
        <w:tabs>
          <w:tab w:val="left" w:pos="4536"/>
        </w:tabs>
        <w:spacing w:after="0" w:line="300" w:lineRule="exact"/>
        <w:jc w:val="both"/>
        <w:rPr>
          <w:rFonts w:ascii="Arial" w:hAnsi="Arial" w:cs="Arial"/>
          <w:sz w:val="20"/>
          <w:szCs w:val="20"/>
        </w:rPr>
      </w:pPr>
      <w:r w:rsidRPr="009759FE">
        <w:rPr>
          <w:rFonts w:ascii="Arial" w:hAnsi="Arial" w:cs="Arial"/>
          <w:sz w:val="20"/>
          <w:szCs w:val="20"/>
        </w:rPr>
        <w:t>Forgalmi sáv száma:</w:t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  <w:t>1</w:t>
      </w:r>
    </w:p>
    <w:p w14:paraId="1BE39ADF" w14:textId="43A4D157" w:rsidR="009759FE" w:rsidRPr="009759FE" w:rsidRDefault="009759FE" w:rsidP="009A601E">
      <w:pPr>
        <w:tabs>
          <w:tab w:val="left" w:pos="4536"/>
        </w:tabs>
        <w:spacing w:after="0" w:line="300" w:lineRule="exact"/>
        <w:jc w:val="both"/>
        <w:rPr>
          <w:rFonts w:ascii="Arial" w:hAnsi="Arial" w:cs="Arial"/>
          <w:sz w:val="20"/>
          <w:szCs w:val="20"/>
        </w:rPr>
      </w:pPr>
      <w:r w:rsidRPr="009759FE">
        <w:rPr>
          <w:rFonts w:ascii="Arial" w:hAnsi="Arial" w:cs="Arial"/>
          <w:sz w:val="20"/>
          <w:szCs w:val="20"/>
        </w:rPr>
        <w:t>Jobb oldalon kijelölt szegély melletti párhuzamos parkolás:</w:t>
      </w:r>
      <w:r w:rsidRPr="009759FE">
        <w:rPr>
          <w:rFonts w:ascii="Arial" w:hAnsi="Arial" w:cs="Arial"/>
          <w:sz w:val="20"/>
          <w:szCs w:val="20"/>
        </w:rPr>
        <w:tab/>
      </w:r>
      <w:r w:rsidR="009A601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>2,0 m</w:t>
      </w:r>
    </w:p>
    <w:p w14:paraId="05B926D2" w14:textId="77777777" w:rsidR="009759FE" w:rsidRPr="009759FE" w:rsidRDefault="009759FE" w:rsidP="009A601E">
      <w:pPr>
        <w:tabs>
          <w:tab w:val="left" w:pos="4536"/>
        </w:tabs>
        <w:spacing w:after="0" w:line="300" w:lineRule="exact"/>
        <w:jc w:val="both"/>
        <w:rPr>
          <w:rFonts w:ascii="Arial" w:hAnsi="Arial" w:cs="Arial"/>
          <w:sz w:val="20"/>
          <w:szCs w:val="20"/>
        </w:rPr>
      </w:pPr>
      <w:r w:rsidRPr="009759FE">
        <w:rPr>
          <w:rFonts w:ascii="Arial" w:hAnsi="Arial" w:cs="Arial"/>
          <w:sz w:val="20"/>
          <w:szCs w:val="20"/>
        </w:rPr>
        <w:t>Bal oldali járda szélesség:</w:t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  <w:t>1,6-1,9 m</w:t>
      </w:r>
    </w:p>
    <w:p w14:paraId="2B12F68B" w14:textId="77777777" w:rsidR="009759FE" w:rsidRPr="009759FE" w:rsidRDefault="009759FE" w:rsidP="009A601E">
      <w:pPr>
        <w:tabs>
          <w:tab w:val="left" w:pos="4536"/>
        </w:tabs>
        <w:spacing w:after="0" w:line="300" w:lineRule="exact"/>
        <w:jc w:val="both"/>
        <w:rPr>
          <w:rFonts w:ascii="Arial" w:hAnsi="Arial" w:cs="Arial"/>
          <w:sz w:val="20"/>
          <w:szCs w:val="20"/>
        </w:rPr>
      </w:pPr>
      <w:r w:rsidRPr="009759FE">
        <w:rPr>
          <w:rFonts w:ascii="Arial" w:hAnsi="Arial" w:cs="Arial"/>
          <w:sz w:val="20"/>
          <w:szCs w:val="20"/>
        </w:rPr>
        <w:t>Jobb oldali (ingatlan felőli) járda szélesség:</w:t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  <w:t>1,0-1,4 m</w:t>
      </w:r>
    </w:p>
    <w:p w14:paraId="11890B70" w14:textId="77777777" w:rsidR="009759FE" w:rsidRPr="009759FE" w:rsidRDefault="009759FE" w:rsidP="009A601E">
      <w:pPr>
        <w:tabs>
          <w:tab w:val="left" w:pos="4536"/>
        </w:tabs>
        <w:spacing w:after="0" w:line="300" w:lineRule="exact"/>
        <w:jc w:val="both"/>
        <w:rPr>
          <w:rFonts w:ascii="Arial" w:hAnsi="Arial" w:cs="Arial"/>
          <w:sz w:val="20"/>
          <w:szCs w:val="20"/>
        </w:rPr>
      </w:pPr>
      <w:r w:rsidRPr="009759FE">
        <w:rPr>
          <w:rFonts w:ascii="Arial" w:hAnsi="Arial" w:cs="Arial"/>
          <w:sz w:val="20"/>
          <w:szCs w:val="20"/>
        </w:rPr>
        <w:t>Szegélymagasság:</w:t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</w:r>
      <w:r w:rsidRPr="009759FE">
        <w:rPr>
          <w:rFonts w:ascii="Arial" w:hAnsi="Arial" w:cs="Arial"/>
          <w:sz w:val="20"/>
          <w:szCs w:val="20"/>
        </w:rPr>
        <w:tab/>
        <w:t>5-10 cm</w:t>
      </w:r>
    </w:p>
    <w:p w14:paraId="51889277" w14:textId="5DD58367" w:rsidR="009759FE" w:rsidRPr="009759FE" w:rsidRDefault="00757996" w:rsidP="009A601E">
      <w:pPr>
        <w:tabs>
          <w:tab w:val="left" w:pos="4536"/>
        </w:tabs>
        <w:spacing w:after="0" w:line="300" w:lineRule="exac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</w:t>
      </w:r>
      <w:r w:rsidR="009759FE" w:rsidRPr="009759FE">
        <w:rPr>
          <w:rFonts w:ascii="Arial" w:hAnsi="Arial" w:cs="Arial"/>
          <w:sz w:val="20"/>
          <w:szCs w:val="20"/>
        </w:rPr>
        <w:t>eresztmetszeti szélesség:</w:t>
      </w:r>
      <w:r w:rsidR="009759FE" w:rsidRPr="009759FE">
        <w:rPr>
          <w:rFonts w:ascii="Arial" w:hAnsi="Arial" w:cs="Arial"/>
          <w:sz w:val="20"/>
          <w:szCs w:val="20"/>
        </w:rPr>
        <w:tab/>
      </w:r>
      <w:r w:rsidR="009759FE" w:rsidRPr="009759FE">
        <w:rPr>
          <w:rFonts w:ascii="Arial" w:hAnsi="Arial" w:cs="Arial"/>
          <w:sz w:val="20"/>
          <w:szCs w:val="20"/>
        </w:rPr>
        <w:tab/>
      </w:r>
      <w:r w:rsidR="009759FE" w:rsidRPr="009759FE">
        <w:rPr>
          <w:rFonts w:ascii="Arial" w:hAnsi="Arial" w:cs="Arial"/>
          <w:sz w:val="20"/>
          <w:szCs w:val="20"/>
        </w:rPr>
        <w:tab/>
      </w:r>
      <w:r w:rsidR="009759FE" w:rsidRPr="009759FE">
        <w:rPr>
          <w:rFonts w:ascii="Arial" w:hAnsi="Arial" w:cs="Arial"/>
          <w:sz w:val="20"/>
          <w:szCs w:val="20"/>
        </w:rPr>
        <w:tab/>
        <w:t>7,5-8,0 m</w:t>
      </w:r>
    </w:p>
    <w:p w14:paraId="7F67C3B5" w14:textId="2ECCF45A" w:rsidR="009759FE" w:rsidRPr="009759FE" w:rsidRDefault="00757996" w:rsidP="009A601E">
      <w:pPr>
        <w:tabs>
          <w:tab w:val="left" w:pos="4536"/>
        </w:tabs>
        <w:spacing w:after="0" w:line="300" w:lineRule="exac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</w:t>
      </w:r>
      <w:r w:rsidR="009759FE" w:rsidRPr="009759FE">
        <w:rPr>
          <w:rFonts w:ascii="Arial" w:hAnsi="Arial" w:cs="Arial"/>
          <w:sz w:val="20"/>
          <w:szCs w:val="20"/>
        </w:rPr>
        <w:t>ossz:</w:t>
      </w:r>
      <w:r w:rsidR="009759FE" w:rsidRPr="009759FE">
        <w:rPr>
          <w:rFonts w:ascii="Arial" w:hAnsi="Arial" w:cs="Arial"/>
          <w:sz w:val="20"/>
          <w:szCs w:val="20"/>
        </w:rPr>
        <w:tab/>
      </w:r>
      <w:r w:rsidR="009759FE" w:rsidRPr="009759FE">
        <w:rPr>
          <w:rFonts w:ascii="Arial" w:hAnsi="Arial" w:cs="Arial"/>
          <w:sz w:val="20"/>
          <w:szCs w:val="20"/>
        </w:rPr>
        <w:tab/>
      </w:r>
      <w:r w:rsidR="009759FE" w:rsidRPr="009759FE">
        <w:rPr>
          <w:rFonts w:ascii="Arial" w:hAnsi="Arial" w:cs="Arial"/>
          <w:sz w:val="20"/>
          <w:szCs w:val="20"/>
        </w:rPr>
        <w:tab/>
      </w:r>
      <w:r w:rsidR="009759FE" w:rsidRPr="009759FE">
        <w:rPr>
          <w:rFonts w:ascii="Arial" w:hAnsi="Arial" w:cs="Arial"/>
          <w:sz w:val="20"/>
          <w:szCs w:val="20"/>
        </w:rPr>
        <w:tab/>
        <w:t>195-200 m</w:t>
      </w:r>
    </w:p>
    <w:p w14:paraId="0B63E27C" w14:textId="01AA3783" w:rsidR="009759FE" w:rsidRPr="009759FE" w:rsidRDefault="00C312F1" w:rsidP="009759FE">
      <w:pPr>
        <w:spacing w:before="240" w:after="120" w:line="300" w:lineRule="exact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F</w:t>
      </w:r>
      <w:r w:rsidR="009759FE" w:rsidRPr="009759FE">
        <w:rPr>
          <w:rFonts w:ascii="Arial" w:hAnsi="Arial" w:cs="Arial"/>
          <w:b/>
          <w:sz w:val="20"/>
          <w:szCs w:val="20"/>
        </w:rPr>
        <w:t>elújítási technológi</w:t>
      </w:r>
      <w:r w:rsidR="009759FE">
        <w:rPr>
          <w:rFonts w:ascii="Arial" w:hAnsi="Arial" w:cs="Arial"/>
          <w:b/>
          <w:sz w:val="20"/>
          <w:szCs w:val="20"/>
        </w:rPr>
        <w:t>a</w:t>
      </w:r>
    </w:p>
    <w:p w14:paraId="11F465BF" w14:textId="1A5B3F80" w:rsidR="009759FE" w:rsidRPr="009759FE" w:rsidRDefault="009759FE" w:rsidP="009759FE">
      <w:pPr>
        <w:spacing w:before="120" w:line="300" w:lineRule="exact"/>
        <w:jc w:val="both"/>
        <w:rPr>
          <w:rFonts w:ascii="Arial" w:hAnsi="Arial" w:cs="Arial"/>
          <w:sz w:val="20"/>
          <w:szCs w:val="20"/>
        </w:rPr>
      </w:pPr>
      <w:r w:rsidRPr="009759FE">
        <w:rPr>
          <w:rFonts w:ascii="Arial" w:hAnsi="Arial" w:cs="Arial"/>
          <w:sz w:val="20"/>
          <w:szCs w:val="20"/>
        </w:rPr>
        <w:t xml:space="preserve">Az </w:t>
      </w:r>
      <w:r w:rsidR="00757996">
        <w:rPr>
          <w:rFonts w:ascii="Arial" w:hAnsi="Arial" w:cs="Arial"/>
          <w:sz w:val="20"/>
          <w:szCs w:val="20"/>
        </w:rPr>
        <w:t>Utcán</w:t>
      </w:r>
      <w:r w:rsidRPr="009759FE">
        <w:rPr>
          <w:rFonts w:ascii="Arial" w:hAnsi="Arial" w:cs="Arial"/>
          <w:sz w:val="20"/>
          <w:szCs w:val="20"/>
        </w:rPr>
        <w:t xml:space="preserve"> csökkentett várakozóhely kijelölés mellett</w:t>
      </w:r>
      <w:r w:rsidR="00C312F1">
        <w:rPr>
          <w:rFonts w:ascii="Arial" w:hAnsi="Arial" w:cs="Arial"/>
          <w:sz w:val="20"/>
          <w:szCs w:val="20"/>
        </w:rPr>
        <w:t>,</w:t>
      </w:r>
      <w:r w:rsidRPr="009759FE">
        <w:rPr>
          <w:rFonts w:ascii="Arial" w:hAnsi="Arial" w:cs="Arial"/>
          <w:sz w:val="20"/>
          <w:szCs w:val="20"/>
        </w:rPr>
        <w:t xml:space="preserve"> alapvetően vegyes használatú természetes kő anyagú utca kerül kialakításra.</w:t>
      </w:r>
      <w:r w:rsidR="00AB34B0">
        <w:rPr>
          <w:rFonts w:ascii="Arial" w:hAnsi="Arial" w:cs="Arial"/>
          <w:sz w:val="20"/>
          <w:szCs w:val="20"/>
        </w:rPr>
        <w:t xml:space="preserve"> Az eltérő funkciójú felületeket az alkalmazandó anyaggal is </w:t>
      </w:r>
      <w:r w:rsidR="008F7626">
        <w:rPr>
          <w:rFonts w:ascii="Arial" w:hAnsi="Arial" w:cs="Arial"/>
          <w:sz w:val="20"/>
          <w:szCs w:val="20"/>
        </w:rPr>
        <w:t>hangsúlyozzuk,</w:t>
      </w:r>
      <w:r w:rsidR="00AB34B0">
        <w:rPr>
          <w:rFonts w:ascii="Arial" w:hAnsi="Arial" w:cs="Arial"/>
          <w:sz w:val="20"/>
          <w:szCs w:val="20"/>
        </w:rPr>
        <w:t xml:space="preserve"> azaz az </w:t>
      </w:r>
      <w:r w:rsidR="00AB34B0" w:rsidRPr="00F32570">
        <w:rPr>
          <w:rFonts w:ascii="Arial" w:hAnsi="Arial" w:cs="Arial"/>
          <w:sz w:val="20"/>
          <w:szCs w:val="20"/>
        </w:rPr>
        <w:t>útpálya</w:t>
      </w:r>
      <w:r w:rsidR="00CC1D09">
        <w:rPr>
          <w:rFonts w:ascii="Arial" w:hAnsi="Arial" w:cs="Arial"/>
          <w:sz w:val="20"/>
          <w:szCs w:val="20"/>
        </w:rPr>
        <w:t xml:space="preserve"> a jelenlegi elképzelések szerint</w:t>
      </w:r>
      <w:r w:rsidR="00AB34B0" w:rsidRPr="00F32570">
        <w:rPr>
          <w:rFonts w:ascii="Arial" w:hAnsi="Arial" w:cs="Arial"/>
          <w:sz w:val="20"/>
          <w:szCs w:val="20"/>
        </w:rPr>
        <w:t xml:space="preserve"> bazalt, gyalogos-parkolósáv világosabb andezit kiskockakőből valósulna meg</w:t>
      </w:r>
      <w:r w:rsidR="008F7626" w:rsidRPr="00F32570">
        <w:rPr>
          <w:rFonts w:ascii="Arial" w:hAnsi="Arial" w:cs="Arial"/>
          <w:sz w:val="20"/>
          <w:szCs w:val="20"/>
        </w:rPr>
        <w:t xml:space="preserve"> legyező alakú fektetéssel</w:t>
      </w:r>
      <w:r w:rsidR="00AB34B0" w:rsidRPr="00F32570">
        <w:rPr>
          <w:rFonts w:ascii="Arial" w:hAnsi="Arial" w:cs="Arial"/>
          <w:sz w:val="20"/>
          <w:szCs w:val="20"/>
        </w:rPr>
        <w:t>.</w:t>
      </w:r>
      <w:r w:rsidR="00CC1D09">
        <w:rPr>
          <w:rFonts w:ascii="Arial" w:hAnsi="Arial" w:cs="Arial"/>
          <w:sz w:val="20"/>
          <w:szCs w:val="20"/>
        </w:rPr>
        <w:t xml:space="preserve"> Az Építtető más, műszakilag egyenértékű anyagokat is alkalmazhat, az eltérő funkciójú felületek elkülönítésének megtartása mellett.</w:t>
      </w:r>
    </w:p>
    <w:p w14:paraId="67F01ACA" w14:textId="283B1C05" w:rsidR="009759FE" w:rsidRPr="00F32570" w:rsidRDefault="009759FE" w:rsidP="009759FE">
      <w:pPr>
        <w:spacing w:before="120" w:line="300" w:lineRule="exact"/>
        <w:jc w:val="both"/>
        <w:rPr>
          <w:rFonts w:ascii="Arial" w:hAnsi="Arial" w:cs="Arial"/>
          <w:sz w:val="20"/>
          <w:szCs w:val="20"/>
        </w:rPr>
      </w:pPr>
      <w:r w:rsidRPr="009759FE">
        <w:rPr>
          <w:rFonts w:ascii="Arial" w:hAnsi="Arial" w:cs="Arial"/>
          <w:sz w:val="20"/>
          <w:szCs w:val="20"/>
        </w:rPr>
        <w:t>A járda és</w:t>
      </w:r>
      <w:r>
        <w:rPr>
          <w:rFonts w:ascii="Arial" w:hAnsi="Arial" w:cs="Arial"/>
          <w:sz w:val="20"/>
          <w:szCs w:val="20"/>
        </w:rPr>
        <w:t xml:space="preserve"> az</w:t>
      </w:r>
      <w:r w:rsidRPr="009759FE">
        <w:rPr>
          <w:rFonts w:ascii="Arial" w:hAnsi="Arial" w:cs="Arial"/>
          <w:sz w:val="20"/>
          <w:szCs w:val="20"/>
        </w:rPr>
        <w:t xml:space="preserve"> útfelület egy szintbe</w:t>
      </w:r>
      <w:r>
        <w:rPr>
          <w:rFonts w:ascii="Arial" w:hAnsi="Arial" w:cs="Arial"/>
          <w:sz w:val="20"/>
          <w:szCs w:val="20"/>
        </w:rPr>
        <w:t>,</w:t>
      </w:r>
      <w:r w:rsidRPr="009759FE">
        <w:rPr>
          <w:rFonts w:ascii="Arial" w:hAnsi="Arial" w:cs="Arial"/>
          <w:sz w:val="20"/>
          <w:szCs w:val="20"/>
        </w:rPr>
        <w:t xml:space="preserve"> a mai járda szintjére kerül (így a közművek takarása nem csökken).</w:t>
      </w:r>
      <w:r w:rsidR="00AB34B0">
        <w:rPr>
          <w:rFonts w:ascii="Arial" w:hAnsi="Arial" w:cs="Arial"/>
          <w:sz w:val="20"/>
          <w:szCs w:val="20"/>
        </w:rPr>
        <w:t xml:space="preserve"> Az eltérő anyaghasználat mellett a forgalmi sáv és gyalogos felületek elválasztására </w:t>
      </w:r>
      <w:r w:rsidR="00AB34B0" w:rsidRPr="00F32570">
        <w:rPr>
          <w:rFonts w:ascii="Arial" w:hAnsi="Arial" w:cs="Arial"/>
          <w:sz w:val="20"/>
          <w:szCs w:val="20"/>
        </w:rPr>
        <w:t>fényvisszaverő prizmás elemek kerülnek elhelyezésre.</w:t>
      </w:r>
    </w:p>
    <w:p w14:paraId="7EAEBC5C" w14:textId="69232EEA" w:rsidR="00AB34B0" w:rsidRDefault="00AB34B0" w:rsidP="009759FE">
      <w:pPr>
        <w:spacing w:before="120" w:line="300" w:lineRule="exact"/>
        <w:jc w:val="both"/>
        <w:rPr>
          <w:rFonts w:ascii="Arial" w:hAnsi="Arial" w:cs="Arial"/>
          <w:sz w:val="20"/>
          <w:szCs w:val="20"/>
        </w:rPr>
      </w:pPr>
      <w:r w:rsidRPr="00F32570">
        <w:rPr>
          <w:rFonts w:ascii="Arial" w:hAnsi="Arial" w:cs="Arial"/>
          <w:sz w:val="20"/>
          <w:szCs w:val="20"/>
        </w:rPr>
        <w:t xml:space="preserve">Az </w:t>
      </w:r>
      <w:r w:rsidR="00442CDF">
        <w:rPr>
          <w:rFonts w:ascii="Arial" w:hAnsi="Arial" w:cs="Arial"/>
          <w:sz w:val="20"/>
          <w:szCs w:val="20"/>
        </w:rPr>
        <w:t>U</w:t>
      </w:r>
      <w:r w:rsidRPr="00A64AD0">
        <w:rPr>
          <w:rFonts w:ascii="Arial" w:hAnsi="Arial" w:cs="Arial"/>
          <w:sz w:val="20"/>
          <w:szCs w:val="20"/>
        </w:rPr>
        <w:t>tcában egységes</w:t>
      </w:r>
      <w:r w:rsidR="008F7626" w:rsidRPr="00A64AD0">
        <w:rPr>
          <w:rFonts w:ascii="Arial" w:hAnsi="Arial" w:cs="Arial"/>
          <w:sz w:val="20"/>
          <w:szCs w:val="20"/>
        </w:rPr>
        <w:t xml:space="preserve">en az épületek homlokzatára függesztett közvilágítás megtartandó </w:t>
      </w:r>
      <w:r w:rsidR="00442CDF" w:rsidRPr="007B3361">
        <w:rPr>
          <w:rFonts w:ascii="Arial" w:hAnsi="Arial" w:cs="Arial"/>
          <w:sz w:val="20"/>
          <w:szCs w:val="20"/>
        </w:rPr>
        <w:t xml:space="preserve">(mely légvezetékkel van összefűzve) </w:t>
      </w:r>
      <w:r w:rsidR="008F7626" w:rsidRPr="00F32570">
        <w:rPr>
          <w:rFonts w:ascii="Arial" w:hAnsi="Arial" w:cs="Arial"/>
          <w:sz w:val="20"/>
          <w:szCs w:val="20"/>
        </w:rPr>
        <w:t>és figyelembeveendő a tervezett épületnél is</w:t>
      </w:r>
      <w:r w:rsidR="0051330B">
        <w:rPr>
          <w:rFonts w:ascii="Arial" w:hAnsi="Arial" w:cs="Arial"/>
          <w:sz w:val="20"/>
          <w:szCs w:val="20"/>
        </w:rPr>
        <w:t>, a</w:t>
      </w:r>
      <w:r w:rsidR="0080736B">
        <w:rPr>
          <w:rFonts w:ascii="Arial" w:hAnsi="Arial" w:cs="Arial"/>
          <w:sz w:val="20"/>
          <w:szCs w:val="20"/>
        </w:rPr>
        <w:t xml:space="preserve">mely </w:t>
      </w:r>
      <w:r w:rsidR="005235E9">
        <w:rPr>
          <w:rFonts w:ascii="Arial" w:hAnsi="Arial" w:cs="Arial"/>
          <w:sz w:val="20"/>
          <w:szCs w:val="20"/>
        </w:rPr>
        <w:t>visszahelyezésre kerül a homlokzatra</w:t>
      </w:r>
      <w:r w:rsidR="00603DD0">
        <w:rPr>
          <w:rFonts w:ascii="Arial" w:hAnsi="Arial" w:cs="Arial"/>
          <w:sz w:val="20"/>
          <w:szCs w:val="20"/>
        </w:rPr>
        <w:t xml:space="preserve"> az</w:t>
      </w:r>
      <w:r w:rsidR="005235E9">
        <w:rPr>
          <w:rFonts w:ascii="Arial" w:hAnsi="Arial" w:cs="Arial"/>
          <w:sz w:val="20"/>
          <w:szCs w:val="20"/>
        </w:rPr>
        <w:t xml:space="preserve"> épít</w:t>
      </w:r>
      <w:r w:rsidR="00603DD0">
        <w:rPr>
          <w:rFonts w:ascii="Arial" w:hAnsi="Arial" w:cs="Arial"/>
          <w:sz w:val="20"/>
          <w:szCs w:val="20"/>
        </w:rPr>
        <w:t>kezést követően</w:t>
      </w:r>
      <w:r w:rsidR="008F7626" w:rsidRPr="00F32570">
        <w:rPr>
          <w:rFonts w:ascii="Arial" w:hAnsi="Arial" w:cs="Arial"/>
          <w:sz w:val="20"/>
          <w:szCs w:val="20"/>
        </w:rPr>
        <w:t>.</w:t>
      </w:r>
    </w:p>
    <w:p w14:paraId="01409F63" w14:textId="444D75B6" w:rsidR="009759FE" w:rsidRPr="009759FE" w:rsidRDefault="009759FE" w:rsidP="00A7085C">
      <w:pPr>
        <w:spacing w:before="120" w:after="0" w:line="300" w:lineRule="exact"/>
        <w:jc w:val="both"/>
        <w:rPr>
          <w:rFonts w:ascii="Arial" w:hAnsi="Arial" w:cs="Arial"/>
          <w:sz w:val="20"/>
          <w:szCs w:val="20"/>
        </w:rPr>
      </w:pPr>
      <w:r w:rsidRPr="009759FE">
        <w:rPr>
          <w:rFonts w:ascii="Arial" w:hAnsi="Arial" w:cs="Arial"/>
          <w:sz w:val="20"/>
          <w:szCs w:val="20"/>
        </w:rPr>
        <w:lastRenderedPageBreak/>
        <w:t xml:space="preserve">A </w:t>
      </w:r>
      <w:r w:rsidR="00A7085C">
        <w:rPr>
          <w:rFonts w:ascii="Arial" w:hAnsi="Arial" w:cs="Arial"/>
          <w:sz w:val="20"/>
          <w:szCs w:val="20"/>
        </w:rPr>
        <w:t>t</w:t>
      </w:r>
      <w:r w:rsidRPr="009759FE">
        <w:rPr>
          <w:rFonts w:ascii="Arial" w:hAnsi="Arial" w:cs="Arial"/>
          <w:sz w:val="20"/>
          <w:szCs w:val="20"/>
        </w:rPr>
        <w:t>ervezett burkolatfelületek egységesen „A” terhelési osztálynak megfelelő pályaszerkezet</w:t>
      </w:r>
      <w:r w:rsidR="00A7085C">
        <w:rPr>
          <w:rFonts w:ascii="Arial" w:hAnsi="Arial" w:cs="Arial"/>
          <w:sz w:val="20"/>
          <w:szCs w:val="20"/>
        </w:rPr>
        <w:t xml:space="preserve"> kialakítását teszik lehetővé. A tervezett rétegrend a következő:</w:t>
      </w:r>
    </w:p>
    <w:p w14:paraId="272F50F0" w14:textId="77777777" w:rsidR="009759FE" w:rsidRPr="009759FE" w:rsidRDefault="009759FE" w:rsidP="009759FE">
      <w:pPr>
        <w:pStyle w:val="Listaszerbekezds"/>
        <w:numPr>
          <w:ilvl w:val="0"/>
          <w:numId w:val="7"/>
        </w:numPr>
        <w:spacing w:after="0" w:line="300" w:lineRule="exact"/>
        <w:contextualSpacing w:val="0"/>
        <w:jc w:val="both"/>
        <w:rPr>
          <w:rFonts w:ascii="Arial" w:hAnsi="Arial" w:cs="Arial"/>
          <w:sz w:val="20"/>
          <w:szCs w:val="20"/>
        </w:rPr>
      </w:pPr>
      <w:bookmarkStart w:id="0" w:name="_Hlk3281330"/>
      <w:r w:rsidRPr="009759FE">
        <w:rPr>
          <w:rFonts w:ascii="Arial" w:hAnsi="Arial" w:cs="Arial"/>
          <w:sz w:val="20"/>
          <w:szCs w:val="20"/>
        </w:rPr>
        <w:t>9x9x7 cm kiskockakő burkolat</w:t>
      </w:r>
    </w:p>
    <w:p w14:paraId="5D40D4F6" w14:textId="77777777" w:rsidR="009759FE" w:rsidRPr="00F32570" w:rsidRDefault="009759FE" w:rsidP="009759FE">
      <w:pPr>
        <w:pStyle w:val="Listaszerbekezds"/>
        <w:numPr>
          <w:ilvl w:val="0"/>
          <w:numId w:val="7"/>
        </w:numPr>
        <w:spacing w:after="0" w:line="300" w:lineRule="exact"/>
        <w:contextualSpacing w:val="0"/>
        <w:jc w:val="both"/>
        <w:rPr>
          <w:rFonts w:ascii="Arial" w:hAnsi="Arial" w:cs="Arial"/>
          <w:sz w:val="20"/>
          <w:szCs w:val="20"/>
        </w:rPr>
      </w:pPr>
      <w:r w:rsidRPr="009759FE">
        <w:rPr>
          <w:rFonts w:ascii="Arial" w:hAnsi="Arial" w:cs="Arial"/>
          <w:sz w:val="20"/>
          <w:szCs w:val="20"/>
        </w:rPr>
        <w:t xml:space="preserve">3-4 cm bazalt </w:t>
      </w:r>
      <w:proofErr w:type="spellStart"/>
      <w:r w:rsidRPr="009759FE">
        <w:rPr>
          <w:rFonts w:ascii="Arial" w:hAnsi="Arial" w:cs="Arial"/>
          <w:sz w:val="20"/>
          <w:szCs w:val="20"/>
        </w:rPr>
        <w:t>fektetőzuzalék</w:t>
      </w:r>
      <w:proofErr w:type="spellEnd"/>
      <w:r w:rsidRPr="009759FE">
        <w:rPr>
          <w:rFonts w:ascii="Arial" w:hAnsi="Arial" w:cs="Arial"/>
          <w:sz w:val="20"/>
          <w:szCs w:val="20"/>
        </w:rPr>
        <w:t xml:space="preserve"> Z2/5</w:t>
      </w:r>
    </w:p>
    <w:p w14:paraId="1B36DB8A" w14:textId="26BF4C5A" w:rsidR="009759FE" w:rsidRDefault="009759FE" w:rsidP="009759FE">
      <w:pPr>
        <w:pStyle w:val="Listaszerbekezds"/>
        <w:numPr>
          <w:ilvl w:val="0"/>
          <w:numId w:val="7"/>
        </w:numPr>
        <w:spacing w:after="0" w:line="300" w:lineRule="exact"/>
        <w:contextualSpacing w:val="0"/>
        <w:jc w:val="both"/>
        <w:rPr>
          <w:rFonts w:ascii="Arial" w:hAnsi="Arial" w:cs="Arial"/>
          <w:sz w:val="20"/>
          <w:szCs w:val="20"/>
        </w:rPr>
      </w:pPr>
      <w:r w:rsidRPr="009759FE">
        <w:rPr>
          <w:rFonts w:ascii="Arial" w:hAnsi="Arial" w:cs="Arial"/>
          <w:sz w:val="20"/>
          <w:szCs w:val="20"/>
        </w:rPr>
        <w:t xml:space="preserve">változó vastagságú </w:t>
      </w:r>
      <w:proofErr w:type="spellStart"/>
      <w:r w:rsidRPr="009759FE">
        <w:rPr>
          <w:rFonts w:ascii="Arial" w:hAnsi="Arial" w:cs="Arial"/>
          <w:sz w:val="20"/>
          <w:szCs w:val="20"/>
        </w:rPr>
        <w:t>CKt</w:t>
      </w:r>
      <w:proofErr w:type="spellEnd"/>
      <w:r w:rsidRPr="009759FE">
        <w:rPr>
          <w:rFonts w:ascii="Arial" w:hAnsi="Arial" w:cs="Arial"/>
          <w:sz w:val="20"/>
          <w:szCs w:val="20"/>
        </w:rPr>
        <w:t xml:space="preserve"> kiegyenlítés</w:t>
      </w:r>
    </w:p>
    <w:p w14:paraId="13E0D0F8" w14:textId="39BAEDEC" w:rsidR="00AB34B0" w:rsidRPr="009759FE" w:rsidRDefault="00AB34B0" w:rsidP="009759FE">
      <w:pPr>
        <w:pStyle w:val="Listaszerbekezds"/>
        <w:numPr>
          <w:ilvl w:val="0"/>
          <w:numId w:val="7"/>
        </w:numPr>
        <w:spacing w:after="0" w:line="300" w:lineRule="exact"/>
        <w:contextualSpacing w:val="0"/>
        <w:jc w:val="both"/>
        <w:rPr>
          <w:rFonts w:ascii="Arial" w:hAnsi="Arial" w:cs="Arial"/>
          <w:sz w:val="20"/>
          <w:szCs w:val="20"/>
        </w:rPr>
      </w:pPr>
      <w:r w:rsidRPr="00F32570">
        <w:rPr>
          <w:rFonts w:ascii="Arial" w:hAnsi="Arial" w:cs="Arial"/>
          <w:sz w:val="20"/>
          <w:szCs w:val="20"/>
        </w:rPr>
        <w:t>fugákat a kőmagasság legalább 2/3-áig, de minimum 3</w:t>
      </w:r>
      <w:r w:rsidR="00442CDF">
        <w:rPr>
          <w:rFonts w:ascii="Arial" w:hAnsi="Arial" w:cs="Arial"/>
          <w:sz w:val="20"/>
          <w:szCs w:val="20"/>
        </w:rPr>
        <w:t xml:space="preserve"> </w:t>
      </w:r>
      <w:r w:rsidRPr="00F32570">
        <w:rPr>
          <w:rFonts w:ascii="Arial" w:hAnsi="Arial" w:cs="Arial"/>
          <w:sz w:val="20"/>
          <w:szCs w:val="20"/>
        </w:rPr>
        <w:t>cm mélységben teljesen ki kell tölteni műgyanta kötésű, a forgalmi terhelésnek megfelelően megválasztott (pld. ROMPOX®) fuga anyaggal</w:t>
      </w:r>
    </w:p>
    <w:p w14:paraId="313F963F" w14:textId="03C0F2AC" w:rsidR="009759FE" w:rsidRPr="009759FE" w:rsidRDefault="009759FE" w:rsidP="009759FE">
      <w:pPr>
        <w:spacing w:before="120" w:line="300" w:lineRule="exact"/>
        <w:jc w:val="both"/>
        <w:rPr>
          <w:rFonts w:ascii="Arial" w:hAnsi="Arial" w:cs="Arial"/>
          <w:sz w:val="20"/>
          <w:szCs w:val="20"/>
        </w:rPr>
      </w:pPr>
      <w:r w:rsidRPr="009759FE">
        <w:rPr>
          <w:rFonts w:ascii="Arial" w:hAnsi="Arial" w:cs="Arial"/>
          <w:sz w:val="20"/>
          <w:szCs w:val="20"/>
        </w:rPr>
        <w:t xml:space="preserve">Az </w:t>
      </w:r>
      <w:r w:rsidR="009A601E">
        <w:rPr>
          <w:rFonts w:ascii="Arial" w:hAnsi="Arial" w:cs="Arial"/>
          <w:sz w:val="20"/>
          <w:szCs w:val="20"/>
        </w:rPr>
        <w:t>Utcában</w:t>
      </w:r>
      <w:r w:rsidRPr="009759FE">
        <w:rPr>
          <w:rFonts w:ascii="Arial" w:hAnsi="Arial" w:cs="Arial"/>
          <w:sz w:val="20"/>
          <w:szCs w:val="20"/>
        </w:rPr>
        <w:t xml:space="preserve"> a járd</w:t>
      </w:r>
      <w:r>
        <w:rPr>
          <w:rFonts w:ascii="Arial" w:hAnsi="Arial" w:cs="Arial"/>
          <w:sz w:val="20"/>
          <w:szCs w:val="20"/>
        </w:rPr>
        <w:t>a</w:t>
      </w:r>
      <w:r w:rsidRPr="009759FE">
        <w:rPr>
          <w:rFonts w:ascii="Arial" w:hAnsi="Arial" w:cs="Arial"/>
          <w:sz w:val="20"/>
          <w:szCs w:val="20"/>
        </w:rPr>
        <w:t xml:space="preserve"> 10-15</w:t>
      </w:r>
      <w:r>
        <w:rPr>
          <w:rFonts w:ascii="Arial" w:hAnsi="Arial" w:cs="Arial"/>
          <w:sz w:val="20"/>
          <w:szCs w:val="20"/>
        </w:rPr>
        <w:t xml:space="preserve"> </w:t>
      </w:r>
      <w:r w:rsidRPr="009759FE">
        <w:rPr>
          <w:rFonts w:ascii="Arial" w:hAnsi="Arial" w:cs="Arial"/>
          <w:sz w:val="20"/>
          <w:szCs w:val="20"/>
        </w:rPr>
        <w:t>cm vastagságban</w:t>
      </w:r>
      <w:r w:rsidR="00CC72BE">
        <w:rPr>
          <w:rFonts w:ascii="Arial" w:hAnsi="Arial" w:cs="Arial"/>
          <w:sz w:val="20"/>
          <w:szCs w:val="20"/>
        </w:rPr>
        <w:t xml:space="preserve"> kerül visszabontásra</w:t>
      </w:r>
      <w:r w:rsidRPr="009759FE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valamint</w:t>
      </w:r>
      <w:r w:rsidRPr="009759FE">
        <w:rPr>
          <w:rFonts w:ascii="Arial" w:hAnsi="Arial" w:cs="Arial"/>
          <w:sz w:val="20"/>
          <w:szCs w:val="20"/>
        </w:rPr>
        <w:t xml:space="preserve"> az út</w:t>
      </w:r>
      <w:r w:rsidR="00C959E2">
        <w:rPr>
          <w:rFonts w:ascii="Arial" w:hAnsi="Arial" w:cs="Arial"/>
          <w:sz w:val="20"/>
          <w:szCs w:val="20"/>
        </w:rPr>
        <w:t xml:space="preserve"> esetében az azon található</w:t>
      </w:r>
      <w:r w:rsidRPr="009759FE">
        <w:rPr>
          <w:rFonts w:ascii="Arial" w:hAnsi="Arial" w:cs="Arial"/>
          <w:sz w:val="20"/>
          <w:szCs w:val="20"/>
        </w:rPr>
        <w:t xml:space="preserve"> kopóréteg</w:t>
      </w:r>
      <w:r w:rsidR="00C959E2">
        <w:rPr>
          <w:rFonts w:ascii="Arial" w:hAnsi="Arial" w:cs="Arial"/>
          <w:sz w:val="20"/>
          <w:szCs w:val="20"/>
        </w:rPr>
        <w:t xml:space="preserve"> kerül </w:t>
      </w:r>
      <w:r w:rsidRPr="009759FE">
        <w:rPr>
          <w:rFonts w:ascii="Arial" w:hAnsi="Arial" w:cs="Arial"/>
          <w:sz w:val="20"/>
          <w:szCs w:val="20"/>
        </w:rPr>
        <w:t>vissza</w:t>
      </w:r>
      <w:r>
        <w:rPr>
          <w:rFonts w:ascii="Arial" w:hAnsi="Arial" w:cs="Arial"/>
          <w:sz w:val="20"/>
          <w:szCs w:val="20"/>
        </w:rPr>
        <w:t>bontásra</w:t>
      </w:r>
      <w:r w:rsidRPr="009759FE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  <w:r w:rsidRPr="009759FE">
        <w:rPr>
          <w:rFonts w:ascii="Arial" w:hAnsi="Arial" w:cs="Arial"/>
          <w:sz w:val="20"/>
          <w:szCs w:val="20"/>
        </w:rPr>
        <w:t>Az így létrejövő felület szükség szerinti kiegyenlítés</w:t>
      </w:r>
      <w:r>
        <w:rPr>
          <w:rFonts w:ascii="Arial" w:hAnsi="Arial" w:cs="Arial"/>
          <w:sz w:val="20"/>
          <w:szCs w:val="20"/>
        </w:rPr>
        <w:t>é</w:t>
      </w:r>
      <w:r w:rsidRPr="009759FE">
        <w:rPr>
          <w:rFonts w:ascii="Arial" w:hAnsi="Arial" w:cs="Arial"/>
          <w:sz w:val="20"/>
          <w:szCs w:val="20"/>
        </w:rPr>
        <w:t xml:space="preserve">t követően </w:t>
      </w:r>
      <w:r>
        <w:rPr>
          <w:rFonts w:ascii="Arial" w:hAnsi="Arial" w:cs="Arial"/>
          <w:sz w:val="20"/>
          <w:szCs w:val="20"/>
        </w:rPr>
        <w:t xml:space="preserve">a felületre </w:t>
      </w:r>
      <w:r w:rsidRPr="009759FE">
        <w:rPr>
          <w:rFonts w:ascii="Arial" w:hAnsi="Arial" w:cs="Arial"/>
          <w:sz w:val="20"/>
          <w:szCs w:val="20"/>
        </w:rPr>
        <w:t>új</w:t>
      </w:r>
      <w:r>
        <w:rPr>
          <w:rFonts w:ascii="Arial" w:hAnsi="Arial" w:cs="Arial"/>
          <w:sz w:val="20"/>
          <w:szCs w:val="20"/>
        </w:rPr>
        <w:t>,</w:t>
      </w:r>
      <w:r w:rsidRPr="009759FE">
        <w:rPr>
          <w:rFonts w:ascii="Arial" w:hAnsi="Arial" w:cs="Arial"/>
          <w:sz w:val="20"/>
          <w:szCs w:val="20"/>
        </w:rPr>
        <w:t xml:space="preserve"> egységes kőburkolat </w:t>
      </w:r>
      <w:r>
        <w:rPr>
          <w:rFonts w:ascii="Arial" w:hAnsi="Arial" w:cs="Arial"/>
          <w:sz w:val="20"/>
          <w:szCs w:val="20"/>
        </w:rPr>
        <w:t>kerül elhelyezésre.</w:t>
      </w:r>
    </w:p>
    <w:p w14:paraId="6F73B012" w14:textId="53464795" w:rsidR="009759FE" w:rsidRPr="009759FE" w:rsidRDefault="009759FE" w:rsidP="009759FE">
      <w:pPr>
        <w:spacing w:before="120" w:line="300" w:lineRule="exact"/>
        <w:jc w:val="both"/>
        <w:rPr>
          <w:rFonts w:ascii="Arial" w:hAnsi="Arial" w:cs="Arial"/>
          <w:sz w:val="20"/>
          <w:szCs w:val="20"/>
        </w:rPr>
      </w:pPr>
      <w:r w:rsidRPr="009759FE">
        <w:rPr>
          <w:rFonts w:ascii="Arial" w:hAnsi="Arial" w:cs="Arial"/>
          <w:sz w:val="20"/>
          <w:szCs w:val="20"/>
        </w:rPr>
        <w:t xml:space="preserve">A magassági kialakítás során a meglévő víznyelők környezetébe </w:t>
      </w:r>
      <w:r>
        <w:rPr>
          <w:rFonts w:ascii="Arial" w:hAnsi="Arial" w:cs="Arial"/>
          <w:sz w:val="20"/>
          <w:szCs w:val="20"/>
        </w:rPr>
        <w:t>a</w:t>
      </w:r>
      <w:r w:rsidRPr="009759FE">
        <w:rPr>
          <w:rFonts w:ascii="Arial" w:hAnsi="Arial" w:cs="Arial"/>
          <w:sz w:val="20"/>
          <w:szCs w:val="20"/>
        </w:rPr>
        <w:t xml:space="preserve"> mélypontok elhelyez</w:t>
      </w:r>
      <w:r>
        <w:rPr>
          <w:rFonts w:ascii="Arial" w:hAnsi="Arial" w:cs="Arial"/>
          <w:sz w:val="20"/>
          <w:szCs w:val="20"/>
        </w:rPr>
        <w:t>ésre kerülnek</w:t>
      </w:r>
      <w:r w:rsidRPr="009759FE">
        <w:rPr>
          <w:rFonts w:ascii="Arial" w:hAnsi="Arial" w:cs="Arial"/>
          <w:sz w:val="20"/>
          <w:szCs w:val="20"/>
        </w:rPr>
        <w:t>, így a vízelvezetés rendszere nem változik</w:t>
      </w:r>
      <w:r w:rsidR="00AB34B0">
        <w:rPr>
          <w:rFonts w:ascii="Arial" w:hAnsi="Arial" w:cs="Arial"/>
          <w:sz w:val="20"/>
          <w:szCs w:val="20"/>
        </w:rPr>
        <w:t>, azokat a részletes tervezés során felül kell vizsgálni</w:t>
      </w:r>
      <w:r w:rsidRPr="009759FE">
        <w:rPr>
          <w:rFonts w:ascii="Arial" w:hAnsi="Arial" w:cs="Arial"/>
          <w:sz w:val="20"/>
          <w:szCs w:val="20"/>
        </w:rPr>
        <w:t>.</w:t>
      </w:r>
    </w:p>
    <w:p w14:paraId="7F3662F5" w14:textId="6D31B469" w:rsidR="009759FE" w:rsidRPr="009759FE" w:rsidRDefault="009759FE" w:rsidP="009759FE">
      <w:pPr>
        <w:spacing w:before="120" w:line="300" w:lineRule="exact"/>
        <w:jc w:val="both"/>
        <w:rPr>
          <w:rFonts w:ascii="Arial" w:hAnsi="Arial" w:cs="Arial"/>
          <w:sz w:val="20"/>
          <w:szCs w:val="20"/>
        </w:rPr>
      </w:pPr>
      <w:r w:rsidRPr="009759FE">
        <w:rPr>
          <w:rFonts w:ascii="Arial" w:hAnsi="Arial" w:cs="Arial"/>
          <w:sz w:val="20"/>
          <w:szCs w:val="20"/>
        </w:rPr>
        <w:t xml:space="preserve">A forgalomcsillapított </w:t>
      </w:r>
      <w:r w:rsidR="009A601E">
        <w:rPr>
          <w:rFonts w:ascii="Arial" w:hAnsi="Arial" w:cs="Arial"/>
          <w:sz w:val="20"/>
          <w:szCs w:val="20"/>
        </w:rPr>
        <w:t>U</w:t>
      </w:r>
      <w:r w:rsidRPr="009759FE">
        <w:rPr>
          <w:rFonts w:ascii="Arial" w:hAnsi="Arial" w:cs="Arial"/>
          <w:sz w:val="20"/>
          <w:szCs w:val="20"/>
        </w:rPr>
        <w:t>tcában a meglévő közművek figyelembevételével az elhúzott vonalvezetésű forgalmi sáv (autó közlekedés ~3,50 m) mellett</w:t>
      </w:r>
      <w:r>
        <w:rPr>
          <w:rFonts w:ascii="Arial" w:hAnsi="Arial" w:cs="Arial"/>
          <w:sz w:val="20"/>
          <w:szCs w:val="20"/>
        </w:rPr>
        <w:t>,</w:t>
      </w:r>
      <w:r w:rsidRPr="009759FE">
        <w:rPr>
          <w:rFonts w:ascii="Arial" w:hAnsi="Arial" w:cs="Arial"/>
          <w:sz w:val="20"/>
          <w:szCs w:val="20"/>
        </w:rPr>
        <w:t xml:space="preserve"> amennyiben a közműszolgáltatók támogatják</w:t>
      </w:r>
      <w:r w:rsidR="00611532">
        <w:rPr>
          <w:rFonts w:ascii="Arial" w:hAnsi="Arial" w:cs="Arial"/>
          <w:sz w:val="20"/>
          <w:szCs w:val="20"/>
        </w:rPr>
        <w:t xml:space="preserve"> és </w:t>
      </w:r>
      <w:r w:rsidR="00C959E2">
        <w:rPr>
          <w:rFonts w:ascii="Arial" w:hAnsi="Arial" w:cs="Arial"/>
          <w:sz w:val="20"/>
          <w:szCs w:val="20"/>
        </w:rPr>
        <w:t>észszerűen</w:t>
      </w:r>
      <w:r w:rsidR="00611532">
        <w:rPr>
          <w:rFonts w:ascii="Arial" w:hAnsi="Arial" w:cs="Arial"/>
          <w:sz w:val="20"/>
          <w:szCs w:val="20"/>
        </w:rPr>
        <w:t xml:space="preserve">, gazdaságosan </w:t>
      </w:r>
      <w:r w:rsidR="00C959E2">
        <w:rPr>
          <w:rFonts w:ascii="Arial" w:hAnsi="Arial" w:cs="Arial"/>
          <w:sz w:val="20"/>
          <w:szCs w:val="20"/>
        </w:rPr>
        <w:t xml:space="preserve">megoldható, valamint </w:t>
      </w:r>
      <w:r w:rsidR="00611532">
        <w:rPr>
          <w:rFonts w:ascii="Arial" w:hAnsi="Arial" w:cs="Arial"/>
          <w:sz w:val="20"/>
          <w:szCs w:val="20"/>
        </w:rPr>
        <w:t xml:space="preserve">szakmailag </w:t>
      </w:r>
      <w:r w:rsidR="00C959E2">
        <w:rPr>
          <w:rFonts w:ascii="Arial" w:hAnsi="Arial" w:cs="Arial"/>
          <w:sz w:val="20"/>
          <w:szCs w:val="20"/>
        </w:rPr>
        <w:t>javasolt</w:t>
      </w:r>
      <w:r>
        <w:rPr>
          <w:rFonts w:ascii="Arial" w:hAnsi="Arial" w:cs="Arial"/>
          <w:sz w:val="20"/>
          <w:szCs w:val="20"/>
        </w:rPr>
        <w:t>,</w:t>
      </w:r>
      <w:r w:rsidRPr="009759FE">
        <w:rPr>
          <w:rFonts w:ascii="Arial" w:hAnsi="Arial" w:cs="Arial"/>
          <w:sz w:val="20"/>
          <w:szCs w:val="20"/>
        </w:rPr>
        <w:t xml:space="preserve"> ültetett f</w:t>
      </w:r>
      <w:r>
        <w:rPr>
          <w:rFonts w:ascii="Arial" w:hAnsi="Arial" w:cs="Arial"/>
          <w:sz w:val="20"/>
          <w:szCs w:val="20"/>
        </w:rPr>
        <w:t>ák</w:t>
      </w:r>
      <w:r w:rsidRPr="009759F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kerülnek elhelyezésre</w:t>
      </w:r>
      <w:r w:rsidRPr="009759FE">
        <w:rPr>
          <w:rFonts w:ascii="Arial" w:hAnsi="Arial" w:cs="Arial"/>
          <w:sz w:val="20"/>
          <w:szCs w:val="20"/>
        </w:rPr>
        <w:t>.</w:t>
      </w:r>
      <w:r w:rsidR="008F7626">
        <w:rPr>
          <w:rFonts w:ascii="Arial" w:hAnsi="Arial" w:cs="Arial"/>
          <w:sz w:val="20"/>
          <w:szCs w:val="20"/>
        </w:rPr>
        <w:t xml:space="preserve"> A tervezés során ezen szempontok alapján a</w:t>
      </w:r>
      <w:r w:rsidR="00442CDF">
        <w:rPr>
          <w:rFonts w:ascii="Arial" w:hAnsi="Arial" w:cs="Arial"/>
          <w:sz w:val="20"/>
          <w:szCs w:val="20"/>
        </w:rPr>
        <w:t>z Építtető</w:t>
      </w:r>
      <w:r w:rsidR="008F7626">
        <w:rPr>
          <w:rFonts w:ascii="Arial" w:hAnsi="Arial" w:cs="Arial"/>
          <w:sz w:val="20"/>
          <w:szCs w:val="20"/>
        </w:rPr>
        <w:t xml:space="preserve"> megvizsgálja annak lehetőségét, hogy </w:t>
      </w:r>
      <w:r w:rsidR="00442CDF">
        <w:rPr>
          <w:rFonts w:ascii="Arial" w:hAnsi="Arial" w:cs="Arial"/>
          <w:sz w:val="20"/>
          <w:szCs w:val="20"/>
        </w:rPr>
        <w:t xml:space="preserve">az ültetett fák elhelyezése </w:t>
      </w:r>
      <w:r w:rsidR="00F858D8">
        <w:rPr>
          <w:rFonts w:ascii="Arial" w:hAnsi="Arial" w:cs="Arial"/>
          <w:sz w:val="20"/>
          <w:szCs w:val="20"/>
        </w:rPr>
        <w:t>a fentiek szerint megvalósítható-e</w:t>
      </w:r>
      <w:r w:rsidR="008F7626">
        <w:rPr>
          <w:rFonts w:ascii="Arial" w:hAnsi="Arial" w:cs="Arial"/>
          <w:sz w:val="20"/>
          <w:szCs w:val="20"/>
        </w:rPr>
        <w:t>.</w:t>
      </w:r>
      <w:r w:rsidRPr="009759FE">
        <w:rPr>
          <w:rFonts w:ascii="Arial" w:hAnsi="Arial" w:cs="Arial"/>
          <w:sz w:val="20"/>
          <w:szCs w:val="20"/>
        </w:rPr>
        <w:t xml:space="preserve"> Amennyiben a faültetés közműkiváltással járna</w:t>
      </w:r>
      <w:r w:rsidR="00611532">
        <w:rPr>
          <w:rFonts w:ascii="Arial" w:hAnsi="Arial" w:cs="Arial"/>
          <w:sz w:val="20"/>
          <w:szCs w:val="20"/>
        </w:rPr>
        <w:t xml:space="preserve">, vagy </w:t>
      </w:r>
      <w:r w:rsidR="00C959E2">
        <w:rPr>
          <w:rFonts w:ascii="Arial" w:hAnsi="Arial" w:cs="Arial"/>
          <w:sz w:val="20"/>
          <w:szCs w:val="20"/>
        </w:rPr>
        <w:t>észszerűen, illetve</w:t>
      </w:r>
      <w:r w:rsidR="00611532">
        <w:rPr>
          <w:rFonts w:ascii="Arial" w:hAnsi="Arial" w:cs="Arial"/>
          <w:sz w:val="20"/>
          <w:szCs w:val="20"/>
        </w:rPr>
        <w:t xml:space="preserve"> gazdaságosan nem kialakítható,</w:t>
      </w:r>
      <w:r w:rsidR="00C959E2">
        <w:rPr>
          <w:rFonts w:ascii="Arial" w:hAnsi="Arial" w:cs="Arial"/>
          <w:sz w:val="20"/>
          <w:szCs w:val="20"/>
        </w:rPr>
        <w:t xml:space="preserve"> vagy</w:t>
      </w:r>
      <w:r w:rsidR="00611532">
        <w:rPr>
          <w:rFonts w:ascii="Arial" w:hAnsi="Arial" w:cs="Arial"/>
          <w:sz w:val="20"/>
          <w:szCs w:val="20"/>
        </w:rPr>
        <w:t xml:space="preserve"> szakmailag nem javasolt</w:t>
      </w:r>
      <w:r>
        <w:rPr>
          <w:rFonts w:ascii="Arial" w:hAnsi="Arial" w:cs="Arial"/>
          <w:sz w:val="20"/>
          <w:szCs w:val="20"/>
        </w:rPr>
        <w:t>,</w:t>
      </w:r>
      <w:r w:rsidRPr="009759FE">
        <w:rPr>
          <w:rFonts w:ascii="Arial" w:hAnsi="Arial" w:cs="Arial"/>
          <w:sz w:val="20"/>
          <w:szCs w:val="20"/>
        </w:rPr>
        <w:t xml:space="preserve"> dézsás f</w:t>
      </w:r>
      <w:r w:rsidR="00E15A19">
        <w:rPr>
          <w:rFonts w:ascii="Arial" w:hAnsi="Arial" w:cs="Arial"/>
          <w:sz w:val="20"/>
          <w:szCs w:val="20"/>
        </w:rPr>
        <w:t>ák</w:t>
      </w:r>
      <w:r w:rsidRPr="009759FE">
        <w:rPr>
          <w:rFonts w:ascii="Arial" w:hAnsi="Arial" w:cs="Arial"/>
          <w:sz w:val="20"/>
          <w:szCs w:val="20"/>
        </w:rPr>
        <w:t xml:space="preserve"> kerül</w:t>
      </w:r>
      <w:r w:rsidR="00E15A19">
        <w:rPr>
          <w:rFonts w:ascii="Arial" w:hAnsi="Arial" w:cs="Arial"/>
          <w:sz w:val="20"/>
          <w:szCs w:val="20"/>
        </w:rPr>
        <w:t>nek</w:t>
      </w:r>
      <w:r w:rsidRPr="009759FE">
        <w:rPr>
          <w:rFonts w:ascii="Arial" w:hAnsi="Arial" w:cs="Arial"/>
          <w:sz w:val="20"/>
          <w:szCs w:val="20"/>
        </w:rPr>
        <w:t xml:space="preserve"> elhelyezésre.</w:t>
      </w:r>
    </w:p>
    <w:p w14:paraId="647F4464" w14:textId="06BED770" w:rsidR="009759FE" w:rsidRPr="009759FE" w:rsidRDefault="00AB34B0" w:rsidP="009759FE">
      <w:pPr>
        <w:spacing w:before="120" w:line="300" w:lineRule="exac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</w:t>
      </w:r>
      <w:r w:rsidR="00F858D8">
        <w:rPr>
          <w:rFonts w:ascii="Arial" w:hAnsi="Arial" w:cs="Arial"/>
          <w:sz w:val="20"/>
          <w:szCs w:val="20"/>
        </w:rPr>
        <w:t>z</w:t>
      </w:r>
      <w:r w:rsidR="00F858D8" w:rsidRPr="00F858D8">
        <w:rPr>
          <w:rFonts w:ascii="Arial" w:hAnsi="Arial" w:cs="Arial"/>
          <w:sz w:val="20"/>
          <w:szCs w:val="20"/>
        </w:rPr>
        <w:t xml:space="preserve"> utak építésének, forgalomba helyezésének és megszüntetésének engedélyezéséről</w:t>
      </w:r>
      <w:r>
        <w:rPr>
          <w:rFonts w:ascii="Arial" w:hAnsi="Arial" w:cs="Arial"/>
          <w:sz w:val="20"/>
          <w:szCs w:val="20"/>
        </w:rPr>
        <w:t xml:space="preserve"> </w:t>
      </w:r>
      <w:r w:rsidR="00F858D8">
        <w:rPr>
          <w:rFonts w:ascii="Arial" w:hAnsi="Arial" w:cs="Arial"/>
          <w:sz w:val="20"/>
          <w:szCs w:val="20"/>
        </w:rPr>
        <w:t xml:space="preserve">szóló </w:t>
      </w:r>
      <w:r>
        <w:rPr>
          <w:rFonts w:ascii="Arial" w:hAnsi="Arial" w:cs="Arial"/>
          <w:sz w:val="20"/>
          <w:szCs w:val="20"/>
        </w:rPr>
        <w:t xml:space="preserve">93/2012 (V.10.) </w:t>
      </w:r>
      <w:r w:rsidR="00F858D8">
        <w:rPr>
          <w:rFonts w:ascii="Arial" w:hAnsi="Arial" w:cs="Arial"/>
          <w:sz w:val="20"/>
          <w:szCs w:val="20"/>
        </w:rPr>
        <w:t>K</w:t>
      </w:r>
      <w:r>
        <w:rPr>
          <w:rFonts w:ascii="Arial" w:hAnsi="Arial" w:cs="Arial"/>
          <w:sz w:val="20"/>
          <w:szCs w:val="20"/>
        </w:rPr>
        <w:t xml:space="preserve">orm. rendelet </w:t>
      </w:r>
      <w:r w:rsidR="00F858D8">
        <w:rPr>
          <w:rFonts w:ascii="Arial" w:hAnsi="Arial" w:cs="Arial"/>
          <w:sz w:val="20"/>
          <w:szCs w:val="20"/>
        </w:rPr>
        <w:t xml:space="preserve">4. § (1) bekezdése </w:t>
      </w:r>
      <w:r>
        <w:rPr>
          <w:rFonts w:ascii="Arial" w:hAnsi="Arial" w:cs="Arial"/>
          <w:sz w:val="20"/>
          <w:szCs w:val="20"/>
        </w:rPr>
        <w:t xml:space="preserve">szerint nem útépítési engedélyköteles </w:t>
      </w:r>
      <w:r w:rsidR="00F858D8">
        <w:rPr>
          <w:rFonts w:ascii="Arial" w:hAnsi="Arial" w:cs="Arial"/>
          <w:sz w:val="20"/>
          <w:szCs w:val="20"/>
        </w:rPr>
        <w:t>a jelen melléklet szerinti utca</w:t>
      </w:r>
      <w:r>
        <w:rPr>
          <w:rFonts w:ascii="Arial" w:hAnsi="Arial" w:cs="Arial"/>
          <w:sz w:val="20"/>
          <w:szCs w:val="20"/>
        </w:rPr>
        <w:t xml:space="preserve">felújítás, </w:t>
      </w:r>
      <w:r w:rsidR="00F858D8">
        <w:rPr>
          <w:rFonts w:ascii="Arial" w:hAnsi="Arial" w:cs="Arial"/>
          <w:sz w:val="20"/>
          <w:szCs w:val="20"/>
        </w:rPr>
        <w:t>azonban a felújítás</w:t>
      </w:r>
      <w:r>
        <w:rPr>
          <w:rFonts w:ascii="Arial" w:hAnsi="Arial" w:cs="Arial"/>
          <w:sz w:val="20"/>
          <w:szCs w:val="20"/>
        </w:rPr>
        <w:t xml:space="preserve"> megvalósításához útépítési és forgalomtechnikai tervek készítése és </w:t>
      </w:r>
      <w:r w:rsidR="00A220E3">
        <w:rPr>
          <w:rFonts w:ascii="Arial" w:hAnsi="Arial" w:cs="Arial"/>
          <w:sz w:val="20"/>
          <w:szCs w:val="20"/>
        </w:rPr>
        <w:t>a</w:t>
      </w:r>
      <w:r w:rsidR="00037A4A">
        <w:rPr>
          <w:rFonts w:ascii="Arial" w:hAnsi="Arial" w:cs="Arial"/>
          <w:sz w:val="20"/>
          <w:szCs w:val="20"/>
        </w:rPr>
        <w:t>zok</w:t>
      </w:r>
      <w:r w:rsidR="00A220E3">
        <w:rPr>
          <w:rFonts w:ascii="Arial" w:hAnsi="Arial" w:cs="Arial"/>
          <w:sz w:val="20"/>
          <w:szCs w:val="20"/>
        </w:rPr>
        <w:t xml:space="preserve"> kerületi önkormányzat, valamint a Budapest Közút </w:t>
      </w:r>
      <w:r w:rsidR="008303B1">
        <w:rPr>
          <w:rFonts w:ascii="Arial" w:hAnsi="Arial" w:cs="Arial"/>
          <w:sz w:val="20"/>
          <w:szCs w:val="20"/>
        </w:rPr>
        <w:t xml:space="preserve">Zrt. </w:t>
      </w:r>
      <w:r w:rsidR="00A220E3">
        <w:rPr>
          <w:rFonts w:ascii="Arial" w:hAnsi="Arial" w:cs="Arial"/>
          <w:sz w:val="20"/>
          <w:szCs w:val="20"/>
        </w:rPr>
        <w:t>általi jóváhagyása</w:t>
      </w:r>
      <w:r w:rsidR="00037A4A">
        <w:rPr>
          <w:rFonts w:ascii="Arial" w:hAnsi="Arial" w:cs="Arial"/>
          <w:sz w:val="20"/>
          <w:szCs w:val="20"/>
        </w:rPr>
        <w:t xml:space="preserve"> szükséges</w:t>
      </w:r>
      <w:r>
        <w:rPr>
          <w:rFonts w:ascii="Arial" w:hAnsi="Arial" w:cs="Arial"/>
          <w:sz w:val="20"/>
          <w:szCs w:val="20"/>
        </w:rPr>
        <w:t xml:space="preserve">. A tervekre az </w:t>
      </w:r>
      <w:r w:rsidR="00A220E3">
        <w:rPr>
          <w:rFonts w:ascii="Arial" w:hAnsi="Arial" w:cs="Arial"/>
          <w:sz w:val="20"/>
          <w:szCs w:val="20"/>
        </w:rPr>
        <w:t>ú</w:t>
      </w:r>
      <w:r>
        <w:rPr>
          <w:rFonts w:ascii="Arial" w:hAnsi="Arial" w:cs="Arial"/>
          <w:sz w:val="20"/>
          <w:szCs w:val="20"/>
        </w:rPr>
        <w:t xml:space="preserve">n. e-közműjóváhagyást is </w:t>
      </w:r>
      <w:r w:rsidR="00037A4A">
        <w:rPr>
          <w:rFonts w:ascii="Arial" w:hAnsi="Arial" w:cs="Arial"/>
          <w:sz w:val="20"/>
          <w:szCs w:val="20"/>
        </w:rPr>
        <w:t xml:space="preserve">kell </w:t>
      </w:r>
      <w:r w:rsidR="00A220E3">
        <w:rPr>
          <w:rFonts w:ascii="Arial" w:hAnsi="Arial" w:cs="Arial"/>
          <w:sz w:val="20"/>
          <w:szCs w:val="20"/>
        </w:rPr>
        <w:t>kérelmezni</w:t>
      </w:r>
      <w:r>
        <w:rPr>
          <w:rFonts w:ascii="Arial" w:hAnsi="Arial" w:cs="Arial"/>
          <w:sz w:val="20"/>
          <w:szCs w:val="20"/>
        </w:rPr>
        <w:t>.</w:t>
      </w:r>
    </w:p>
    <w:bookmarkEnd w:id="0"/>
    <w:p w14:paraId="10411CDD" w14:textId="1DC7C442" w:rsidR="00A5096B" w:rsidRPr="009759FE" w:rsidRDefault="00A5096B" w:rsidP="009759FE">
      <w:pPr>
        <w:pStyle w:val="Listaszerbekezds"/>
        <w:spacing w:after="120" w:line="300" w:lineRule="exact"/>
        <w:ind w:left="0"/>
        <w:jc w:val="both"/>
        <w:rPr>
          <w:rFonts w:ascii="Arial" w:hAnsi="Arial" w:cs="Arial"/>
          <w:sz w:val="20"/>
          <w:szCs w:val="20"/>
        </w:rPr>
      </w:pPr>
    </w:p>
    <w:sectPr w:rsidR="00A5096B" w:rsidRPr="009759F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804E49"/>
    <w:multiLevelType w:val="multilevel"/>
    <w:tmpl w:val="2772ABA2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" w15:restartNumberingAfterBreak="0">
    <w:nsid w:val="0654742C"/>
    <w:multiLevelType w:val="hybridMultilevel"/>
    <w:tmpl w:val="FEFA82E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03060E"/>
    <w:multiLevelType w:val="hybridMultilevel"/>
    <w:tmpl w:val="32E86A3C"/>
    <w:lvl w:ilvl="0" w:tplc="C6DEDF82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E935FC"/>
    <w:multiLevelType w:val="hybridMultilevel"/>
    <w:tmpl w:val="03F890DA"/>
    <w:lvl w:ilvl="0" w:tplc="764EF5AC">
      <w:start w:val="1"/>
      <w:numFmt w:val="decimal"/>
      <w:pStyle w:val="szakaszelsbekezdse"/>
      <w:suff w:val="nothing"/>
      <w:lvlText w:val="%1."/>
      <w:lvlJc w:val="left"/>
      <w:pPr>
        <w:ind w:left="1004" w:hanging="360"/>
      </w:pPr>
      <w:rPr>
        <w:rFonts w:hint="default"/>
        <w:b/>
        <w:i w:val="0"/>
        <w:color w:val="auto"/>
        <w:sz w:val="24"/>
        <w:szCs w:val="24"/>
      </w:rPr>
    </w:lvl>
    <w:lvl w:ilvl="1" w:tplc="040E0019" w:tentative="1">
      <w:start w:val="1"/>
      <w:numFmt w:val="lowerLetter"/>
      <w:lvlText w:val="%2."/>
      <w:lvlJc w:val="left"/>
      <w:pPr>
        <w:ind w:left="1724" w:hanging="360"/>
      </w:pPr>
    </w:lvl>
    <w:lvl w:ilvl="2" w:tplc="040E001B" w:tentative="1">
      <w:start w:val="1"/>
      <w:numFmt w:val="lowerRoman"/>
      <w:lvlText w:val="%3."/>
      <w:lvlJc w:val="right"/>
      <w:pPr>
        <w:ind w:left="2444" w:hanging="180"/>
      </w:pPr>
    </w:lvl>
    <w:lvl w:ilvl="3" w:tplc="040E000F" w:tentative="1">
      <w:start w:val="1"/>
      <w:numFmt w:val="decimal"/>
      <w:lvlText w:val="%4."/>
      <w:lvlJc w:val="left"/>
      <w:pPr>
        <w:ind w:left="3164" w:hanging="360"/>
      </w:p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55A31920"/>
    <w:multiLevelType w:val="hybridMultilevel"/>
    <w:tmpl w:val="FD38ED8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051615F"/>
    <w:multiLevelType w:val="singleLevel"/>
    <w:tmpl w:val="8B98D6C0"/>
    <w:lvl w:ilvl="0">
      <w:start w:val="1"/>
      <w:numFmt w:val="bullet"/>
      <w:lvlText w:val="-"/>
      <w:lvlJc w:val="left"/>
      <w:pPr>
        <w:tabs>
          <w:tab w:val="num" w:pos="2061"/>
        </w:tabs>
        <w:ind w:left="2061" w:hanging="360"/>
      </w:pPr>
      <w:rPr>
        <w:rFonts w:ascii="Times New Roman" w:hAnsi="Times New Roman" w:hint="default"/>
      </w:rPr>
    </w:lvl>
  </w:abstractNum>
  <w:abstractNum w:abstractNumId="6" w15:restartNumberingAfterBreak="0">
    <w:nsid w:val="7DAA3316"/>
    <w:multiLevelType w:val="hybridMultilevel"/>
    <w:tmpl w:val="03483E1E"/>
    <w:lvl w:ilvl="0" w:tplc="17FEDC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60783346">
    <w:abstractNumId w:val="2"/>
  </w:num>
  <w:num w:numId="2" w16cid:durableId="1133642228">
    <w:abstractNumId w:val="3"/>
  </w:num>
  <w:num w:numId="3" w16cid:durableId="1647121141">
    <w:abstractNumId w:val="0"/>
  </w:num>
  <w:num w:numId="4" w16cid:durableId="1240754973">
    <w:abstractNumId w:val="4"/>
  </w:num>
  <w:num w:numId="5" w16cid:durableId="1096252014">
    <w:abstractNumId w:val="5"/>
  </w:num>
  <w:num w:numId="6" w16cid:durableId="2082019515">
    <w:abstractNumId w:val="1"/>
  </w:num>
  <w:num w:numId="7" w16cid:durableId="101176277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38DB"/>
    <w:rsid w:val="00037A4A"/>
    <w:rsid w:val="00115CB9"/>
    <w:rsid w:val="00142465"/>
    <w:rsid w:val="00191926"/>
    <w:rsid w:val="001F4A6D"/>
    <w:rsid w:val="00213EF9"/>
    <w:rsid w:val="002E2F68"/>
    <w:rsid w:val="0032245A"/>
    <w:rsid w:val="00326C9B"/>
    <w:rsid w:val="00362D78"/>
    <w:rsid w:val="00366CD3"/>
    <w:rsid w:val="00442CDF"/>
    <w:rsid w:val="004A682E"/>
    <w:rsid w:val="004F2B37"/>
    <w:rsid w:val="00506836"/>
    <w:rsid w:val="0051330B"/>
    <w:rsid w:val="005235E9"/>
    <w:rsid w:val="0056732A"/>
    <w:rsid w:val="005802D6"/>
    <w:rsid w:val="00603DD0"/>
    <w:rsid w:val="00611532"/>
    <w:rsid w:val="0063227A"/>
    <w:rsid w:val="00712B58"/>
    <w:rsid w:val="00757996"/>
    <w:rsid w:val="007678CD"/>
    <w:rsid w:val="007C4EF1"/>
    <w:rsid w:val="0080736B"/>
    <w:rsid w:val="00822F79"/>
    <w:rsid w:val="008303B1"/>
    <w:rsid w:val="008F7626"/>
    <w:rsid w:val="009069C2"/>
    <w:rsid w:val="009759FE"/>
    <w:rsid w:val="009A601E"/>
    <w:rsid w:val="00A220E3"/>
    <w:rsid w:val="00A5096B"/>
    <w:rsid w:val="00A64AD0"/>
    <w:rsid w:val="00A7085C"/>
    <w:rsid w:val="00A838DB"/>
    <w:rsid w:val="00A9328D"/>
    <w:rsid w:val="00AB34B0"/>
    <w:rsid w:val="00B12E84"/>
    <w:rsid w:val="00B3386C"/>
    <w:rsid w:val="00B578BA"/>
    <w:rsid w:val="00BB2D7A"/>
    <w:rsid w:val="00BE3823"/>
    <w:rsid w:val="00C312F1"/>
    <w:rsid w:val="00C3207F"/>
    <w:rsid w:val="00C748DA"/>
    <w:rsid w:val="00C91497"/>
    <w:rsid w:val="00C959E2"/>
    <w:rsid w:val="00CC1D09"/>
    <w:rsid w:val="00CC72BE"/>
    <w:rsid w:val="00CF179C"/>
    <w:rsid w:val="00D00EF6"/>
    <w:rsid w:val="00E07FB2"/>
    <w:rsid w:val="00E15A19"/>
    <w:rsid w:val="00F32570"/>
    <w:rsid w:val="00F529CB"/>
    <w:rsid w:val="00F704F2"/>
    <w:rsid w:val="00F85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4F201E"/>
  <w15:chartTrackingRefBased/>
  <w15:docId w15:val="{6317F1CC-E1C2-4D1A-939D-1F3DBE5F36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A838DB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,List Paragraph à moi,Welt L Char,Welt L,Bullet List,FooterText,numbered,Paragraphe de liste1,Bulletr List Paragraph,列出段落,列出段落1,Listeafsnit1,Parágrafo da Lista1,List Paragraph2,List Paragraph21,リスト段落1,Párrafo de lista1"/>
    <w:basedOn w:val="Norml"/>
    <w:link w:val="ListaszerbekezdsChar"/>
    <w:uiPriority w:val="34"/>
    <w:qFormat/>
    <w:rsid w:val="00A838DB"/>
    <w:pPr>
      <w:ind w:left="720"/>
      <w:contextualSpacing/>
    </w:pPr>
  </w:style>
  <w:style w:type="paragraph" w:customStyle="1" w:styleId="szakaszelsbekezdse">
    <w:name w:val="szakasz első bekezdése"/>
    <w:basedOn w:val="Listaszerbekezds"/>
    <w:link w:val="szakaszelsbekezdseChar"/>
    <w:rsid w:val="00A838DB"/>
    <w:pPr>
      <w:numPr>
        <w:numId w:val="2"/>
      </w:numPr>
      <w:spacing w:before="28" w:after="8" w:line="240" w:lineRule="auto"/>
      <w:ind w:left="0" w:firstLine="284"/>
      <w:contextualSpacing w:val="0"/>
      <w:jc w:val="both"/>
    </w:pPr>
    <w:rPr>
      <w:rFonts w:ascii="Times New Roman" w:hAnsi="Times New Roman" w:cs="Times New Roman"/>
      <w:b/>
      <w:sz w:val="24"/>
      <w:szCs w:val="24"/>
    </w:rPr>
  </w:style>
  <w:style w:type="character" w:customStyle="1" w:styleId="szakaszelsbekezdseChar">
    <w:name w:val="szakasz első bekezdése Char"/>
    <w:basedOn w:val="Bekezdsalapbettpusa"/>
    <w:link w:val="szakaszelsbekezdse"/>
    <w:rsid w:val="00A838DB"/>
    <w:rPr>
      <w:rFonts w:ascii="Times New Roman" w:hAnsi="Times New Roman" w:cs="Times New Roman"/>
      <w:b/>
      <w:sz w:val="24"/>
      <w:szCs w:val="24"/>
    </w:rPr>
  </w:style>
  <w:style w:type="paragraph" w:customStyle="1" w:styleId="NORMALmhzrt">
    <w:name w:val="NORMAL_mhzrt"/>
    <w:basedOn w:val="Norml"/>
    <w:link w:val="NORMALmhzrtChar"/>
    <w:rsid w:val="00A838DB"/>
    <w:pPr>
      <w:spacing w:before="28" w:after="8" w:line="240" w:lineRule="auto"/>
      <w:ind w:firstLine="284"/>
      <w:jc w:val="both"/>
    </w:pPr>
    <w:rPr>
      <w:rFonts w:ascii="Times New Roman" w:hAnsi="Times New Roman" w:cs="Times New Roman"/>
      <w:sz w:val="24"/>
      <w:szCs w:val="24"/>
    </w:rPr>
  </w:style>
  <w:style w:type="character" w:customStyle="1" w:styleId="NORMALmhzrtChar">
    <w:name w:val="NORMAL_mhzrt Char"/>
    <w:basedOn w:val="Bekezdsalapbettpusa"/>
    <w:link w:val="NORMALmhzrt"/>
    <w:rsid w:val="00A838DB"/>
    <w:rPr>
      <w:rFonts w:ascii="Times New Roman" w:hAnsi="Times New Roman" w:cs="Times New Roman"/>
      <w:sz w:val="24"/>
      <w:szCs w:val="24"/>
    </w:rPr>
  </w:style>
  <w:style w:type="character" w:customStyle="1" w:styleId="ListaszerbekezdsChar">
    <w:name w:val="Listaszerű bekezdés Char"/>
    <w:aliases w:val="List Paragraph Char,List Paragraph à moi Char,Welt L Char Char,Welt L Char1,Bullet List Char,FooterText Char,numbered Char,Paragraphe de liste1 Char,Bulletr List Paragraph Char,列出段落 Char,列出段落1 Char,Listeafsnit1 Char,リスト段落1 Char"/>
    <w:link w:val="Listaszerbekezds"/>
    <w:uiPriority w:val="34"/>
    <w:locked/>
    <w:rsid w:val="00A838DB"/>
  </w:style>
  <w:style w:type="paragraph" w:styleId="Csakszveg">
    <w:name w:val="Plain Text"/>
    <w:basedOn w:val="Norml"/>
    <w:link w:val="CsakszvegChar"/>
    <w:uiPriority w:val="99"/>
    <w:unhideWhenUsed/>
    <w:rsid w:val="00A838DB"/>
    <w:pPr>
      <w:spacing w:after="0" w:line="240" w:lineRule="auto"/>
    </w:pPr>
    <w:rPr>
      <w:rFonts w:ascii="Calibri" w:hAnsi="Calibri" w:cs="Calibri"/>
    </w:rPr>
  </w:style>
  <w:style w:type="character" w:customStyle="1" w:styleId="CsakszvegChar">
    <w:name w:val="Csak szöveg Char"/>
    <w:basedOn w:val="Bekezdsalapbettpusa"/>
    <w:link w:val="Csakszveg"/>
    <w:uiPriority w:val="99"/>
    <w:rsid w:val="00A838DB"/>
    <w:rPr>
      <w:rFonts w:ascii="Calibri" w:hAnsi="Calibri" w:cs="Calibri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7C4E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C4EF1"/>
    <w:rPr>
      <w:rFonts w:ascii="Segoe UI" w:hAnsi="Segoe UI" w:cs="Segoe UI"/>
      <w:sz w:val="18"/>
      <w:szCs w:val="18"/>
    </w:rPr>
  </w:style>
  <w:style w:type="character" w:styleId="Jegyzethivatkozs">
    <w:name w:val="annotation reference"/>
    <w:basedOn w:val="Bekezdsalapbettpusa"/>
    <w:uiPriority w:val="99"/>
    <w:semiHidden/>
    <w:unhideWhenUsed/>
    <w:rsid w:val="004A682E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4A682E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4A682E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4A682E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4A682E"/>
    <w:rPr>
      <w:b/>
      <w:bCs/>
      <w:sz w:val="20"/>
      <w:szCs w:val="20"/>
    </w:rPr>
  </w:style>
  <w:style w:type="paragraph" w:styleId="Vltozat">
    <w:name w:val="Revision"/>
    <w:hidden/>
    <w:uiPriority w:val="99"/>
    <w:semiHidden/>
    <w:rsid w:val="004A682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2279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10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7207A1D344BC5141B486FA303649EC99" ma:contentTypeVersion="15" ma:contentTypeDescription="Új dokumentum létrehozása." ma:contentTypeScope="" ma:versionID="15af36455629d36da348a9d520d26c8f">
  <xsd:schema xmlns:xsd="http://www.w3.org/2001/XMLSchema" xmlns:xs="http://www.w3.org/2001/XMLSchema" xmlns:p="http://schemas.microsoft.com/office/2006/metadata/properties" xmlns:ns2="9159d720-02e2-48cb-8eda-fbafa451117f" xmlns:ns3="242778b5-f49e-47fc-9ed8-7ace4db45c59" targetNamespace="http://schemas.microsoft.com/office/2006/metadata/properties" ma:root="true" ma:fieldsID="049cc9504830ab219698a56a82f57480" ns2:_="" ns3:_="">
    <xsd:import namespace="9159d720-02e2-48cb-8eda-fbafa451117f"/>
    <xsd:import namespace="242778b5-f49e-47fc-9ed8-7ace4db45c5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59d720-02e2-48cb-8eda-fbafa451117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Résztvevők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Megosztva részletekkel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6f45f83-812d-4441-b4f8-b98187b882f3}" ma:internalName="TaxCatchAll" ma:showField="CatchAllData" ma:web="9159d720-02e2-48cb-8eda-fbafa451117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2778b5-f49e-47fc-9ed8-7ace4db45c5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Képcímkék" ma:readOnly="false" ma:fieldId="{5cf76f15-5ced-4ddc-b409-7134ff3c332f}" ma:taxonomyMulti="true" ma:sspId="f4139848-a052-447e-9178-e8fd26b141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D8A1682-E28F-403B-89BB-CCD0640EA20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59d720-02e2-48cb-8eda-fbafa451117f"/>
    <ds:schemaRef ds:uri="242778b5-f49e-47fc-9ed8-7ace4db45c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CD3513A-ED4F-4F24-9723-B2DC3BC292A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3206853-DCFC-4669-BFA9-7F077926B81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426</Words>
  <Characters>2945</Characters>
  <Application>Microsoft Office Word</Application>
  <DocSecurity>0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Nagy Ibolya</dc:creator>
  <cp:keywords/>
  <dc:description/>
  <cp:lastModifiedBy>Csaba Péter | Forestay</cp:lastModifiedBy>
  <cp:revision>3</cp:revision>
  <cp:lastPrinted>2022-08-30T14:52:00Z</cp:lastPrinted>
  <dcterms:created xsi:type="dcterms:W3CDTF">2022-09-01T12:47:00Z</dcterms:created>
  <dcterms:modified xsi:type="dcterms:W3CDTF">2022-09-01T12:58:00Z</dcterms:modified>
</cp:coreProperties>
</file>