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16E" w:rsidRPr="00B64A51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Pr="00B64A51">
        <w:rPr>
          <w:rFonts w:ascii="Times New Roman" w:hAnsi="Times New Roman"/>
          <w:b/>
          <w:bCs/>
          <w:sz w:val="24"/>
          <w:szCs w:val="24"/>
        </w:rPr>
        <w:t>…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 w:rsidRPr="00B64A51">
        <w:rPr>
          <w:rFonts w:ascii="Times New Roman" w:hAnsi="Times New Roman"/>
          <w:b/>
          <w:bCs/>
          <w:sz w:val="24"/>
          <w:szCs w:val="24"/>
        </w:rPr>
        <w:t>2022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B64A51">
        <w:rPr>
          <w:rFonts w:ascii="Times New Roman" w:hAnsi="Times New Roman"/>
          <w:b/>
          <w:bCs/>
          <w:sz w:val="24"/>
          <w:szCs w:val="24"/>
        </w:rPr>
        <w:t>…)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rendelete</w:t>
      </w:r>
    </w:p>
    <w:p w:rsidR="002E716E" w:rsidRPr="00B64A51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2E716E" w:rsidRPr="00B64A51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2022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 w:rsidRPr="00B64A51">
        <w:rPr>
          <w:rFonts w:ascii="Times New Roman" w:hAnsi="Times New Roman"/>
          <w:b/>
          <w:bCs/>
          <w:sz w:val="24"/>
          <w:szCs w:val="24"/>
        </w:rPr>
        <w:t>6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 w:rsidRPr="00B64A51">
        <w:rPr>
          <w:rFonts w:ascii="Times New Roman" w:hAnsi="Times New Roman"/>
          <w:b/>
          <w:bCs/>
          <w:sz w:val="24"/>
          <w:szCs w:val="24"/>
        </w:rPr>
        <w:t>2022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B64A51">
        <w:rPr>
          <w:rFonts w:ascii="Times New Roman" w:hAnsi="Times New Roman"/>
          <w:b/>
          <w:bCs/>
          <w:sz w:val="24"/>
          <w:szCs w:val="24"/>
        </w:rPr>
        <w:t>II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 w:rsidRPr="00B64A51">
        <w:rPr>
          <w:rFonts w:ascii="Times New Roman" w:hAnsi="Times New Roman"/>
          <w:b/>
          <w:bCs/>
          <w:sz w:val="24"/>
          <w:szCs w:val="24"/>
        </w:rPr>
        <w:t>17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8610FC" w:rsidRPr="00B64A51" w:rsidRDefault="008610FC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B15CF7" w:rsidRPr="00B64A51" w:rsidRDefault="00B15CF7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2E716E" w:rsidRPr="00B64A51" w:rsidRDefault="008610FC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az Alaptörvény 32. cikk (2) bekezdésében meghatározott eredeti jogalkotói hatáskörében, az Alaptörvény 32. cikk (1) bekezdés f) pontjában meghatározott feladatkörében eljárva Budapest Főváros VII. Kerület Erzsébetváros Önkormányzata </w:t>
      </w:r>
      <w:r w:rsidR="002E716E" w:rsidRPr="00B64A51">
        <w:rPr>
          <w:rFonts w:ascii="Times New Roman" w:hAnsi="Times New Roman"/>
          <w:sz w:val="24"/>
          <w:szCs w:val="24"/>
        </w:rPr>
        <w:t>2022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2E716E" w:rsidRPr="00B64A51">
        <w:rPr>
          <w:rFonts w:ascii="Times New Roman" w:hAnsi="Times New Roman"/>
          <w:sz w:val="24"/>
          <w:szCs w:val="24"/>
        </w:rPr>
        <w:t>6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/</w:t>
      </w:r>
      <w:r w:rsidR="002E716E" w:rsidRPr="00B64A51">
        <w:rPr>
          <w:rFonts w:ascii="Times New Roman" w:hAnsi="Times New Roman"/>
          <w:sz w:val="24"/>
          <w:szCs w:val="24"/>
        </w:rPr>
        <w:t>2022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. (</w:t>
      </w:r>
      <w:r w:rsidR="002E716E" w:rsidRPr="00B64A51">
        <w:rPr>
          <w:rFonts w:ascii="Times New Roman" w:hAnsi="Times New Roman"/>
          <w:sz w:val="24"/>
          <w:szCs w:val="24"/>
        </w:rPr>
        <w:t>II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E716E" w:rsidRPr="00B64A51">
        <w:rPr>
          <w:rFonts w:ascii="Times New Roman" w:hAnsi="Times New Roman"/>
          <w:sz w:val="24"/>
          <w:szCs w:val="24"/>
        </w:rPr>
        <w:t>17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.) rendelet módosításáról a következőket rendeli el:</w:t>
      </w:r>
    </w:p>
    <w:p w:rsidR="00263420" w:rsidRPr="00B64A51" w:rsidRDefault="00263420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B64A51" w:rsidRDefault="00263420" w:rsidP="00F47260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A</w:t>
      </w:r>
      <w:r w:rsidR="008B25EF" w:rsidRPr="00B64A51">
        <w:rPr>
          <w:rFonts w:ascii="Times New Roman" w:hAnsi="Times New Roman"/>
          <w:sz w:val="24"/>
          <w:szCs w:val="24"/>
        </w:rPr>
        <w:t xml:space="preserve"> Budapest Főváros VII. Kerület Erzsébetváros Önkormányzata 2022. évi költségvetéséről szóló 6/2022. (II.17.) önkormányzati rendelet (a továbbiakban: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>.</w:t>
      </w:r>
      <w:r w:rsidR="008B25EF" w:rsidRPr="00B64A51">
        <w:rPr>
          <w:rFonts w:ascii="Times New Roman" w:hAnsi="Times New Roman"/>
          <w:sz w:val="24"/>
          <w:szCs w:val="24"/>
        </w:rPr>
        <w:t>)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1. § (1)</w:t>
      </w:r>
      <w:r w:rsidR="00172D8F" w:rsidRPr="00B64A51">
        <w:rPr>
          <w:rFonts w:ascii="Times New Roman" w:hAnsi="Times New Roman"/>
          <w:sz w:val="24"/>
          <w:szCs w:val="24"/>
        </w:rPr>
        <w:t>-(3)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8B25EF" w:rsidRPr="00B64A51">
        <w:rPr>
          <w:rFonts w:ascii="Times New Roman" w:hAnsi="Times New Roman"/>
          <w:sz w:val="24"/>
          <w:szCs w:val="24"/>
        </w:rPr>
        <w:t xml:space="preserve">bekezdése </w:t>
      </w:r>
      <w:r w:rsidRPr="00B64A51">
        <w:rPr>
          <w:rFonts w:ascii="Times New Roman" w:hAnsi="Times New Roman"/>
          <w:sz w:val="24"/>
          <w:szCs w:val="24"/>
        </w:rPr>
        <w:t xml:space="preserve">helyébe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sz w:val="24"/>
          <w:szCs w:val="24"/>
        </w:rPr>
        <w:t>következő rendelkezés</w:t>
      </w:r>
      <w:r w:rsidR="00172D8F" w:rsidRPr="00B64A51">
        <w:rPr>
          <w:rFonts w:ascii="Times New Roman" w:hAnsi="Times New Roman"/>
          <w:sz w:val="24"/>
          <w:szCs w:val="24"/>
        </w:rPr>
        <w:t>ek</w:t>
      </w:r>
      <w:r w:rsidRPr="00B64A51">
        <w:rPr>
          <w:rFonts w:ascii="Times New Roman" w:hAnsi="Times New Roman"/>
          <w:sz w:val="24"/>
          <w:szCs w:val="24"/>
        </w:rPr>
        <w:t xml:space="preserve"> lép</w:t>
      </w:r>
      <w:r w:rsidR="00172D8F" w:rsidRPr="00B64A51">
        <w:rPr>
          <w:rFonts w:ascii="Times New Roman" w:hAnsi="Times New Roman"/>
          <w:sz w:val="24"/>
          <w:szCs w:val="24"/>
        </w:rPr>
        <w:t>nek</w:t>
      </w:r>
      <w:r w:rsidRPr="00B64A51">
        <w:rPr>
          <w:rFonts w:ascii="Times New Roman" w:hAnsi="Times New Roman"/>
          <w:sz w:val="24"/>
          <w:szCs w:val="24"/>
          <w:lang w:val="x-none"/>
        </w:rPr>
        <w:t>: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610FC" w:rsidRPr="00B64A51" w:rsidRDefault="008610FC" w:rsidP="008610FC">
      <w:pPr>
        <w:widowControl w:val="0"/>
        <w:spacing w:after="0"/>
        <w:ind w:left="285"/>
        <w:jc w:val="both"/>
        <w:rPr>
          <w:i/>
        </w:rPr>
      </w:pPr>
      <w:r w:rsidRPr="00B64A51">
        <w:rPr>
          <w:rFonts w:ascii="Times New Roman" w:hAnsi="Times New Roman"/>
          <w:i/>
          <w:sz w:val="24"/>
          <w:szCs w:val="24"/>
        </w:rPr>
        <w:t xml:space="preserve">(1) Budapest Főváros VII. Kerület Erzsébetváros Önkormányzata a </w:t>
      </w:r>
      <w:r w:rsidR="002E716E" w:rsidRPr="00B64A51">
        <w:rPr>
          <w:rFonts w:ascii="Times New Roman" w:hAnsi="Times New Roman"/>
          <w:i/>
          <w:sz w:val="24"/>
          <w:szCs w:val="24"/>
        </w:rPr>
        <w:t>2022</w:t>
      </w:r>
      <w:r w:rsidRPr="00B64A51">
        <w:rPr>
          <w:rFonts w:ascii="Times New Roman" w:hAnsi="Times New Roman"/>
          <w:i/>
          <w:sz w:val="24"/>
          <w:szCs w:val="24"/>
        </w:rPr>
        <w:t>. évi költségvetés</w:t>
      </w:r>
    </w:p>
    <w:p w:rsidR="008610FC" w:rsidRPr="00B64A51" w:rsidRDefault="008610FC" w:rsidP="008610FC">
      <w:pPr>
        <w:widowControl w:val="0"/>
        <w:spacing w:after="0"/>
        <w:rPr>
          <w:i/>
        </w:rPr>
      </w:pPr>
    </w:p>
    <w:p w:rsidR="008610FC" w:rsidRPr="00B64A51" w:rsidRDefault="00AC515A" w:rsidP="008610FC">
      <w:pPr>
        <w:keepNext/>
        <w:widowControl w:val="0"/>
        <w:tabs>
          <w:tab w:val="right" w:pos="8220"/>
        </w:tabs>
        <w:spacing w:after="0" w:line="240" w:lineRule="auto"/>
        <w:ind w:left="1276"/>
        <w:jc w:val="both"/>
        <w:rPr>
          <w:i/>
        </w:rPr>
      </w:pPr>
      <w:proofErr w:type="gramStart"/>
      <w:r w:rsidRPr="00B64A51">
        <w:rPr>
          <w:rFonts w:ascii="Times New Roman" w:hAnsi="Times New Roman"/>
          <w:b/>
          <w:i/>
          <w:sz w:val="24"/>
          <w:szCs w:val="24"/>
        </w:rPr>
        <w:t>a</w:t>
      </w:r>
      <w:proofErr w:type="gramEnd"/>
      <w:r w:rsidRPr="00B64A51">
        <w:rPr>
          <w:rFonts w:ascii="Times New Roman" w:hAnsi="Times New Roman"/>
          <w:b/>
          <w:i/>
          <w:sz w:val="24"/>
          <w:szCs w:val="24"/>
        </w:rPr>
        <w:t xml:space="preserve">) költségvetési bevételét </w:t>
      </w:r>
      <w:r w:rsidRPr="00B64A51">
        <w:rPr>
          <w:rFonts w:ascii="Times New Roman" w:hAnsi="Times New Roman"/>
          <w:b/>
          <w:i/>
          <w:sz w:val="24"/>
          <w:szCs w:val="24"/>
        </w:rPr>
        <w:tab/>
        <w:t>18</w:t>
      </w:r>
      <w:r w:rsidR="007D4F7C" w:rsidRPr="00B64A51">
        <w:rPr>
          <w:rFonts w:ascii="Times New Roman" w:hAnsi="Times New Roman"/>
          <w:b/>
          <w:i/>
          <w:sz w:val="24"/>
          <w:szCs w:val="24"/>
        </w:rPr>
        <w:t>.</w:t>
      </w:r>
      <w:r w:rsidRPr="00B64A51">
        <w:rPr>
          <w:rFonts w:ascii="Times New Roman" w:hAnsi="Times New Roman"/>
          <w:b/>
          <w:i/>
          <w:sz w:val="24"/>
          <w:szCs w:val="24"/>
        </w:rPr>
        <w:t>046</w:t>
      </w:r>
      <w:r w:rsidR="007D4F7C" w:rsidRPr="00B64A51">
        <w:rPr>
          <w:rFonts w:ascii="Times New Roman" w:hAnsi="Times New Roman"/>
          <w:b/>
          <w:i/>
          <w:sz w:val="24"/>
          <w:szCs w:val="24"/>
        </w:rPr>
        <w:t>.</w:t>
      </w:r>
      <w:r w:rsidRPr="00B64A51">
        <w:rPr>
          <w:rFonts w:ascii="Times New Roman" w:hAnsi="Times New Roman"/>
          <w:b/>
          <w:i/>
          <w:sz w:val="24"/>
          <w:szCs w:val="24"/>
        </w:rPr>
        <w:t>994</w:t>
      </w:r>
      <w:r w:rsidR="008610FC" w:rsidRPr="00B64A51">
        <w:rPr>
          <w:rFonts w:ascii="Times New Roman" w:hAnsi="Times New Roman"/>
          <w:i/>
          <w:sz w:val="28"/>
          <w:szCs w:val="28"/>
        </w:rPr>
        <w:t xml:space="preserve"> </w:t>
      </w:r>
      <w:r w:rsidR="008610FC" w:rsidRPr="00B64A51">
        <w:rPr>
          <w:rFonts w:ascii="Times New Roman" w:hAnsi="Times New Roman"/>
          <w:b/>
          <w:i/>
          <w:sz w:val="24"/>
          <w:szCs w:val="24"/>
        </w:rPr>
        <w:t xml:space="preserve">ezer forintban, </w:t>
      </w:r>
      <w:r w:rsidR="008610FC" w:rsidRPr="00B64A51">
        <w:rPr>
          <w:rFonts w:ascii="Times New Roman" w:hAnsi="Times New Roman"/>
          <w:i/>
          <w:sz w:val="24"/>
          <w:szCs w:val="24"/>
        </w:rPr>
        <w:t>azaz</w:t>
      </w:r>
    </w:p>
    <w:p w:rsidR="008610FC" w:rsidRPr="00B64A51" w:rsidRDefault="008610FC" w:rsidP="008610FC">
      <w:pPr>
        <w:widowControl w:val="0"/>
        <w:tabs>
          <w:tab w:val="right" w:pos="8790"/>
        </w:tabs>
        <w:spacing w:after="0" w:line="240" w:lineRule="auto"/>
        <w:ind w:left="1275"/>
        <w:jc w:val="both"/>
        <w:rPr>
          <w:i/>
        </w:rPr>
      </w:pPr>
      <w:proofErr w:type="gramStart"/>
      <w:r w:rsidRPr="00B64A51">
        <w:rPr>
          <w:rFonts w:ascii="Times New Roman" w:hAnsi="Times New Roman"/>
          <w:i/>
          <w:sz w:val="24"/>
          <w:szCs w:val="24"/>
        </w:rPr>
        <w:t>tizen</w:t>
      </w:r>
      <w:r w:rsidR="00E77FB6" w:rsidRPr="00B64A51">
        <w:rPr>
          <w:rFonts w:ascii="Times New Roman" w:hAnsi="Times New Roman"/>
          <w:i/>
          <w:sz w:val="24"/>
          <w:szCs w:val="24"/>
        </w:rPr>
        <w:t>nyolc</w:t>
      </w:r>
      <w:r w:rsidRPr="00B64A51">
        <w:rPr>
          <w:rFonts w:ascii="Times New Roman" w:hAnsi="Times New Roman"/>
          <w:i/>
          <w:sz w:val="24"/>
          <w:szCs w:val="24"/>
        </w:rPr>
        <w:t>millió-</w:t>
      </w:r>
      <w:r w:rsidR="00AC515A" w:rsidRPr="00B64A51">
        <w:rPr>
          <w:rFonts w:ascii="Times New Roman" w:hAnsi="Times New Roman"/>
          <w:i/>
          <w:sz w:val="24"/>
          <w:szCs w:val="24"/>
        </w:rPr>
        <w:t>negyvenhat</w:t>
      </w:r>
      <w:r w:rsidRPr="00B64A51">
        <w:rPr>
          <w:rFonts w:ascii="Times New Roman" w:hAnsi="Times New Roman"/>
          <w:i/>
          <w:sz w:val="24"/>
          <w:szCs w:val="24"/>
        </w:rPr>
        <w:t>ezer-</w:t>
      </w:r>
      <w:r w:rsidR="00E77FB6" w:rsidRPr="00B64A51">
        <w:rPr>
          <w:rFonts w:ascii="Times New Roman" w:hAnsi="Times New Roman"/>
          <w:i/>
          <w:sz w:val="24"/>
          <w:szCs w:val="24"/>
        </w:rPr>
        <w:t>kilenc</w:t>
      </w:r>
      <w:r w:rsidRPr="00B64A51">
        <w:rPr>
          <w:rFonts w:ascii="Times New Roman" w:hAnsi="Times New Roman"/>
          <w:i/>
          <w:sz w:val="24"/>
          <w:szCs w:val="24"/>
        </w:rPr>
        <w:t>száz</w:t>
      </w:r>
      <w:r w:rsidR="00AC515A" w:rsidRPr="00B64A51">
        <w:rPr>
          <w:rFonts w:ascii="Times New Roman" w:hAnsi="Times New Roman"/>
          <w:i/>
          <w:sz w:val="24"/>
          <w:szCs w:val="24"/>
        </w:rPr>
        <w:t>kilencvennégy</w:t>
      </w:r>
      <w:proofErr w:type="gramEnd"/>
      <w:r w:rsidRPr="00B64A51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610FC" w:rsidRPr="00B64A51" w:rsidRDefault="008610FC" w:rsidP="004C06F1">
      <w:pPr>
        <w:widowControl w:val="0"/>
        <w:spacing w:after="0" w:line="240" w:lineRule="auto"/>
        <w:ind w:left="107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B64A51" w:rsidRDefault="008610FC" w:rsidP="008610FC">
      <w:pPr>
        <w:widowControl w:val="0"/>
        <w:spacing w:after="0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B64A51">
        <w:rPr>
          <w:rFonts w:ascii="Times New Roman" w:hAnsi="Times New Roman"/>
          <w:b/>
          <w:i/>
          <w:sz w:val="24"/>
          <w:szCs w:val="24"/>
        </w:rPr>
        <w:t xml:space="preserve">b) az államháztartásról szóló 2011. évi CXCV. törvény </w:t>
      </w:r>
      <w:r w:rsidRPr="00B64A51">
        <w:rPr>
          <w:rFonts w:ascii="Times New Roman" w:hAnsi="Times New Roman"/>
          <w:i/>
          <w:sz w:val="24"/>
          <w:szCs w:val="24"/>
        </w:rPr>
        <w:t>(továbbiakban: Áht.)</w:t>
      </w:r>
      <w:r w:rsidRPr="00B64A51">
        <w:rPr>
          <w:rFonts w:ascii="Times New Roman" w:hAnsi="Times New Roman"/>
          <w:b/>
          <w:i/>
          <w:sz w:val="24"/>
          <w:szCs w:val="24"/>
        </w:rPr>
        <w:t xml:space="preserve"> 23. § (2) bekezdés d) pontja szerinti belső finanszírozásból: </w:t>
      </w:r>
    </w:p>
    <w:p w:rsidR="00EC791C" w:rsidRPr="00B64A51" w:rsidRDefault="00EC791C" w:rsidP="004C06F1">
      <w:pPr>
        <w:widowControl w:val="0"/>
        <w:spacing w:after="0"/>
        <w:ind w:left="127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C791C" w:rsidRPr="00B64A51" w:rsidRDefault="00EC791C" w:rsidP="00EC791C">
      <w:pPr>
        <w:widowControl w:val="0"/>
        <w:spacing w:after="0" w:line="240" w:lineRule="auto"/>
        <w:ind w:left="1276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B64A51">
        <w:rPr>
          <w:rFonts w:ascii="Times New Roman" w:hAnsi="Times New Roman"/>
          <w:b/>
          <w:i/>
          <w:sz w:val="24"/>
          <w:szCs w:val="24"/>
        </w:rPr>
        <w:t>ba</w:t>
      </w:r>
      <w:proofErr w:type="spellEnd"/>
      <w:r w:rsidRPr="00B64A51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Pr="00B64A51">
        <w:rPr>
          <w:rFonts w:ascii="Times New Roman" w:hAnsi="Times New Roman"/>
          <w:b/>
          <w:i/>
          <w:sz w:val="24"/>
          <w:szCs w:val="24"/>
        </w:rPr>
        <w:t>aa</w:t>
      </w:r>
      <w:proofErr w:type="spellEnd"/>
      <w:r w:rsidRPr="00B64A51">
        <w:rPr>
          <w:rFonts w:ascii="Times New Roman" w:hAnsi="Times New Roman"/>
          <w:b/>
          <w:i/>
          <w:sz w:val="24"/>
          <w:szCs w:val="24"/>
        </w:rPr>
        <w:t>) alpont szerinti összegét</w:t>
      </w:r>
    </w:p>
    <w:p w:rsidR="00E77FB6" w:rsidRPr="00B64A51" w:rsidRDefault="00EC791C" w:rsidP="004C06F1">
      <w:pPr>
        <w:widowControl w:val="0"/>
        <w:tabs>
          <w:tab w:val="right" w:pos="8222"/>
        </w:tabs>
        <w:spacing w:after="0"/>
        <w:ind w:left="1276"/>
        <w:jc w:val="both"/>
        <w:rPr>
          <w:rFonts w:ascii="Times New Roman" w:hAnsi="Times New Roman"/>
          <w:b/>
          <w:i/>
          <w:sz w:val="24"/>
          <w:szCs w:val="24"/>
        </w:rPr>
      </w:pPr>
      <w:r w:rsidRPr="00B64A51">
        <w:rPr>
          <w:rFonts w:ascii="Times New Roman" w:hAnsi="Times New Roman"/>
          <w:b/>
          <w:i/>
          <w:sz w:val="24"/>
          <w:szCs w:val="24"/>
        </w:rPr>
        <w:tab/>
      </w:r>
      <w:r w:rsidR="00E77FB6" w:rsidRPr="00B64A51">
        <w:rPr>
          <w:rFonts w:ascii="Times New Roman" w:hAnsi="Times New Roman"/>
          <w:b/>
          <w:i/>
          <w:sz w:val="24"/>
          <w:szCs w:val="24"/>
        </w:rPr>
        <w:t>4.453.330 ezer forintban, azaz</w:t>
      </w:r>
    </w:p>
    <w:p w:rsidR="008610FC" w:rsidRPr="00B64A51" w:rsidRDefault="00E77FB6" w:rsidP="00E77FB6">
      <w:pPr>
        <w:widowControl w:val="0"/>
        <w:tabs>
          <w:tab w:val="right" w:pos="8222"/>
        </w:tabs>
        <w:spacing w:after="0" w:line="240" w:lineRule="auto"/>
        <w:ind w:left="1276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64A51">
        <w:rPr>
          <w:rFonts w:ascii="Times New Roman" w:hAnsi="Times New Roman"/>
          <w:i/>
          <w:sz w:val="24"/>
          <w:szCs w:val="24"/>
        </w:rPr>
        <w:t>négymillió-négyszázötvenháromezer-háromszázharminc</w:t>
      </w:r>
      <w:proofErr w:type="gramEnd"/>
      <w:r w:rsidRPr="00B64A51">
        <w:rPr>
          <w:rFonts w:ascii="Times New Roman" w:hAnsi="Times New Roman"/>
          <w:i/>
          <w:sz w:val="24"/>
          <w:szCs w:val="24"/>
        </w:rPr>
        <w:t xml:space="preserve"> ezer Ft-ban,</w:t>
      </w:r>
    </w:p>
    <w:p w:rsidR="00822A37" w:rsidRPr="00B64A51" w:rsidRDefault="00822A37" w:rsidP="008610FC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77FB6" w:rsidRPr="00B64A51" w:rsidRDefault="00822A37" w:rsidP="004C06F1">
      <w:pPr>
        <w:widowControl w:val="0"/>
        <w:spacing w:after="0" w:line="240" w:lineRule="auto"/>
        <w:ind w:left="1276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B64A51">
        <w:rPr>
          <w:rFonts w:ascii="Times New Roman" w:hAnsi="Times New Roman"/>
          <w:b/>
          <w:i/>
          <w:sz w:val="24"/>
          <w:szCs w:val="24"/>
        </w:rPr>
        <w:t>bb</w:t>
      </w:r>
      <w:proofErr w:type="spellEnd"/>
      <w:r w:rsidR="008610FC" w:rsidRPr="00B64A51">
        <w:rPr>
          <w:rFonts w:ascii="Times New Roman" w:hAnsi="Times New Roman"/>
          <w:b/>
          <w:i/>
          <w:sz w:val="24"/>
          <w:szCs w:val="24"/>
        </w:rPr>
        <w:t>) a 6. § (7) bekezdés a) pont ab) alpont szerinti szabad pénzeszközök betétként való</w:t>
      </w:r>
      <w:r w:rsidR="00DD1510" w:rsidRPr="00B64A51">
        <w:rPr>
          <w:rFonts w:ascii="Times New Roman" w:hAnsi="Times New Roman"/>
          <w:b/>
          <w:i/>
          <w:sz w:val="24"/>
          <w:szCs w:val="24"/>
        </w:rPr>
        <w:t xml:space="preserve"> visszavonása </w:t>
      </w:r>
      <w:proofErr w:type="gramStart"/>
      <w:r w:rsidR="00DD1510" w:rsidRPr="00B64A51">
        <w:rPr>
          <w:rFonts w:ascii="Times New Roman" w:hAnsi="Times New Roman"/>
          <w:b/>
          <w:i/>
          <w:sz w:val="24"/>
          <w:szCs w:val="24"/>
        </w:rPr>
        <w:t xml:space="preserve">előirányzatát </w:t>
      </w:r>
      <w:r w:rsidR="00DD1510" w:rsidRPr="00B64A51">
        <w:rPr>
          <w:rFonts w:ascii="Times New Roman" w:hAnsi="Times New Roman"/>
          <w:b/>
          <w:i/>
          <w:sz w:val="24"/>
          <w:szCs w:val="24"/>
        </w:rPr>
        <w:tab/>
        <w:t xml:space="preserve">  </w:t>
      </w:r>
      <w:r w:rsidR="00E77FB6" w:rsidRPr="00B64A51">
        <w:rPr>
          <w:rFonts w:ascii="Times New Roman" w:hAnsi="Times New Roman"/>
          <w:b/>
          <w:i/>
          <w:sz w:val="24"/>
          <w:szCs w:val="24"/>
        </w:rPr>
        <w:t>2</w:t>
      </w:r>
      <w:proofErr w:type="gramEnd"/>
      <w:r w:rsidR="00E77FB6" w:rsidRPr="00B64A51">
        <w:rPr>
          <w:rFonts w:ascii="Times New Roman" w:hAnsi="Times New Roman"/>
          <w:b/>
          <w:i/>
          <w:sz w:val="24"/>
          <w:szCs w:val="24"/>
        </w:rPr>
        <w:t xml:space="preserve">.501.064 ezer forintban, </w:t>
      </w:r>
      <w:r w:rsidR="00E77FB6" w:rsidRPr="00B64A51">
        <w:rPr>
          <w:rFonts w:ascii="Times New Roman" w:hAnsi="Times New Roman"/>
          <w:i/>
          <w:sz w:val="24"/>
          <w:szCs w:val="24"/>
        </w:rPr>
        <w:t>azaz</w:t>
      </w:r>
    </w:p>
    <w:p w:rsidR="00E77FB6" w:rsidRPr="00B64A51" w:rsidRDefault="00E77FB6" w:rsidP="004C06F1">
      <w:pPr>
        <w:widowControl w:val="0"/>
        <w:tabs>
          <w:tab w:val="left" w:pos="5245"/>
        </w:tabs>
        <w:spacing w:after="0" w:line="240" w:lineRule="auto"/>
        <w:ind w:left="1276"/>
        <w:jc w:val="both"/>
        <w:rPr>
          <w:i/>
        </w:rPr>
      </w:pPr>
      <w:proofErr w:type="gramStart"/>
      <w:r w:rsidRPr="00B64A51">
        <w:rPr>
          <w:rFonts w:ascii="Times New Roman" w:hAnsi="Times New Roman"/>
          <w:i/>
          <w:sz w:val="24"/>
          <w:szCs w:val="24"/>
        </w:rPr>
        <w:t>kettőmillió-ötszázegyezer-hatvannégy</w:t>
      </w:r>
      <w:proofErr w:type="gramEnd"/>
      <w:r w:rsidRPr="00B64A51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610FC" w:rsidRPr="00B64A51" w:rsidRDefault="008610FC" w:rsidP="00E77FB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B64A51" w:rsidRDefault="00822A37" w:rsidP="008610FC">
      <w:pPr>
        <w:widowControl w:val="0"/>
        <w:spacing w:after="0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B64A51">
        <w:rPr>
          <w:rFonts w:ascii="Times New Roman" w:hAnsi="Times New Roman"/>
          <w:b/>
          <w:i/>
          <w:sz w:val="24"/>
          <w:szCs w:val="24"/>
        </w:rPr>
        <w:t>bc</w:t>
      </w:r>
      <w:proofErr w:type="spellEnd"/>
      <w:r w:rsidR="008610FC" w:rsidRPr="00B64A51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="008610FC" w:rsidRPr="00B64A51">
        <w:rPr>
          <w:rFonts w:ascii="Times New Roman" w:hAnsi="Times New Roman"/>
          <w:b/>
          <w:i/>
          <w:sz w:val="24"/>
          <w:szCs w:val="24"/>
        </w:rPr>
        <w:t>ac</w:t>
      </w:r>
      <w:proofErr w:type="spellEnd"/>
      <w:r w:rsidR="008610FC" w:rsidRPr="00B64A51">
        <w:rPr>
          <w:rFonts w:ascii="Times New Roman" w:hAnsi="Times New Roman"/>
          <w:b/>
          <w:i/>
          <w:sz w:val="24"/>
          <w:szCs w:val="24"/>
        </w:rPr>
        <w:t>) alpont szerinti költségveté</w:t>
      </w:r>
      <w:r w:rsidR="00E77FB6" w:rsidRPr="00B64A51">
        <w:rPr>
          <w:rFonts w:ascii="Times New Roman" w:hAnsi="Times New Roman"/>
          <w:b/>
          <w:i/>
          <w:sz w:val="24"/>
          <w:szCs w:val="24"/>
        </w:rPr>
        <w:t xml:space="preserve">si maradvány </w:t>
      </w:r>
      <w:proofErr w:type="gramStart"/>
      <w:r w:rsidR="00E77FB6" w:rsidRPr="00B64A51">
        <w:rPr>
          <w:rFonts w:ascii="Times New Roman" w:hAnsi="Times New Roman"/>
          <w:b/>
          <w:i/>
          <w:sz w:val="24"/>
          <w:szCs w:val="24"/>
        </w:rPr>
        <w:t>összegét</w:t>
      </w:r>
      <w:r w:rsidR="00E77FB6" w:rsidRPr="00B64A51">
        <w:rPr>
          <w:rFonts w:ascii="Times New Roman" w:hAnsi="Times New Roman"/>
          <w:b/>
          <w:i/>
          <w:sz w:val="24"/>
          <w:szCs w:val="24"/>
        </w:rPr>
        <w:tab/>
      </w:r>
      <w:r w:rsidR="00E77FB6" w:rsidRPr="00B64A51">
        <w:rPr>
          <w:rFonts w:ascii="Times New Roman" w:hAnsi="Times New Roman"/>
          <w:b/>
          <w:i/>
          <w:sz w:val="24"/>
          <w:szCs w:val="24"/>
        </w:rPr>
        <w:tab/>
      </w:r>
      <w:r w:rsidR="00E77FB6" w:rsidRPr="00B64A51">
        <w:rPr>
          <w:rFonts w:ascii="Times New Roman" w:hAnsi="Times New Roman"/>
          <w:b/>
          <w:i/>
          <w:sz w:val="24"/>
          <w:szCs w:val="24"/>
        </w:rPr>
        <w:tab/>
      </w:r>
      <w:r w:rsidR="00E77FB6" w:rsidRPr="00B64A51">
        <w:rPr>
          <w:rFonts w:ascii="Times New Roman" w:hAnsi="Times New Roman"/>
          <w:b/>
          <w:i/>
          <w:sz w:val="24"/>
          <w:szCs w:val="24"/>
        </w:rPr>
        <w:tab/>
      </w:r>
      <w:r w:rsidR="00E77FB6" w:rsidRPr="00B64A51">
        <w:rPr>
          <w:rFonts w:ascii="Times New Roman" w:hAnsi="Times New Roman"/>
          <w:b/>
          <w:i/>
          <w:sz w:val="24"/>
          <w:szCs w:val="24"/>
        </w:rPr>
        <w:tab/>
        <w:t xml:space="preserve">     3</w:t>
      </w:r>
      <w:proofErr w:type="gramEnd"/>
      <w:r w:rsidR="008610FC" w:rsidRPr="00B64A51">
        <w:rPr>
          <w:rFonts w:ascii="Times New Roman" w:hAnsi="Times New Roman"/>
          <w:b/>
          <w:i/>
          <w:sz w:val="24"/>
          <w:szCs w:val="24"/>
        </w:rPr>
        <w:t>.</w:t>
      </w:r>
      <w:r w:rsidR="00E77FB6" w:rsidRPr="00B64A51">
        <w:rPr>
          <w:rFonts w:ascii="Times New Roman" w:hAnsi="Times New Roman"/>
          <w:b/>
          <w:i/>
          <w:sz w:val="24"/>
          <w:szCs w:val="24"/>
        </w:rPr>
        <w:t>308</w:t>
      </w:r>
      <w:r w:rsidR="008610FC" w:rsidRPr="00B64A51">
        <w:rPr>
          <w:rFonts w:ascii="Times New Roman" w:hAnsi="Times New Roman"/>
          <w:b/>
          <w:i/>
          <w:sz w:val="24"/>
          <w:szCs w:val="24"/>
        </w:rPr>
        <w:t>.</w:t>
      </w:r>
      <w:r w:rsidR="00E77FB6" w:rsidRPr="00B64A51">
        <w:rPr>
          <w:rFonts w:ascii="Times New Roman" w:hAnsi="Times New Roman"/>
          <w:b/>
          <w:i/>
          <w:sz w:val="24"/>
          <w:szCs w:val="24"/>
        </w:rPr>
        <w:t>522</w:t>
      </w:r>
      <w:r w:rsidR="008610FC" w:rsidRPr="00B64A51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8610FC" w:rsidRPr="00B64A51">
        <w:rPr>
          <w:rFonts w:ascii="Times New Roman" w:hAnsi="Times New Roman"/>
          <w:i/>
          <w:sz w:val="24"/>
          <w:szCs w:val="24"/>
        </w:rPr>
        <w:t>azaz</w:t>
      </w:r>
    </w:p>
    <w:p w:rsidR="008610FC" w:rsidRPr="00B64A51" w:rsidRDefault="009857DD" w:rsidP="008610FC">
      <w:pPr>
        <w:widowControl w:val="0"/>
        <w:tabs>
          <w:tab w:val="left" w:pos="5245"/>
        </w:tabs>
        <w:spacing w:after="0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64A51">
        <w:rPr>
          <w:rFonts w:ascii="Times New Roman" w:hAnsi="Times New Roman"/>
          <w:i/>
          <w:sz w:val="24"/>
          <w:szCs w:val="24"/>
        </w:rPr>
        <w:t>három</w:t>
      </w:r>
      <w:r w:rsidR="008610FC" w:rsidRPr="00B64A51">
        <w:rPr>
          <w:rFonts w:ascii="Times New Roman" w:hAnsi="Times New Roman"/>
          <w:i/>
          <w:sz w:val="24"/>
          <w:szCs w:val="24"/>
        </w:rPr>
        <w:t>millió-</w:t>
      </w:r>
      <w:r w:rsidR="00E77FB6" w:rsidRPr="00B64A51">
        <w:rPr>
          <w:rFonts w:ascii="Times New Roman" w:hAnsi="Times New Roman"/>
          <w:i/>
          <w:sz w:val="24"/>
          <w:szCs w:val="24"/>
        </w:rPr>
        <w:t>három</w:t>
      </w:r>
      <w:r w:rsidR="008610FC" w:rsidRPr="00B64A51">
        <w:rPr>
          <w:rFonts w:ascii="Times New Roman" w:hAnsi="Times New Roman"/>
          <w:i/>
          <w:sz w:val="24"/>
          <w:szCs w:val="24"/>
        </w:rPr>
        <w:t>száz</w:t>
      </w:r>
      <w:r w:rsidR="00E77FB6" w:rsidRPr="00B64A51">
        <w:rPr>
          <w:rFonts w:ascii="Times New Roman" w:hAnsi="Times New Roman"/>
          <w:i/>
          <w:sz w:val="24"/>
          <w:szCs w:val="24"/>
        </w:rPr>
        <w:t>nyolc</w:t>
      </w:r>
      <w:r w:rsidR="008610FC" w:rsidRPr="00B64A51">
        <w:rPr>
          <w:rFonts w:ascii="Times New Roman" w:hAnsi="Times New Roman"/>
          <w:i/>
          <w:sz w:val="24"/>
          <w:szCs w:val="24"/>
        </w:rPr>
        <w:t>ezer-</w:t>
      </w:r>
      <w:r w:rsidR="00E77FB6" w:rsidRPr="00B64A51">
        <w:rPr>
          <w:rFonts w:ascii="Times New Roman" w:hAnsi="Times New Roman"/>
          <w:i/>
          <w:sz w:val="24"/>
          <w:szCs w:val="24"/>
        </w:rPr>
        <w:t>öt</w:t>
      </w:r>
      <w:r w:rsidR="008610FC" w:rsidRPr="00B64A51">
        <w:rPr>
          <w:rFonts w:ascii="Times New Roman" w:hAnsi="Times New Roman"/>
          <w:i/>
          <w:sz w:val="24"/>
          <w:szCs w:val="24"/>
        </w:rPr>
        <w:t>száz</w:t>
      </w:r>
      <w:r w:rsidR="00E77FB6" w:rsidRPr="00B64A51">
        <w:rPr>
          <w:rFonts w:ascii="Times New Roman" w:hAnsi="Times New Roman"/>
          <w:i/>
          <w:sz w:val="24"/>
          <w:szCs w:val="24"/>
        </w:rPr>
        <w:t>huszonkettő</w:t>
      </w:r>
      <w:proofErr w:type="gramEnd"/>
      <w:r w:rsidR="00E77FB6" w:rsidRPr="00B64A51">
        <w:rPr>
          <w:rFonts w:ascii="Times New Roman" w:hAnsi="Times New Roman"/>
          <w:i/>
          <w:sz w:val="24"/>
          <w:szCs w:val="24"/>
        </w:rPr>
        <w:t xml:space="preserve"> </w:t>
      </w:r>
      <w:r w:rsidR="008610FC" w:rsidRPr="00B64A51">
        <w:rPr>
          <w:rFonts w:ascii="Times New Roman" w:hAnsi="Times New Roman"/>
          <w:i/>
          <w:sz w:val="24"/>
          <w:szCs w:val="24"/>
        </w:rPr>
        <w:t xml:space="preserve">ezer forintban, </w:t>
      </w:r>
    </w:p>
    <w:p w:rsidR="008610FC" w:rsidRPr="00B64A51" w:rsidRDefault="008610FC" w:rsidP="004C06F1">
      <w:pPr>
        <w:widowControl w:val="0"/>
        <w:tabs>
          <w:tab w:val="right" w:pos="8220"/>
        </w:tabs>
        <w:spacing w:after="0"/>
        <w:ind w:left="127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B64A51" w:rsidRDefault="008610FC" w:rsidP="008610FC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hAnsi="Arial"/>
          <w:i/>
        </w:rPr>
      </w:pPr>
      <w:r w:rsidRPr="00B64A51">
        <w:rPr>
          <w:rFonts w:ascii="Times New Roman" w:hAnsi="Times New Roman"/>
          <w:b/>
          <w:i/>
          <w:sz w:val="24"/>
          <w:szCs w:val="24"/>
        </w:rPr>
        <w:t>c)</w:t>
      </w:r>
      <w:r w:rsidRPr="00B64A51">
        <w:rPr>
          <w:rFonts w:ascii="Times New Roman" w:hAnsi="Times New Roman"/>
          <w:i/>
          <w:sz w:val="24"/>
          <w:szCs w:val="24"/>
        </w:rPr>
        <w:t xml:space="preserve"> </w:t>
      </w:r>
      <w:r w:rsidRPr="00B64A51">
        <w:rPr>
          <w:rFonts w:ascii="Times New Roman" w:hAnsi="Times New Roman"/>
          <w:b/>
          <w:i/>
          <w:sz w:val="24"/>
          <w:szCs w:val="24"/>
        </w:rPr>
        <w:t xml:space="preserve">az Áht. 23. § (2) bekezdés e) pontja </w:t>
      </w:r>
      <w:r w:rsidRPr="00B64A51">
        <w:rPr>
          <w:rFonts w:ascii="Times New Roman" w:hAnsi="Times New Roman"/>
          <w:i/>
          <w:sz w:val="24"/>
          <w:szCs w:val="24"/>
        </w:rPr>
        <w:t xml:space="preserve">(a Magyarország helyi önkormányzatairól szóló 2011. évi CLXXXIX. törvény, 111. § (4) bekezdés (továbbiakban: </w:t>
      </w:r>
      <w:proofErr w:type="spellStart"/>
      <w:r w:rsidRPr="00B64A51">
        <w:rPr>
          <w:rFonts w:ascii="Times New Roman" w:hAnsi="Times New Roman"/>
          <w:i/>
          <w:sz w:val="24"/>
          <w:szCs w:val="24"/>
        </w:rPr>
        <w:t>Mötv</w:t>
      </w:r>
      <w:proofErr w:type="spellEnd"/>
      <w:r w:rsidRPr="00B64A51">
        <w:rPr>
          <w:rFonts w:ascii="Times New Roman" w:hAnsi="Times New Roman"/>
          <w:i/>
          <w:sz w:val="24"/>
          <w:szCs w:val="24"/>
        </w:rPr>
        <w:t>.)</w:t>
      </w:r>
      <w:r w:rsidRPr="00B64A51">
        <w:rPr>
          <w:rFonts w:ascii="Times New Roman" w:hAnsi="Times New Roman"/>
          <w:b/>
          <w:i/>
          <w:sz w:val="24"/>
          <w:szCs w:val="24"/>
        </w:rPr>
        <w:t xml:space="preserve"> szerinti költségvetési hiány kül</w:t>
      </w:r>
      <w:r w:rsidR="004C06F1" w:rsidRPr="00B64A51">
        <w:rPr>
          <w:rFonts w:ascii="Times New Roman" w:hAnsi="Times New Roman"/>
          <w:b/>
          <w:i/>
          <w:sz w:val="24"/>
          <w:szCs w:val="24"/>
        </w:rPr>
        <w:t>ső finanszírozásának összegét</w:t>
      </w:r>
      <w:r w:rsidRPr="00B64A51">
        <w:rPr>
          <w:rFonts w:ascii="Times New Roman" w:hAnsi="Times New Roman"/>
          <w:b/>
          <w:i/>
          <w:sz w:val="24"/>
          <w:szCs w:val="24"/>
        </w:rPr>
        <w:tab/>
      </w:r>
      <w:r w:rsidRPr="00B64A51">
        <w:rPr>
          <w:rFonts w:ascii="Times New Roman" w:hAnsi="Times New Roman"/>
          <w:b/>
          <w:i/>
          <w:sz w:val="24"/>
          <w:szCs w:val="24"/>
        </w:rPr>
        <w:tab/>
      </w:r>
    </w:p>
    <w:p w:rsidR="008610FC" w:rsidRPr="00B64A51" w:rsidRDefault="008610FC" w:rsidP="008610FC">
      <w:pPr>
        <w:widowControl w:val="0"/>
        <w:tabs>
          <w:tab w:val="right" w:pos="8222"/>
        </w:tabs>
        <w:spacing w:after="0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B64A51">
        <w:rPr>
          <w:rFonts w:ascii="Times New Roman" w:hAnsi="Times New Roman"/>
          <w:b/>
          <w:i/>
          <w:sz w:val="24"/>
          <w:szCs w:val="24"/>
        </w:rPr>
        <w:tab/>
        <w:t>0 ezer forintban,</w:t>
      </w:r>
      <w:r w:rsidRPr="00B64A51">
        <w:rPr>
          <w:rFonts w:ascii="Times New Roman" w:hAnsi="Times New Roman"/>
          <w:i/>
          <w:sz w:val="24"/>
          <w:szCs w:val="24"/>
        </w:rPr>
        <w:t xml:space="preserve"> azaz</w:t>
      </w:r>
    </w:p>
    <w:p w:rsidR="008610FC" w:rsidRPr="00B64A51" w:rsidRDefault="008610FC" w:rsidP="008610FC">
      <w:pPr>
        <w:widowControl w:val="0"/>
        <w:tabs>
          <w:tab w:val="left" w:pos="5954"/>
          <w:tab w:val="right" w:pos="9356"/>
        </w:tabs>
        <w:spacing w:after="0"/>
        <w:ind w:left="1275"/>
        <w:jc w:val="both"/>
        <w:rPr>
          <w:rFonts w:ascii="Arial" w:hAnsi="Arial"/>
          <w:i/>
        </w:rPr>
      </w:pPr>
      <w:proofErr w:type="gramStart"/>
      <w:r w:rsidRPr="00B64A51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B64A51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610FC" w:rsidRPr="00B64A51" w:rsidRDefault="008610FC" w:rsidP="008610FC">
      <w:pPr>
        <w:widowControl w:val="0"/>
        <w:tabs>
          <w:tab w:val="right" w:pos="8220"/>
        </w:tabs>
        <w:spacing w:after="0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B64A51" w:rsidRDefault="008610FC" w:rsidP="008610FC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hAnsi="Arial"/>
          <w:i/>
        </w:rPr>
      </w:pPr>
      <w:r w:rsidRPr="00B64A51">
        <w:rPr>
          <w:rFonts w:ascii="Times New Roman" w:hAnsi="Times New Roman"/>
          <w:b/>
          <w:i/>
          <w:sz w:val="24"/>
          <w:szCs w:val="24"/>
        </w:rPr>
        <w:lastRenderedPageBreak/>
        <w:t>d) költsé</w:t>
      </w:r>
      <w:r w:rsidR="009857DD" w:rsidRPr="00B64A51">
        <w:rPr>
          <w:rFonts w:ascii="Times New Roman" w:hAnsi="Times New Roman"/>
          <w:b/>
          <w:i/>
          <w:sz w:val="24"/>
          <w:szCs w:val="24"/>
        </w:rPr>
        <w:t>g</w:t>
      </w:r>
      <w:r w:rsidR="00D80325" w:rsidRPr="00B64A51">
        <w:rPr>
          <w:rFonts w:ascii="Times New Roman" w:hAnsi="Times New Roman"/>
          <w:b/>
          <w:i/>
          <w:sz w:val="24"/>
          <w:szCs w:val="24"/>
        </w:rPr>
        <w:t xml:space="preserve">vetési kiadási </w:t>
      </w:r>
      <w:r w:rsidR="00AC515A" w:rsidRPr="00B64A51">
        <w:rPr>
          <w:rFonts w:ascii="Times New Roman" w:hAnsi="Times New Roman"/>
          <w:b/>
          <w:i/>
          <w:sz w:val="24"/>
          <w:szCs w:val="24"/>
        </w:rPr>
        <w:t>előirányzatát</w:t>
      </w:r>
      <w:r w:rsidR="00AC515A" w:rsidRPr="00B64A51">
        <w:rPr>
          <w:rFonts w:ascii="Times New Roman" w:hAnsi="Times New Roman"/>
          <w:b/>
          <w:i/>
          <w:sz w:val="24"/>
          <w:szCs w:val="24"/>
        </w:rPr>
        <w:tab/>
      </w:r>
      <w:r w:rsidR="00AC515A" w:rsidRPr="00B64A51">
        <w:rPr>
          <w:rFonts w:ascii="Times New Roman" w:hAnsi="Times New Roman"/>
          <w:b/>
          <w:i/>
          <w:sz w:val="24"/>
          <w:szCs w:val="24"/>
        </w:rPr>
        <w:tab/>
        <w:t>28</w:t>
      </w:r>
      <w:r w:rsidRPr="00B64A51">
        <w:rPr>
          <w:rFonts w:ascii="Times New Roman" w:hAnsi="Times New Roman"/>
          <w:b/>
          <w:i/>
          <w:sz w:val="24"/>
          <w:szCs w:val="24"/>
        </w:rPr>
        <w:t>.</w:t>
      </w:r>
      <w:r w:rsidR="00AC515A" w:rsidRPr="00B64A51">
        <w:rPr>
          <w:rFonts w:ascii="Times New Roman" w:hAnsi="Times New Roman"/>
          <w:b/>
          <w:i/>
          <w:sz w:val="24"/>
          <w:szCs w:val="24"/>
        </w:rPr>
        <w:t>219</w:t>
      </w:r>
      <w:r w:rsidRPr="00B64A51">
        <w:rPr>
          <w:rFonts w:ascii="Times New Roman" w:hAnsi="Times New Roman"/>
          <w:b/>
          <w:i/>
          <w:sz w:val="24"/>
          <w:szCs w:val="24"/>
        </w:rPr>
        <w:t>.</w:t>
      </w:r>
      <w:r w:rsidR="00AC515A" w:rsidRPr="00B64A51">
        <w:rPr>
          <w:rFonts w:ascii="Times New Roman" w:hAnsi="Times New Roman"/>
          <w:b/>
          <w:i/>
          <w:sz w:val="24"/>
          <w:szCs w:val="24"/>
        </w:rPr>
        <w:t>603</w:t>
      </w:r>
      <w:r w:rsidRPr="00B64A51">
        <w:rPr>
          <w:rFonts w:ascii="Times New Roman" w:hAnsi="Times New Roman"/>
          <w:b/>
          <w:i/>
          <w:sz w:val="24"/>
          <w:szCs w:val="24"/>
        </w:rPr>
        <w:t xml:space="preserve"> ezer forintban</w:t>
      </w:r>
      <w:r w:rsidRPr="00B64A51">
        <w:rPr>
          <w:rFonts w:ascii="Times New Roman" w:hAnsi="Times New Roman"/>
          <w:i/>
          <w:sz w:val="24"/>
          <w:szCs w:val="24"/>
        </w:rPr>
        <w:t>, azaz</w:t>
      </w:r>
    </w:p>
    <w:p w:rsidR="008610FC" w:rsidRPr="00B64A51" w:rsidRDefault="008610FC" w:rsidP="008610FC">
      <w:pPr>
        <w:widowControl w:val="0"/>
        <w:spacing w:after="0"/>
        <w:ind w:left="1275" w:right="284"/>
        <w:rPr>
          <w:rFonts w:ascii="Times New Roman" w:hAnsi="Times New Roman"/>
          <w:i/>
          <w:sz w:val="24"/>
          <w:szCs w:val="24"/>
        </w:rPr>
      </w:pPr>
      <w:proofErr w:type="spellStart"/>
      <w:r w:rsidRPr="00B64A51">
        <w:rPr>
          <w:rFonts w:ascii="Times New Roman" w:hAnsi="Times New Roman"/>
          <w:i/>
          <w:sz w:val="24"/>
          <w:szCs w:val="24"/>
        </w:rPr>
        <w:t>huszon</w:t>
      </w:r>
      <w:r w:rsidR="00E77FB6" w:rsidRPr="00B64A51">
        <w:rPr>
          <w:rFonts w:ascii="Times New Roman" w:hAnsi="Times New Roman"/>
          <w:i/>
          <w:sz w:val="24"/>
          <w:szCs w:val="24"/>
        </w:rPr>
        <w:t>nyolc</w:t>
      </w:r>
      <w:r w:rsidRPr="00B64A51">
        <w:rPr>
          <w:rFonts w:ascii="Times New Roman" w:hAnsi="Times New Roman"/>
          <w:i/>
          <w:sz w:val="24"/>
          <w:szCs w:val="24"/>
        </w:rPr>
        <w:t>millió-</w:t>
      </w:r>
      <w:r w:rsidR="00E77FB6" w:rsidRPr="00B64A51">
        <w:rPr>
          <w:rFonts w:ascii="Times New Roman" w:hAnsi="Times New Roman"/>
          <w:i/>
          <w:sz w:val="24"/>
          <w:szCs w:val="24"/>
        </w:rPr>
        <w:t>kettő</w:t>
      </w:r>
      <w:r w:rsidR="009C0C5B" w:rsidRPr="00B64A51">
        <w:rPr>
          <w:rFonts w:ascii="Times New Roman" w:hAnsi="Times New Roman"/>
          <w:i/>
          <w:sz w:val="24"/>
          <w:szCs w:val="24"/>
        </w:rPr>
        <w:t>száz</w:t>
      </w:r>
      <w:r w:rsidR="00AC515A" w:rsidRPr="00B64A51">
        <w:rPr>
          <w:rFonts w:ascii="Times New Roman" w:hAnsi="Times New Roman"/>
          <w:i/>
          <w:sz w:val="24"/>
          <w:szCs w:val="24"/>
        </w:rPr>
        <w:t>tizenkilenc</w:t>
      </w:r>
      <w:r w:rsidRPr="00B64A51">
        <w:rPr>
          <w:rFonts w:ascii="Times New Roman" w:hAnsi="Times New Roman"/>
          <w:i/>
          <w:sz w:val="24"/>
          <w:szCs w:val="24"/>
        </w:rPr>
        <w:t>ezer-</w:t>
      </w:r>
      <w:r w:rsidR="00AC515A" w:rsidRPr="00B64A51">
        <w:rPr>
          <w:rFonts w:ascii="Times New Roman" w:hAnsi="Times New Roman"/>
          <w:i/>
          <w:sz w:val="24"/>
          <w:szCs w:val="24"/>
        </w:rPr>
        <w:t>hat</w:t>
      </w:r>
      <w:r w:rsidRPr="00B64A51">
        <w:rPr>
          <w:rFonts w:ascii="Times New Roman" w:hAnsi="Times New Roman"/>
          <w:i/>
          <w:sz w:val="24"/>
          <w:szCs w:val="24"/>
        </w:rPr>
        <w:t>sz</w:t>
      </w:r>
      <w:r w:rsidR="00AC515A" w:rsidRPr="00B64A51">
        <w:rPr>
          <w:rFonts w:ascii="Times New Roman" w:hAnsi="Times New Roman"/>
          <w:i/>
          <w:sz w:val="24"/>
          <w:szCs w:val="24"/>
        </w:rPr>
        <w:t>ázhárom</w:t>
      </w:r>
      <w:proofErr w:type="spellEnd"/>
      <w:r w:rsidR="009C0C5B" w:rsidRPr="00B64A51">
        <w:rPr>
          <w:rFonts w:ascii="Times New Roman" w:hAnsi="Times New Roman"/>
          <w:i/>
          <w:sz w:val="24"/>
          <w:szCs w:val="24"/>
        </w:rPr>
        <w:t xml:space="preserve"> </w:t>
      </w:r>
      <w:r w:rsidRPr="00B64A51">
        <w:rPr>
          <w:rFonts w:ascii="Times New Roman" w:hAnsi="Times New Roman"/>
          <w:i/>
          <w:sz w:val="24"/>
          <w:szCs w:val="24"/>
        </w:rPr>
        <w:t>ezer forintban,</w:t>
      </w:r>
    </w:p>
    <w:p w:rsidR="008610FC" w:rsidRPr="00B64A51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B64A51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B64A51">
        <w:rPr>
          <w:rFonts w:ascii="Times New Roman" w:hAnsi="Times New Roman"/>
          <w:b/>
          <w:i/>
          <w:sz w:val="24"/>
          <w:szCs w:val="24"/>
        </w:rPr>
        <w:t>e</w:t>
      </w:r>
      <w:proofErr w:type="gramEnd"/>
      <w:r w:rsidRPr="00B64A51">
        <w:rPr>
          <w:rFonts w:ascii="Times New Roman" w:hAnsi="Times New Roman"/>
          <w:b/>
          <w:i/>
          <w:sz w:val="24"/>
          <w:szCs w:val="24"/>
        </w:rPr>
        <w:t xml:space="preserve">) finanszírozási kiadások és bevételek az Áht. 6. § (7) bekezdés a) pont ad) alpontja szerinti: </w:t>
      </w:r>
    </w:p>
    <w:p w:rsidR="008610FC" w:rsidRPr="00B64A51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B64A51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B64A51">
        <w:rPr>
          <w:rFonts w:ascii="Times New Roman" w:hAnsi="Times New Roman"/>
          <w:b/>
          <w:i/>
          <w:sz w:val="24"/>
          <w:szCs w:val="24"/>
        </w:rPr>
        <w:t>ea</w:t>
      </w:r>
      <w:proofErr w:type="spellEnd"/>
      <w:r w:rsidRPr="00B64A51">
        <w:rPr>
          <w:rFonts w:ascii="Times New Roman" w:hAnsi="Times New Roman"/>
          <w:b/>
          <w:i/>
          <w:sz w:val="24"/>
          <w:szCs w:val="24"/>
        </w:rPr>
        <w:t xml:space="preserve">) az irányító szervi támogatás finanszírozási előirányzatát </w:t>
      </w:r>
      <w:r w:rsidRPr="00B64A51">
        <w:rPr>
          <w:rFonts w:ascii="Times New Roman" w:hAnsi="Times New Roman"/>
          <w:b/>
          <w:i/>
          <w:sz w:val="24"/>
          <w:szCs w:val="24"/>
        </w:rPr>
        <w:tab/>
      </w:r>
      <w:r w:rsidRPr="00B64A51">
        <w:rPr>
          <w:rFonts w:ascii="Times New Roman" w:hAnsi="Times New Roman"/>
          <w:b/>
          <w:i/>
          <w:sz w:val="24"/>
          <w:szCs w:val="24"/>
        </w:rPr>
        <w:tab/>
      </w:r>
      <w:r w:rsidR="00AC515A" w:rsidRPr="00B64A51">
        <w:rPr>
          <w:rFonts w:ascii="Times New Roman" w:hAnsi="Times New Roman"/>
          <w:b/>
          <w:i/>
          <w:sz w:val="24"/>
          <w:szCs w:val="24"/>
        </w:rPr>
        <w:t>6</w:t>
      </w:r>
      <w:r w:rsidR="009857DD" w:rsidRPr="00B64A51">
        <w:rPr>
          <w:rFonts w:ascii="Times New Roman" w:hAnsi="Times New Roman"/>
          <w:b/>
          <w:i/>
          <w:sz w:val="24"/>
          <w:szCs w:val="24"/>
        </w:rPr>
        <w:t>.</w:t>
      </w:r>
      <w:r w:rsidR="00AC515A" w:rsidRPr="00B64A51">
        <w:rPr>
          <w:rFonts w:ascii="Times New Roman" w:hAnsi="Times New Roman"/>
          <w:b/>
          <w:i/>
          <w:sz w:val="24"/>
          <w:szCs w:val="24"/>
        </w:rPr>
        <w:t>810</w:t>
      </w:r>
      <w:r w:rsidR="009857DD" w:rsidRPr="00B64A51">
        <w:rPr>
          <w:rFonts w:ascii="Times New Roman" w:hAnsi="Times New Roman"/>
          <w:b/>
          <w:i/>
          <w:sz w:val="24"/>
          <w:szCs w:val="24"/>
        </w:rPr>
        <w:t>.</w:t>
      </w:r>
      <w:r w:rsidR="00AC515A" w:rsidRPr="00B64A51">
        <w:rPr>
          <w:rFonts w:ascii="Times New Roman" w:hAnsi="Times New Roman"/>
          <w:b/>
          <w:i/>
          <w:sz w:val="24"/>
          <w:szCs w:val="24"/>
        </w:rPr>
        <w:t>974</w:t>
      </w:r>
      <w:r w:rsidR="009857DD" w:rsidRPr="00B64A51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9857DD" w:rsidRPr="00B64A51">
        <w:rPr>
          <w:rFonts w:ascii="Times New Roman" w:hAnsi="Times New Roman"/>
          <w:i/>
          <w:sz w:val="24"/>
          <w:szCs w:val="24"/>
        </w:rPr>
        <w:t>azaz</w:t>
      </w:r>
    </w:p>
    <w:p w:rsidR="009857DD" w:rsidRPr="00B64A51" w:rsidRDefault="009857DD" w:rsidP="009857DD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  <w:i/>
        </w:rPr>
      </w:pPr>
      <w:proofErr w:type="gramStart"/>
      <w:r w:rsidRPr="00B64A51">
        <w:rPr>
          <w:rFonts w:ascii="Times New Roman" w:hAnsi="Times New Roman"/>
          <w:i/>
          <w:sz w:val="24"/>
          <w:szCs w:val="24"/>
        </w:rPr>
        <w:t>hatmillió-</w:t>
      </w:r>
      <w:r w:rsidR="00AC515A" w:rsidRPr="00B64A51">
        <w:rPr>
          <w:rFonts w:ascii="Times New Roman" w:hAnsi="Times New Roman"/>
          <w:i/>
          <w:sz w:val="24"/>
          <w:szCs w:val="24"/>
        </w:rPr>
        <w:t>nyolc</w:t>
      </w:r>
      <w:r w:rsidR="00E77FB6" w:rsidRPr="00B64A51">
        <w:rPr>
          <w:rFonts w:ascii="Times New Roman" w:hAnsi="Times New Roman"/>
          <w:i/>
          <w:sz w:val="24"/>
          <w:szCs w:val="24"/>
        </w:rPr>
        <w:t>száz</w:t>
      </w:r>
      <w:r w:rsidR="00AC515A" w:rsidRPr="00B64A51">
        <w:rPr>
          <w:rFonts w:ascii="Times New Roman" w:hAnsi="Times New Roman"/>
          <w:i/>
          <w:sz w:val="24"/>
          <w:szCs w:val="24"/>
        </w:rPr>
        <w:t>tíz</w:t>
      </w:r>
      <w:r w:rsidRPr="00B64A51">
        <w:rPr>
          <w:rFonts w:ascii="Times New Roman" w:hAnsi="Times New Roman"/>
          <w:i/>
          <w:sz w:val="24"/>
          <w:szCs w:val="24"/>
        </w:rPr>
        <w:t>ezer-</w:t>
      </w:r>
      <w:r w:rsidR="00AC515A" w:rsidRPr="00B64A51">
        <w:rPr>
          <w:rFonts w:ascii="Times New Roman" w:hAnsi="Times New Roman"/>
          <w:i/>
          <w:sz w:val="24"/>
          <w:szCs w:val="24"/>
        </w:rPr>
        <w:t>kilenc</w:t>
      </w:r>
      <w:r w:rsidR="009D4A4C" w:rsidRPr="00B64A51">
        <w:rPr>
          <w:rFonts w:ascii="Times New Roman" w:hAnsi="Times New Roman"/>
          <w:i/>
          <w:sz w:val="24"/>
          <w:szCs w:val="24"/>
        </w:rPr>
        <w:t>száz</w:t>
      </w:r>
      <w:r w:rsidR="00AC515A" w:rsidRPr="00B64A51">
        <w:rPr>
          <w:rFonts w:ascii="Times New Roman" w:hAnsi="Times New Roman"/>
          <w:i/>
          <w:sz w:val="24"/>
          <w:szCs w:val="24"/>
        </w:rPr>
        <w:t>hetvennégy</w:t>
      </w:r>
      <w:proofErr w:type="gramEnd"/>
      <w:r w:rsidRPr="00B64A51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610FC" w:rsidRPr="00B64A51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C515A" w:rsidRPr="00B64A51" w:rsidRDefault="008610FC" w:rsidP="00AC515A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B64A51">
        <w:rPr>
          <w:rFonts w:ascii="Times New Roman" w:hAnsi="Times New Roman"/>
          <w:b/>
          <w:i/>
          <w:sz w:val="24"/>
          <w:szCs w:val="24"/>
        </w:rPr>
        <w:t>eb</w:t>
      </w:r>
      <w:proofErr w:type="gramEnd"/>
      <w:r w:rsidRPr="00B64A51">
        <w:rPr>
          <w:rFonts w:ascii="Times New Roman" w:hAnsi="Times New Roman"/>
          <w:b/>
          <w:i/>
          <w:sz w:val="24"/>
          <w:szCs w:val="24"/>
        </w:rPr>
        <w:t>) az irányító szervi támogatás folyósításának fi</w:t>
      </w:r>
      <w:r w:rsidR="009857DD" w:rsidRPr="00B64A51">
        <w:rPr>
          <w:rFonts w:ascii="Times New Roman" w:hAnsi="Times New Roman"/>
          <w:b/>
          <w:i/>
          <w:sz w:val="24"/>
          <w:szCs w:val="24"/>
        </w:rPr>
        <w:t xml:space="preserve">nanszírozási előirányzatát </w:t>
      </w:r>
      <w:r w:rsidR="009857DD" w:rsidRPr="00B64A51">
        <w:rPr>
          <w:rFonts w:ascii="Times New Roman" w:hAnsi="Times New Roman"/>
          <w:b/>
          <w:i/>
          <w:sz w:val="24"/>
          <w:szCs w:val="24"/>
        </w:rPr>
        <w:tab/>
      </w:r>
      <w:r w:rsidR="00AC515A" w:rsidRPr="00B64A51">
        <w:rPr>
          <w:rFonts w:ascii="Times New Roman" w:hAnsi="Times New Roman"/>
          <w:b/>
          <w:i/>
          <w:sz w:val="24"/>
          <w:szCs w:val="24"/>
        </w:rPr>
        <w:t xml:space="preserve">6.810.974 ezer forintban, </w:t>
      </w:r>
      <w:r w:rsidR="00AC515A" w:rsidRPr="00B64A51">
        <w:rPr>
          <w:rFonts w:ascii="Times New Roman" w:hAnsi="Times New Roman"/>
          <w:i/>
          <w:sz w:val="24"/>
          <w:szCs w:val="24"/>
        </w:rPr>
        <w:t>azaz</w:t>
      </w:r>
    </w:p>
    <w:p w:rsidR="00E77FB6" w:rsidRPr="00B64A51" w:rsidRDefault="00AC515A" w:rsidP="00AC515A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  <w:i/>
        </w:rPr>
      </w:pPr>
      <w:proofErr w:type="gramStart"/>
      <w:r w:rsidRPr="00B64A51">
        <w:rPr>
          <w:rFonts w:ascii="Times New Roman" w:hAnsi="Times New Roman"/>
          <w:i/>
          <w:sz w:val="24"/>
          <w:szCs w:val="24"/>
        </w:rPr>
        <w:t>hatmillió-nyolcszáztízezer-kilencszázhetvennégy</w:t>
      </w:r>
      <w:proofErr w:type="gramEnd"/>
      <w:r w:rsidRPr="00B64A51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EC791C" w:rsidRPr="00B64A51" w:rsidRDefault="00EC791C" w:rsidP="00E77FB6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</w:p>
    <w:p w:rsidR="00C7269A" w:rsidRPr="00B64A51" w:rsidRDefault="00041655" w:rsidP="00C7269A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64A51">
        <w:rPr>
          <w:rFonts w:ascii="Times New Roman" w:hAnsi="Times New Roman"/>
          <w:b/>
          <w:i/>
          <w:sz w:val="24"/>
          <w:szCs w:val="24"/>
        </w:rPr>
        <w:t>f</w:t>
      </w:r>
      <w:proofErr w:type="gramEnd"/>
      <w:r w:rsidR="00C7269A" w:rsidRPr="00B64A51">
        <w:rPr>
          <w:rFonts w:ascii="Times New Roman" w:hAnsi="Times New Roman"/>
          <w:b/>
          <w:i/>
          <w:sz w:val="24"/>
          <w:szCs w:val="24"/>
        </w:rPr>
        <w:t>) államháztartáson belüli megelőlegezések előirányzatát</w:t>
      </w:r>
      <w:r w:rsidR="00C7269A" w:rsidRPr="00B64A51">
        <w:rPr>
          <w:rFonts w:ascii="Times New Roman" w:hAnsi="Times New Roman"/>
          <w:i/>
          <w:sz w:val="24"/>
          <w:szCs w:val="24"/>
        </w:rPr>
        <w:t xml:space="preserve"> </w:t>
      </w:r>
    </w:p>
    <w:p w:rsidR="00C7269A" w:rsidRPr="00B64A51" w:rsidRDefault="00E77FB6" w:rsidP="00C7269A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 w:rsidRPr="00B64A51">
        <w:rPr>
          <w:rFonts w:ascii="Times New Roman" w:hAnsi="Times New Roman"/>
          <w:b/>
          <w:i/>
          <w:sz w:val="24"/>
          <w:szCs w:val="24"/>
        </w:rPr>
        <w:tab/>
        <w:t>153</w:t>
      </w:r>
      <w:r w:rsidR="00C7269A" w:rsidRPr="00B64A51">
        <w:rPr>
          <w:rFonts w:ascii="Times New Roman" w:hAnsi="Times New Roman"/>
          <w:b/>
          <w:i/>
          <w:sz w:val="24"/>
          <w:szCs w:val="24"/>
        </w:rPr>
        <w:t>.</w:t>
      </w:r>
      <w:r w:rsidRPr="00B64A51">
        <w:rPr>
          <w:rFonts w:ascii="Times New Roman" w:hAnsi="Times New Roman"/>
          <w:b/>
          <w:i/>
          <w:sz w:val="24"/>
          <w:szCs w:val="24"/>
        </w:rPr>
        <w:t>895</w:t>
      </w:r>
      <w:r w:rsidR="00C7269A" w:rsidRPr="00B64A51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C7269A" w:rsidRPr="00B64A51">
        <w:rPr>
          <w:rFonts w:ascii="Times New Roman" w:hAnsi="Times New Roman"/>
          <w:i/>
          <w:sz w:val="24"/>
          <w:szCs w:val="24"/>
        </w:rPr>
        <w:t xml:space="preserve">azaz </w:t>
      </w:r>
    </w:p>
    <w:p w:rsidR="00C7269A" w:rsidRPr="00B64A51" w:rsidRDefault="00E77FB6" w:rsidP="00C7269A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B64A51">
        <w:rPr>
          <w:rFonts w:ascii="Times New Roman" w:hAnsi="Times New Roman"/>
          <w:i/>
          <w:sz w:val="24"/>
          <w:szCs w:val="24"/>
        </w:rPr>
        <w:t>egyszázötvenhárom</w:t>
      </w:r>
      <w:r w:rsidR="00C7269A" w:rsidRPr="00B64A51">
        <w:rPr>
          <w:rFonts w:ascii="Times New Roman" w:hAnsi="Times New Roman"/>
          <w:i/>
          <w:sz w:val="24"/>
          <w:szCs w:val="24"/>
        </w:rPr>
        <w:t>ezer-</w:t>
      </w:r>
      <w:r w:rsidRPr="00B64A51">
        <w:rPr>
          <w:rFonts w:ascii="Times New Roman" w:hAnsi="Times New Roman"/>
          <w:i/>
          <w:sz w:val="24"/>
          <w:szCs w:val="24"/>
        </w:rPr>
        <w:t>nyolc</w:t>
      </w:r>
      <w:r w:rsidR="00C7269A" w:rsidRPr="00B64A51">
        <w:rPr>
          <w:rFonts w:ascii="Times New Roman" w:hAnsi="Times New Roman"/>
          <w:i/>
          <w:sz w:val="24"/>
          <w:szCs w:val="24"/>
        </w:rPr>
        <w:t>száz</w:t>
      </w:r>
      <w:r w:rsidRPr="00B64A51">
        <w:rPr>
          <w:rFonts w:ascii="Times New Roman" w:hAnsi="Times New Roman"/>
          <w:i/>
          <w:sz w:val="24"/>
          <w:szCs w:val="24"/>
        </w:rPr>
        <w:t>kilencvenöt</w:t>
      </w:r>
      <w:proofErr w:type="spellEnd"/>
      <w:r w:rsidR="00C7269A" w:rsidRPr="00B64A51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C7269A" w:rsidRPr="00B64A51" w:rsidRDefault="00C7269A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B64A51" w:rsidRDefault="00041655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64A51">
        <w:rPr>
          <w:rFonts w:ascii="Times New Roman" w:hAnsi="Times New Roman"/>
          <w:b/>
          <w:i/>
          <w:sz w:val="24"/>
          <w:szCs w:val="24"/>
        </w:rPr>
        <w:t>g</w:t>
      </w:r>
      <w:proofErr w:type="gramEnd"/>
      <w:r w:rsidR="008610FC" w:rsidRPr="00B64A51">
        <w:rPr>
          <w:rFonts w:ascii="Times New Roman" w:hAnsi="Times New Roman"/>
          <w:b/>
          <w:i/>
          <w:sz w:val="24"/>
          <w:szCs w:val="24"/>
        </w:rPr>
        <w:t>) államháztartáson belüli megelőlegezés visszafizetése előirányzatát</w:t>
      </w:r>
      <w:r w:rsidR="008610FC" w:rsidRPr="00B64A51">
        <w:rPr>
          <w:rFonts w:ascii="Times New Roman" w:hAnsi="Times New Roman"/>
          <w:i/>
          <w:sz w:val="24"/>
          <w:szCs w:val="24"/>
        </w:rPr>
        <w:t xml:space="preserve"> </w:t>
      </w:r>
    </w:p>
    <w:p w:rsidR="00E77FB6" w:rsidRPr="00B64A51" w:rsidRDefault="009E49F9" w:rsidP="00E77FB6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 w:rsidRPr="00B64A51">
        <w:rPr>
          <w:rFonts w:ascii="Times New Roman" w:hAnsi="Times New Roman"/>
          <w:b/>
          <w:i/>
          <w:sz w:val="24"/>
          <w:szCs w:val="24"/>
        </w:rPr>
        <w:tab/>
      </w:r>
      <w:r w:rsidR="00E77FB6" w:rsidRPr="00B64A51">
        <w:rPr>
          <w:rFonts w:ascii="Times New Roman" w:hAnsi="Times New Roman"/>
          <w:b/>
          <w:i/>
          <w:sz w:val="24"/>
          <w:szCs w:val="24"/>
        </w:rPr>
        <w:t xml:space="preserve">244.202 ezer forintban, </w:t>
      </w:r>
      <w:r w:rsidR="00E77FB6" w:rsidRPr="00B64A51">
        <w:rPr>
          <w:rFonts w:ascii="Times New Roman" w:hAnsi="Times New Roman"/>
          <w:i/>
          <w:sz w:val="24"/>
          <w:szCs w:val="24"/>
        </w:rPr>
        <w:t xml:space="preserve">azaz </w:t>
      </w:r>
    </w:p>
    <w:p w:rsidR="00E77FB6" w:rsidRPr="00B64A51" w:rsidRDefault="00E77FB6" w:rsidP="00E77FB6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B64A51">
        <w:rPr>
          <w:rFonts w:ascii="Times New Roman" w:hAnsi="Times New Roman"/>
          <w:i/>
          <w:sz w:val="24"/>
          <w:szCs w:val="24"/>
        </w:rPr>
        <w:t>kettőszáznegyvennégyezer-kettőszázkettő</w:t>
      </w:r>
      <w:proofErr w:type="gramEnd"/>
      <w:r w:rsidRPr="00B64A51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610FC" w:rsidRPr="00B64A51" w:rsidRDefault="008610FC" w:rsidP="00E77FB6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B64A51" w:rsidRDefault="00041655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64A51">
        <w:rPr>
          <w:rFonts w:ascii="Times New Roman" w:hAnsi="Times New Roman"/>
          <w:b/>
          <w:i/>
          <w:sz w:val="24"/>
          <w:szCs w:val="24"/>
        </w:rPr>
        <w:t>h</w:t>
      </w:r>
      <w:proofErr w:type="gramEnd"/>
      <w:r w:rsidR="008610FC" w:rsidRPr="00B64A51">
        <w:rPr>
          <w:rFonts w:ascii="Times New Roman" w:hAnsi="Times New Roman"/>
          <w:b/>
          <w:i/>
          <w:sz w:val="24"/>
          <w:szCs w:val="24"/>
        </w:rPr>
        <w:t>) az Áht. 6. § (7) bekezdés a) pont ab) alpontja szerint: szabad pénzeszközök lekötött bankbetétként való elhelyezése előirányzatát</w:t>
      </w:r>
      <w:r w:rsidR="008610FC" w:rsidRPr="00B64A51">
        <w:rPr>
          <w:rFonts w:ascii="Times New Roman" w:hAnsi="Times New Roman"/>
          <w:i/>
          <w:sz w:val="24"/>
          <w:szCs w:val="24"/>
        </w:rPr>
        <w:t xml:space="preserve"> </w:t>
      </w:r>
    </w:p>
    <w:p w:rsidR="008610FC" w:rsidRPr="00B64A51" w:rsidRDefault="008610FC" w:rsidP="008610FC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 w:rsidRPr="00B64A51">
        <w:rPr>
          <w:rFonts w:ascii="Times New Roman" w:hAnsi="Times New Roman"/>
          <w:b/>
          <w:i/>
          <w:sz w:val="24"/>
          <w:szCs w:val="24"/>
        </w:rPr>
        <w:tab/>
        <w:t xml:space="preserve">0 ezer forintban, </w:t>
      </w:r>
      <w:r w:rsidRPr="00B64A51">
        <w:rPr>
          <w:rFonts w:ascii="Times New Roman" w:hAnsi="Times New Roman"/>
          <w:i/>
          <w:sz w:val="24"/>
          <w:szCs w:val="24"/>
        </w:rPr>
        <w:t>azaz</w:t>
      </w:r>
    </w:p>
    <w:p w:rsidR="008610FC" w:rsidRPr="00B64A51" w:rsidRDefault="008610FC" w:rsidP="008610FC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64A51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B64A51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C06F1" w:rsidRPr="00B64A51" w:rsidRDefault="004C06F1" w:rsidP="008610FC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Arial" w:hAnsi="Arial"/>
          <w:i/>
        </w:rPr>
      </w:pPr>
    </w:p>
    <w:p w:rsidR="008610FC" w:rsidRPr="00B64A51" w:rsidRDefault="00041655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 w:rsidRPr="00B64A51">
        <w:rPr>
          <w:rFonts w:ascii="Times New Roman" w:hAnsi="Times New Roman"/>
          <w:b/>
          <w:i/>
          <w:sz w:val="24"/>
          <w:szCs w:val="24"/>
        </w:rPr>
        <w:t>i</w:t>
      </w:r>
      <w:r w:rsidR="008610FC" w:rsidRPr="00B64A51">
        <w:rPr>
          <w:rFonts w:ascii="Times New Roman" w:hAnsi="Times New Roman"/>
          <w:b/>
          <w:i/>
          <w:sz w:val="24"/>
          <w:szCs w:val="24"/>
        </w:rPr>
        <w:t>) a bevétel</w:t>
      </w:r>
      <w:r w:rsidR="007D4F7C" w:rsidRPr="00B64A51">
        <w:rPr>
          <w:rFonts w:ascii="Times New Roman" w:hAnsi="Times New Roman"/>
          <w:b/>
          <w:i/>
          <w:sz w:val="24"/>
          <w:szCs w:val="24"/>
        </w:rPr>
        <w:t>i előirányzatok főösszegét</w:t>
      </w:r>
      <w:r w:rsidR="007D4F7C" w:rsidRPr="00B64A51">
        <w:rPr>
          <w:rFonts w:ascii="Times New Roman" w:hAnsi="Times New Roman"/>
          <w:b/>
          <w:i/>
          <w:sz w:val="24"/>
          <w:szCs w:val="24"/>
        </w:rPr>
        <w:tab/>
        <w:t xml:space="preserve"> </w:t>
      </w:r>
      <w:r w:rsidR="00993D52" w:rsidRPr="00B64A51">
        <w:rPr>
          <w:rFonts w:ascii="Times New Roman" w:hAnsi="Times New Roman"/>
          <w:b/>
          <w:i/>
          <w:sz w:val="24"/>
          <w:szCs w:val="24"/>
        </w:rPr>
        <w:t>35</w:t>
      </w:r>
      <w:r w:rsidR="007D4F7C" w:rsidRPr="00B64A51">
        <w:rPr>
          <w:rFonts w:ascii="Times New Roman" w:hAnsi="Times New Roman"/>
          <w:b/>
          <w:i/>
          <w:sz w:val="24"/>
          <w:szCs w:val="24"/>
        </w:rPr>
        <w:t>.</w:t>
      </w:r>
      <w:r w:rsidR="00993D52" w:rsidRPr="00B64A51">
        <w:rPr>
          <w:rFonts w:ascii="Times New Roman" w:hAnsi="Times New Roman"/>
          <w:b/>
          <w:i/>
          <w:sz w:val="24"/>
          <w:szCs w:val="24"/>
        </w:rPr>
        <w:t>274</w:t>
      </w:r>
      <w:r w:rsidR="008610FC" w:rsidRPr="00B64A51">
        <w:rPr>
          <w:rFonts w:ascii="Times New Roman" w:hAnsi="Times New Roman"/>
          <w:b/>
          <w:i/>
          <w:sz w:val="24"/>
          <w:szCs w:val="24"/>
        </w:rPr>
        <w:t>.</w:t>
      </w:r>
      <w:r w:rsidR="00993D52" w:rsidRPr="00B64A51">
        <w:rPr>
          <w:rFonts w:ascii="Times New Roman" w:hAnsi="Times New Roman"/>
          <w:b/>
          <w:i/>
          <w:sz w:val="24"/>
          <w:szCs w:val="24"/>
        </w:rPr>
        <w:t>779</w:t>
      </w:r>
      <w:r w:rsidR="008610FC" w:rsidRPr="00B64A51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8610FC" w:rsidRPr="00B64A51">
        <w:rPr>
          <w:rFonts w:ascii="Times New Roman" w:hAnsi="Times New Roman"/>
          <w:i/>
          <w:sz w:val="24"/>
          <w:szCs w:val="24"/>
        </w:rPr>
        <w:t xml:space="preserve"> azaz</w:t>
      </w:r>
    </w:p>
    <w:p w:rsidR="008610FC" w:rsidRPr="00B64A51" w:rsidRDefault="00E77FB6" w:rsidP="008610FC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B64A51">
        <w:rPr>
          <w:rFonts w:ascii="Times New Roman" w:hAnsi="Times New Roman"/>
          <w:i/>
          <w:sz w:val="24"/>
          <w:szCs w:val="24"/>
        </w:rPr>
        <w:t>harmincöt</w:t>
      </w:r>
      <w:r w:rsidR="008610FC" w:rsidRPr="00B64A51">
        <w:rPr>
          <w:rFonts w:ascii="Times New Roman" w:hAnsi="Times New Roman"/>
          <w:i/>
          <w:sz w:val="24"/>
          <w:szCs w:val="24"/>
        </w:rPr>
        <w:t>millió-</w:t>
      </w:r>
      <w:r w:rsidRPr="00B64A51">
        <w:rPr>
          <w:rFonts w:ascii="Times New Roman" w:hAnsi="Times New Roman"/>
          <w:i/>
          <w:sz w:val="24"/>
          <w:szCs w:val="24"/>
        </w:rPr>
        <w:t>kettő</w:t>
      </w:r>
      <w:r w:rsidR="0004418E" w:rsidRPr="00B64A51">
        <w:rPr>
          <w:rFonts w:ascii="Times New Roman" w:hAnsi="Times New Roman"/>
          <w:i/>
          <w:sz w:val="24"/>
          <w:szCs w:val="24"/>
        </w:rPr>
        <w:t>száz</w:t>
      </w:r>
      <w:r w:rsidR="00993D52" w:rsidRPr="00B64A51">
        <w:rPr>
          <w:rFonts w:ascii="Times New Roman" w:hAnsi="Times New Roman"/>
          <w:i/>
          <w:sz w:val="24"/>
          <w:szCs w:val="24"/>
        </w:rPr>
        <w:t>hetvennégy</w:t>
      </w:r>
      <w:r w:rsidR="008610FC" w:rsidRPr="00B64A51">
        <w:rPr>
          <w:rFonts w:ascii="Times New Roman" w:hAnsi="Times New Roman"/>
          <w:i/>
          <w:sz w:val="24"/>
          <w:szCs w:val="24"/>
        </w:rPr>
        <w:t>ezer-</w:t>
      </w:r>
      <w:r w:rsidR="00993D52" w:rsidRPr="00B64A51">
        <w:rPr>
          <w:rFonts w:ascii="Times New Roman" w:hAnsi="Times New Roman"/>
          <w:i/>
          <w:sz w:val="24"/>
          <w:szCs w:val="24"/>
        </w:rPr>
        <w:t>hét</w:t>
      </w:r>
      <w:r w:rsidR="001F02AB" w:rsidRPr="00B64A51">
        <w:rPr>
          <w:rFonts w:ascii="Times New Roman" w:hAnsi="Times New Roman"/>
          <w:i/>
          <w:sz w:val="24"/>
          <w:szCs w:val="24"/>
        </w:rPr>
        <w:t>sz</w:t>
      </w:r>
      <w:r w:rsidR="00181E34" w:rsidRPr="00B64A51">
        <w:rPr>
          <w:rFonts w:ascii="Times New Roman" w:hAnsi="Times New Roman"/>
          <w:i/>
          <w:sz w:val="24"/>
          <w:szCs w:val="24"/>
        </w:rPr>
        <w:t>á</w:t>
      </w:r>
      <w:r w:rsidR="00993D52" w:rsidRPr="00B64A51">
        <w:rPr>
          <w:rFonts w:ascii="Times New Roman" w:hAnsi="Times New Roman"/>
          <w:i/>
          <w:sz w:val="24"/>
          <w:szCs w:val="24"/>
        </w:rPr>
        <w:t>hetvenkilenc</w:t>
      </w:r>
      <w:proofErr w:type="spellEnd"/>
      <w:r w:rsidR="008610FC" w:rsidRPr="00B64A51">
        <w:rPr>
          <w:rFonts w:ascii="Times New Roman" w:hAnsi="Times New Roman"/>
          <w:i/>
          <w:sz w:val="24"/>
          <w:szCs w:val="24"/>
        </w:rPr>
        <w:t xml:space="preserve"> ezer forintban</w:t>
      </w:r>
      <w:r w:rsidR="004C06F1" w:rsidRPr="00B64A51">
        <w:rPr>
          <w:rFonts w:ascii="Times New Roman" w:hAnsi="Times New Roman"/>
          <w:i/>
          <w:sz w:val="24"/>
          <w:szCs w:val="24"/>
        </w:rPr>
        <w:t>,</w:t>
      </w:r>
    </w:p>
    <w:p w:rsidR="004C06F1" w:rsidRPr="00B64A51" w:rsidRDefault="004C06F1" w:rsidP="008610FC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</w:p>
    <w:p w:rsidR="00993D52" w:rsidRPr="00B64A51" w:rsidRDefault="00041655" w:rsidP="00993D5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 w:rsidRPr="00B64A51">
        <w:rPr>
          <w:rFonts w:ascii="Times New Roman" w:hAnsi="Times New Roman"/>
          <w:b/>
          <w:i/>
          <w:sz w:val="24"/>
          <w:szCs w:val="24"/>
        </w:rPr>
        <w:t>j</w:t>
      </w:r>
      <w:r w:rsidR="008610FC" w:rsidRPr="00B64A51">
        <w:rPr>
          <w:rFonts w:ascii="Times New Roman" w:hAnsi="Times New Roman"/>
          <w:b/>
          <w:i/>
          <w:sz w:val="24"/>
          <w:szCs w:val="24"/>
        </w:rPr>
        <w:t xml:space="preserve">) a kiadási </w:t>
      </w:r>
      <w:r w:rsidR="007D4F7C" w:rsidRPr="00B64A51">
        <w:rPr>
          <w:rFonts w:ascii="Times New Roman" w:hAnsi="Times New Roman"/>
          <w:b/>
          <w:i/>
          <w:sz w:val="24"/>
          <w:szCs w:val="24"/>
        </w:rPr>
        <w:t xml:space="preserve">előirányzatok </w:t>
      </w:r>
      <w:proofErr w:type="gramStart"/>
      <w:r w:rsidR="007D4F7C" w:rsidRPr="00B64A51">
        <w:rPr>
          <w:rFonts w:ascii="Times New Roman" w:hAnsi="Times New Roman"/>
          <w:b/>
          <w:i/>
          <w:sz w:val="24"/>
          <w:szCs w:val="24"/>
        </w:rPr>
        <w:t>főösszegét</w:t>
      </w:r>
      <w:r w:rsidR="007D4F7C" w:rsidRPr="00B64A51">
        <w:rPr>
          <w:rFonts w:ascii="Times New Roman" w:hAnsi="Times New Roman"/>
          <w:b/>
          <w:i/>
          <w:sz w:val="24"/>
          <w:szCs w:val="24"/>
        </w:rPr>
        <w:tab/>
        <w:t xml:space="preserve">   </w:t>
      </w:r>
      <w:r w:rsidR="00993D52" w:rsidRPr="00B64A51">
        <w:rPr>
          <w:rFonts w:ascii="Times New Roman" w:hAnsi="Times New Roman"/>
          <w:b/>
          <w:i/>
          <w:sz w:val="24"/>
          <w:szCs w:val="24"/>
        </w:rPr>
        <w:t>35</w:t>
      </w:r>
      <w:proofErr w:type="gramEnd"/>
      <w:r w:rsidR="00993D52" w:rsidRPr="00B64A51">
        <w:rPr>
          <w:rFonts w:ascii="Times New Roman" w:hAnsi="Times New Roman"/>
          <w:b/>
          <w:i/>
          <w:sz w:val="24"/>
          <w:szCs w:val="24"/>
        </w:rPr>
        <w:t>.274.779 ezer forintban,</w:t>
      </w:r>
      <w:r w:rsidR="00993D52" w:rsidRPr="00B64A51">
        <w:rPr>
          <w:rFonts w:ascii="Times New Roman" w:hAnsi="Times New Roman"/>
          <w:i/>
          <w:sz w:val="24"/>
          <w:szCs w:val="24"/>
        </w:rPr>
        <w:t xml:space="preserve"> azaz</w:t>
      </w:r>
    </w:p>
    <w:p w:rsidR="008610FC" w:rsidRPr="00B64A51" w:rsidRDefault="00993D52" w:rsidP="00E77FB6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  <w:i/>
        </w:rPr>
      </w:pPr>
      <w:proofErr w:type="spellStart"/>
      <w:r w:rsidRPr="00B64A51">
        <w:rPr>
          <w:rFonts w:ascii="Times New Roman" w:hAnsi="Times New Roman"/>
          <w:i/>
          <w:sz w:val="24"/>
          <w:szCs w:val="24"/>
        </w:rPr>
        <w:t>harmincötmillió-kettőszázhetvennégyezer-hétszáhetvenkilenc</w:t>
      </w:r>
      <w:proofErr w:type="spellEnd"/>
      <w:r w:rsidRPr="00B64A51">
        <w:rPr>
          <w:rFonts w:ascii="Times New Roman" w:hAnsi="Times New Roman"/>
          <w:i/>
          <w:sz w:val="24"/>
          <w:szCs w:val="24"/>
        </w:rPr>
        <w:t xml:space="preserve"> ezer forintban </w:t>
      </w:r>
      <w:r w:rsidR="008610FC" w:rsidRPr="00B64A51">
        <w:rPr>
          <w:rFonts w:ascii="Times New Roman" w:hAnsi="Times New Roman"/>
          <w:b/>
          <w:i/>
          <w:sz w:val="24"/>
          <w:szCs w:val="24"/>
        </w:rPr>
        <w:t>állapítja meg.</w:t>
      </w:r>
    </w:p>
    <w:p w:rsidR="00E41993" w:rsidRPr="00B64A51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41993" w:rsidRPr="00B64A51" w:rsidRDefault="00E41993" w:rsidP="00E41993">
      <w:pPr>
        <w:widowControl w:val="0"/>
        <w:spacing w:after="0"/>
        <w:ind w:left="705" w:hanging="420"/>
        <w:jc w:val="both"/>
        <w:rPr>
          <w:rFonts w:ascii="Arial" w:eastAsia="Arial" w:hAnsi="Arial" w:cs="Arial"/>
          <w:i/>
        </w:rPr>
      </w:pPr>
      <w:r w:rsidRPr="00B64A51">
        <w:rPr>
          <w:rFonts w:ascii="Times New Roman" w:hAnsi="Times New Roman"/>
          <w:i/>
          <w:sz w:val="24"/>
          <w:szCs w:val="24"/>
        </w:rPr>
        <w:t xml:space="preserve">(2) </w:t>
      </w:r>
      <w:r w:rsidRPr="00B64A51">
        <w:rPr>
          <w:rFonts w:ascii="Times New Roman" w:hAnsi="Times New Roman"/>
          <w:i/>
          <w:sz w:val="24"/>
          <w:szCs w:val="24"/>
        </w:rPr>
        <w:tab/>
      </w:r>
      <w:r w:rsidRPr="00B64A51">
        <w:rPr>
          <w:rFonts w:ascii="Times New Roman" w:eastAsia="Arial" w:hAnsi="Times New Roman" w:cs="Arial"/>
          <w:i/>
          <w:sz w:val="24"/>
          <w:szCs w:val="24"/>
        </w:rPr>
        <w:t xml:space="preserve">Az (1) bekezdés a) pontjában megállapított költségvetési bevételi előirányzatát, továbbá a b) pontjában megállapított belső finanszírozású tételek, az </w:t>
      </w:r>
      <w:proofErr w:type="spellStart"/>
      <w:r w:rsidRPr="00B64A51">
        <w:rPr>
          <w:rFonts w:ascii="Times New Roman" w:eastAsia="Arial" w:hAnsi="Times New Roman" w:cs="Arial"/>
          <w:i/>
          <w:sz w:val="24"/>
          <w:szCs w:val="24"/>
        </w:rPr>
        <w:t>ea</w:t>
      </w:r>
      <w:proofErr w:type="spellEnd"/>
      <w:r w:rsidRPr="00B64A51">
        <w:rPr>
          <w:rFonts w:ascii="Times New Roman" w:eastAsia="Arial" w:hAnsi="Times New Roman" w:cs="Arial"/>
          <w:i/>
          <w:sz w:val="24"/>
          <w:szCs w:val="24"/>
        </w:rPr>
        <w:t>) pont szerinti finanszírozási bevételek</w:t>
      </w:r>
      <w:r w:rsidR="004C06F1" w:rsidRPr="00B64A51">
        <w:rPr>
          <w:rFonts w:ascii="Times New Roman" w:eastAsia="Arial" w:hAnsi="Times New Roman" w:cs="Arial"/>
          <w:i/>
          <w:sz w:val="24"/>
          <w:szCs w:val="24"/>
        </w:rPr>
        <w:t xml:space="preserve">, az f) pont szerinti </w:t>
      </w:r>
      <w:r w:rsidR="0065659C" w:rsidRPr="00B64A51">
        <w:rPr>
          <w:rFonts w:ascii="Times New Roman" w:hAnsi="Times New Roman"/>
          <w:i/>
          <w:sz w:val="24"/>
          <w:szCs w:val="24"/>
        </w:rPr>
        <w:t>államháztartáson belüli megelőlegezések</w:t>
      </w:r>
      <w:r w:rsidRPr="00B64A51">
        <w:rPr>
          <w:rFonts w:ascii="Times New Roman" w:eastAsia="Arial" w:hAnsi="Times New Roman" w:cs="Arial"/>
          <w:i/>
          <w:sz w:val="24"/>
          <w:szCs w:val="24"/>
        </w:rPr>
        <w:t xml:space="preserve"> és</w:t>
      </w:r>
      <w:r w:rsidR="0065659C" w:rsidRPr="00B64A51">
        <w:rPr>
          <w:rFonts w:ascii="Times New Roman" w:eastAsia="Arial" w:hAnsi="Times New Roman" w:cs="Arial"/>
          <w:i/>
          <w:sz w:val="24"/>
          <w:szCs w:val="24"/>
        </w:rPr>
        <w:t xml:space="preserve"> az i</w:t>
      </w:r>
      <w:r w:rsidRPr="00B64A51">
        <w:rPr>
          <w:rFonts w:ascii="Times New Roman" w:eastAsia="Arial" w:hAnsi="Times New Roman" w:cs="Arial"/>
          <w:i/>
          <w:sz w:val="24"/>
          <w:szCs w:val="24"/>
        </w:rPr>
        <w:t xml:space="preserve">) pont szerinti bevételi főösszeg előirányzat-csoportonkénti és kiemelt előirányzatonkénti összegeit az 1. számú </w:t>
      </w:r>
      <w:r w:rsidR="00EC6C7D" w:rsidRPr="00B64A51">
        <w:rPr>
          <w:rFonts w:ascii="Times New Roman" w:eastAsia="Arial" w:hAnsi="Times New Roman" w:cs="Arial"/>
          <w:i/>
          <w:sz w:val="24"/>
          <w:szCs w:val="24"/>
        </w:rPr>
        <w:t>melléklet</w:t>
      </w:r>
      <w:r w:rsidRPr="00B64A51">
        <w:rPr>
          <w:rFonts w:ascii="Times New Roman" w:eastAsia="Arial" w:hAnsi="Times New Roman" w:cs="Arial"/>
          <w:i/>
          <w:sz w:val="24"/>
          <w:szCs w:val="24"/>
        </w:rPr>
        <w:t xml:space="preserve"> szerint határozza meg.</w:t>
      </w:r>
    </w:p>
    <w:p w:rsidR="00E41993" w:rsidRPr="00B64A51" w:rsidRDefault="00E41993" w:rsidP="00E41993">
      <w:pPr>
        <w:widowControl w:val="0"/>
        <w:spacing w:after="0"/>
        <w:jc w:val="both"/>
        <w:rPr>
          <w:rFonts w:ascii="Arial" w:eastAsia="Arial" w:hAnsi="Arial" w:cs="Arial"/>
          <w:i/>
        </w:rPr>
      </w:pPr>
    </w:p>
    <w:p w:rsidR="00E41993" w:rsidRPr="00B64A51" w:rsidRDefault="00E41993" w:rsidP="00E41993">
      <w:pPr>
        <w:widowControl w:val="0"/>
        <w:tabs>
          <w:tab w:val="left" w:pos="709"/>
        </w:tabs>
        <w:spacing w:after="0"/>
        <w:ind w:left="705" w:hanging="420"/>
        <w:jc w:val="both"/>
        <w:rPr>
          <w:rFonts w:ascii="Times New Roman" w:eastAsia="Arial" w:hAnsi="Times New Roman" w:cs="Arial"/>
          <w:i/>
          <w:sz w:val="24"/>
          <w:szCs w:val="24"/>
        </w:rPr>
      </w:pPr>
      <w:r w:rsidRPr="00B64A51">
        <w:rPr>
          <w:rFonts w:ascii="Times New Roman" w:hAnsi="Times New Roman"/>
          <w:i/>
          <w:sz w:val="24"/>
          <w:szCs w:val="24"/>
        </w:rPr>
        <w:t xml:space="preserve">(3) </w:t>
      </w:r>
      <w:r w:rsidRPr="00B64A51">
        <w:rPr>
          <w:rFonts w:ascii="Times New Roman" w:hAnsi="Times New Roman"/>
          <w:i/>
          <w:sz w:val="24"/>
          <w:szCs w:val="24"/>
        </w:rPr>
        <w:tab/>
      </w:r>
      <w:r w:rsidRPr="00B64A51">
        <w:rPr>
          <w:rFonts w:ascii="Times New Roman" w:eastAsia="Arial" w:hAnsi="Times New Roman" w:cs="Arial"/>
          <w:i/>
          <w:sz w:val="24"/>
          <w:szCs w:val="24"/>
        </w:rPr>
        <w:t>Az (1) bekezdés d) pontjában megállapított költségvetési kiadási előirányzatát, továbbá</w:t>
      </w:r>
      <w:r w:rsidRPr="00B64A51">
        <w:rPr>
          <w:rFonts w:ascii="Times New Roman" w:eastAsia="Arial" w:hAnsi="Times New Roman" w:cs="Arial"/>
          <w:sz w:val="24"/>
          <w:szCs w:val="24"/>
        </w:rPr>
        <w:t xml:space="preserve"> </w:t>
      </w:r>
      <w:r w:rsidRPr="00B64A51">
        <w:rPr>
          <w:rFonts w:ascii="Times New Roman" w:eastAsia="Arial" w:hAnsi="Times New Roman" w:cs="Arial"/>
          <w:i/>
          <w:sz w:val="24"/>
          <w:szCs w:val="24"/>
        </w:rPr>
        <w:t>az eb) pontjában megállapított finanszírozási kiadások</w:t>
      </w:r>
      <w:r w:rsidR="0065659C" w:rsidRPr="00B64A51">
        <w:rPr>
          <w:rFonts w:ascii="Times New Roman" w:eastAsia="Arial" w:hAnsi="Times New Roman" w:cs="Arial"/>
          <w:i/>
          <w:sz w:val="24"/>
          <w:szCs w:val="24"/>
        </w:rPr>
        <w:t xml:space="preserve">, a g) pont szerinti </w:t>
      </w:r>
      <w:r w:rsidR="0065659C" w:rsidRPr="00B64A51">
        <w:rPr>
          <w:rFonts w:ascii="Times New Roman" w:hAnsi="Times New Roman"/>
          <w:i/>
          <w:sz w:val="24"/>
          <w:szCs w:val="24"/>
        </w:rPr>
        <w:lastRenderedPageBreak/>
        <w:t>államháztartáson belüli megelőlegezés visszafizetése</w:t>
      </w:r>
      <w:r w:rsidRPr="00B64A51">
        <w:rPr>
          <w:rFonts w:ascii="Times New Roman" w:eastAsia="Arial" w:hAnsi="Times New Roman" w:cs="Arial"/>
          <w:i/>
          <w:sz w:val="24"/>
          <w:szCs w:val="24"/>
        </w:rPr>
        <w:t xml:space="preserve"> és a </w:t>
      </w:r>
      <w:r w:rsidR="0065659C" w:rsidRPr="00B64A51">
        <w:rPr>
          <w:rFonts w:ascii="Times New Roman" w:eastAsia="Arial" w:hAnsi="Times New Roman" w:cs="Arial"/>
          <w:i/>
          <w:sz w:val="24"/>
          <w:szCs w:val="24"/>
        </w:rPr>
        <w:t>j</w:t>
      </w:r>
      <w:r w:rsidRPr="00B64A51">
        <w:rPr>
          <w:rFonts w:ascii="Times New Roman" w:eastAsia="Arial" w:hAnsi="Times New Roman" w:cs="Arial"/>
          <w:i/>
          <w:sz w:val="24"/>
          <w:szCs w:val="24"/>
        </w:rPr>
        <w:t xml:space="preserve">) pont szerinti kiadási főösszeg előirányzat-csoportonkénti összegeit a 4. számú </w:t>
      </w:r>
      <w:r w:rsidR="00EC6C7D" w:rsidRPr="00B64A51">
        <w:rPr>
          <w:rFonts w:ascii="Times New Roman" w:eastAsia="Arial" w:hAnsi="Times New Roman" w:cs="Arial"/>
          <w:i/>
          <w:sz w:val="24"/>
          <w:szCs w:val="24"/>
        </w:rPr>
        <w:t>melléklet</w:t>
      </w:r>
      <w:r w:rsidRPr="00B64A51">
        <w:rPr>
          <w:rFonts w:ascii="Times New Roman" w:eastAsia="Arial" w:hAnsi="Times New Roman" w:cs="Arial"/>
          <w:i/>
          <w:sz w:val="24"/>
          <w:szCs w:val="24"/>
        </w:rPr>
        <w:t xml:space="preserve"> szerint határozza meg.</w:t>
      </w:r>
      <w:r w:rsidR="00946AC5" w:rsidRPr="00B64A51">
        <w:rPr>
          <w:rFonts w:ascii="Times New Roman" w:eastAsia="Arial" w:hAnsi="Times New Roman" w:cs="Arial"/>
          <w:i/>
          <w:sz w:val="24"/>
          <w:szCs w:val="24"/>
        </w:rPr>
        <w:t>”</w:t>
      </w:r>
    </w:p>
    <w:p w:rsidR="00E41993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B64A51" w:rsidRPr="00B64A51" w:rsidRDefault="00B64A51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8B25EF" w:rsidRPr="00B64A51" w:rsidRDefault="008B25EF" w:rsidP="00F47260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B64A51">
        <w:rPr>
          <w:rFonts w:ascii="Times New Roman" w:hAnsi="Times New Roman"/>
          <w:bCs/>
          <w:sz w:val="24"/>
          <w:szCs w:val="24"/>
        </w:rPr>
        <w:t xml:space="preserve">Az </w:t>
      </w:r>
      <w:proofErr w:type="spellStart"/>
      <w:r w:rsidRPr="00B64A51">
        <w:rPr>
          <w:rFonts w:ascii="Times New Roman" w:hAnsi="Times New Roman"/>
          <w:bCs/>
          <w:sz w:val="24"/>
          <w:szCs w:val="24"/>
        </w:rPr>
        <w:t>Ör</w:t>
      </w:r>
      <w:proofErr w:type="spellEnd"/>
      <w:r w:rsidRPr="00B64A51">
        <w:rPr>
          <w:rFonts w:ascii="Times New Roman" w:hAnsi="Times New Roman"/>
          <w:bCs/>
          <w:sz w:val="24"/>
          <w:szCs w:val="24"/>
        </w:rPr>
        <w:t xml:space="preserve">. 1.§ (6) és (7) bekezdése helyébe a következő rendelkezések lépnek: </w:t>
      </w:r>
    </w:p>
    <w:p w:rsidR="008B25EF" w:rsidRPr="00B64A51" w:rsidRDefault="008B25EF" w:rsidP="00F4726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</w:p>
    <w:p w:rsidR="00E41993" w:rsidRPr="00B64A51" w:rsidRDefault="00946AC5" w:rsidP="00E41993">
      <w:pPr>
        <w:widowControl w:val="0"/>
        <w:autoSpaceDE w:val="0"/>
        <w:autoSpaceDN w:val="0"/>
        <w:adjustRightInd w:val="0"/>
        <w:spacing w:after="0"/>
        <w:ind w:left="705" w:hanging="420"/>
        <w:jc w:val="both"/>
        <w:rPr>
          <w:rFonts w:ascii="Times New Roman" w:eastAsia="Arial" w:hAnsi="Times New Roman" w:cs="Arial"/>
          <w:i/>
          <w:sz w:val="24"/>
          <w:szCs w:val="24"/>
        </w:rPr>
      </w:pPr>
      <w:r w:rsidRPr="00B64A51">
        <w:rPr>
          <w:rFonts w:ascii="Times New Roman" w:hAnsi="Times New Roman"/>
          <w:i/>
          <w:sz w:val="24"/>
          <w:szCs w:val="24"/>
        </w:rPr>
        <w:t>„</w:t>
      </w:r>
      <w:r w:rsidR="00E41993" w:rsidRPr="00B64A51">
        <w:rPr>
          <w:rFonts w:ascii="Times New Roman" w:hAnsi="Times New Roman"/>
          <w:i/>
          <w:sz w:val="24"/>
          <w:szCs w:val="24"/>
        </w:rPr>
        <w:t xml:space="preserve">(6) </w:t>
      </w:r>
      <w:r w:rsidR="00E41993" w:rsidRPr="00B64A51">
        <w:rPr>
          <w:rFonts w:ascii="Times New Roman" w:hAnsi="Times New Roman"/>
          <w:i/>
          <w:sz w:val="24"/>
          <w:szCs w:val="24"/>
        </w:rPr>
        <w:tab/>
      </w:r>
      <w:r w:rsidR="00E41993" w:rsidRPr="00B64A51">
        <w:rPr>
          <w:rFonts w:ascii="Times New Roman" w:eastAsia="Arial" w:hAnsi="Times New Roman" w:cs="Arial"/>
          <w:i/>
          <w:sz w:val="24"/>
          <w:szCs w:val="24"/>
        </w:rPr>
        <w:t xml:space="preserve">Az (1) bekezdés b) pontjában megállapított, az Áht. 23. § (2) bekezdés d) pontja és a 6. § (7) bekezdés a) pont </w:t>
      </w:r>
      <w:proofErr w:type="spellStart"/>
      <w:r w:rsidR="00E41993" w:rsidRPr="00B64A51">
        <w:rPr>
          <w:rFonts w:ascii="Times New Roman" w:eastAsia="Arial" w:hAnsi="Times New Roman" w:cs="Arial"/>
          <w:i/>
          <w:sz w:val="24"/>
          <w:szCs w:val="24"/>
        </w:rPr>
        <w:t>ac</w:t>
      </w:r>
      <w:proofErr w:type="spellEnd"/>
      <w:r w:rsidR="00E41993" w:rsidRPr="00B64A51">
        <w:rPr>
          <w:rFonts w:ascii="Times New Roman" w:eastAsia="Arial" w:hAnsi="Times New Roman" w:cs="Arial"/>
          <w:i/>
          <w:sz w:val="24"/>
          <w:szCs w:val="24"/>
        </w:rPr>
        <w:t>) alpont szerinti belső finanszírozás, a költség</w:t>
      </w:r>
      <w:r w:rsidR="004C22EA" w:rsidRPr="00B64A51">
        <w:rPr>
          <w:rFonts w:ascii="Times New Roman" w:eastAsia="Arial" w:hAnsi="Times New Roman" w:cs="Arial"/>
          <w:i/>
          <w:sz w:val="24"/>
          <w:szCs w:val="24"/>
        </w:rPr>
        <w:t>vetési maradvány igénybevétele 3</w:t>
      </w:r>
      <w:r w:rsidR="00E41993" w:rsidRPr="00B64A51">
        <w:rPr>
          <w:rFonts w:ascii="Times New Roman" w:eastAsia="Arial" w:hAnsi="Times New Roman" w:cs="Arial"/>
          <w:i/>
          <w:sz w:val="24"/>
          <w:szCs w:val="24"/>
        </w:rPr>
        <w:t>.</w:t>
      </w:r>
      <w:r w:rsidR="004C22EA" w:rsidRPr="00B64A51">
        <w:rPr>
          <w:rFonts w:ascii="Times New Roman" w:eastAsia="Arial" w:hAnsi="Times New Roman" w:cs="Arial"/>
          <w:i/>
          <w:sz w:val="24"/>
          <w:szCs w:val="24"/>
        </w:rPr>
        <w:t>308</w:t>
      </w:r>
      <w:r w:rsidR="00E41993" w:rsidRPr="00B64A51">
        <w:rPr>
          <w:rFonts w:ascii="Times New Roman" w:eastAsia="Arial" w:hAnsi="Times New Roman" w:cs="Arial"/>
          <w:i/>
          <w:sz w:val="24"/>
          <w:szCs w:val="24"/>
        </w:rPr>
        <w:t>.</w:t>
      </w:r>
      <w:r w:rsidR="004C22EA" w:rsidRPr="00B64A51">
        <w:rPr>
          <w:rFonts w:ascii="Times New Roman" w:eastAsia="Arial" w:hAnsi="Times New Roman" w:cs="Arial"/>
          <w:i/>
          <w:sz w:val="24"/>
          <w:szCs w:val="24"/>
        </w:rPr>
        <w:t>522</w:t>
      </w:r>
      <w:r w:rsidR="00E41993" w:rsidRPr="00B64A51">
        <w:rPr>
          <w:rFonts w:ascii="Times New Roman" w:eastAsia="Arial" w:hAnsi="Times New Roman" w:cs="Arial"/>
          <w:i/>
          <w:sz w:val="24"/>
          <w:szCs w:val="24"/>
        </w:rPr>
        <w:t xml:space="preserve"> ezer Ft, az Áht. 6. § (7) bekezdés a) pont ab) alpont szerinti lekö</w:t>
      </w:r>
      <w:r w:rsidR="004C22EA" w:rsidRPr="00B64A51">
        <w:rPr>
          <w:rFonts w:ascii="Times New Roman" w:eastAsia="Arial" w:hAnsi="Times New Roman" w:cs="Arial"/>
          <w:i/>
          <w:sz w:val="24"/>
          <w:szCs w:val="24"/>
        </w:rPr>
        <w:t>tött bankbetétek megszüntetése 2</w:t>
      </w:r>
      <w:r w:rsidR="00E41993" w:rsidRPr="00B64A51">
        <w:rPr>
          <w:rFonts w:ascii="Times New Roman" w:eastAsia="Arial" w:hAnsi="Times New Roman" w:cs="Arial"/>
          <w:i/>
          <w:sz w:val="24"/>
          <w:szCs w:val="24"/>
        </w:rPr>
        <w:t>.</w:t>
      </w:r>
      <w:r w:rsidR="004C22EA" w:rsidRPr="00B64A51">
        <w:rPr>
          <w:rFonts w:ascii="Times New Roman" w:eastAsia="Arial" w:hAnsi="Times New Roman" w:cs="Arial"/>
          <w:i/>
          <w:sz w:val="24"/>
          <w:szCs w:val="24"/>
        </w:rPr>
        <w:t>501</w:t>
      </w:r>
      <w:r w:rsidR="00E41993" w:rsidRPr="00B64A51">
        <w:rPr>
          <w:rFonts w:ascii="Times New Roman" w:eastAsia="Arial" w:hAnsi="Times New Roman" w:cs="Arial"/>
          <w:i/>
          <w:sz w:val="24"/>
          <w:szCs w:val="24"/>
        </w:rPr>
        <w:t>.</w:t>
      </w:r>
      <w:r w:rsidR="004C22EA" w:rsidRPr="00B64A51">
        <w:rPr>
          <w:rFonts w:ascii="Times New Roman" w:eastAsia="Arial" w:hAnsi="Times New Roman" w:cs="Arial"/>
          <w:i/>
          <w:sz w:val="24"/>
          <w:szCs w:val="24"/>
        </w:rPr>
        <w:t>064</w:t>
      </w:r>
      <w:r w:rsidR="00E41993" w:rsidRPr="00B64A51">
        <w:rPr>
          <w:rFonts w:ascii="Times New Roman" w:eastAsia="Arial" w:hAnsi="Times New Roman" w:cs="Arial"/>
          <w:i/>
          <w:sz w:val="24"/>
          <w:szCs w:val="24"/>
        </w:rPr>
        <w:t xml:space="preserve"> ezer Ft.</w:t>
      </w:r>
    </w:p>
    <w:p w:rsidR="00E41993" w:rsidRPr="00B64A51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05182" w:rsidRPr="00B64A51" w:rsidRDefault="00705182" w:rsidP="00705182">
      <w:pPr>
        <w:widowControl w:val="0"/>
        <w:autoSpaceDE w:val="0"/>
        <w:autoSpaceDN w:val="0"/>
        <w:adjustRightInd w:val="0"/>
        <w:spacing w:after="0"/>
        <w:ind w:left="705" w:hanging="420"/>
        <w:jc w:val="both"/>
        <w:rPr>
          <w:rFonts w:ascii="Arial" w:eastAsia="Arial" w:hAnsi="Arial" w:cs="Arial"/>
          <w:i/>
        </w:rPr>
      </w:pPr>
      <w:r w:rsidRPr="00B64A51">
        <w:rPr>
          <w:rFonts w:ascii="Times New Roman" w:hAnsi="Times New Roman"/>
          <w:i/>
          <w:sz w:val="24"/>
          <w:szCs w:val="24"/>
        </w:rPr>
        <w:t>(7)</w:t>
      </w:r>
      <w:r w:rsidRPr="00B64A51">
        <w:rPr>
          <w:rFonts w:ascii="Times New Roman" w:hAnsi="Times New Roman"/>
          <w:i/>
          <w:sz w:val="24"/>
          <w:szCs w:val="24"/>
        </w:rPr>
        <w:tab/>
        <w:t>A (6) bekezdés szerinti tervezett költségvetési maradvány igénybevételét, valamint a lekötött bankbetétek megszüntetését felhasználási cél szerinti tagolásban a 21. melléklet határozza meg.</w:t>
      </w:r>
      <w:r w:rsidR="00946AC5" w:rsidRPr="00B64A51">
        <w:rPr>
          <w:rFonts w:ascii="Times New Roman" w:hAnsi="Times New Roman"/>
          <w:i/>
          <w:sz w:val="24"/>
          <w:szCs w:val="24"/>
        </w:rPr>
        <w:t>”</w:t>
      </w:r>
    </w:p>
    <w:p w:rsidR="00E41993" w:rsidRPr="00B64A51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41993" w:rsidRPr="00B64A51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4DB2" w:rsidRPr="00B64A51" w:rsidRDefault="00FB4DB2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2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434BF6" w:rsidRPr="00B64A51" w:rsidRDefault="00434BF6" w:rsidP="00434BF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>. §</w:t>
      </w:r>
      <w:proofErr w:type="spellStart"/>
      <w:r w:rsidR="003F72A4" w:rsidRPr="00B64A51">
        <w:rPr>
          <w:rFonts w:ascii="Times New Roman" w:hAnsi="Times New Roman"/>
          <w:sz w:val="24"/>
          <w:szCs w:val="24"/>
        </w:rPr>
        <w:t>-a</w:t>
      </w:r>
      <w:proofErr w:type="spellEnd"/>
      <w:r w:rsidR="003F72A4" w:rsidRPr="00B64A51">
        <w:rPr>
          <w:rFonts w:ascii="Times New Roman" w:hAnsi="Times New Roman"/>
          <w:sz w:val="24"/>
          <w:szCs w:val="24"/>
        </w:rPr>
        <w:t xml:space="preserve"> </w:t>
      </w:r>
      <w:r w:rsidRPr="00B64A51">
        <w:rPr>
          <w:rFonts w:ascii="Times New Roman" w:hAnsi="Times New Roman"/>
          <w:sz w:val="24"/>
          <w:szCs w:val="24"/>
        </w:rPr>
        <w:t>helyébe a következő rendelkezés lép:</w:t>
      </w:r>
    </w:p>
    <w:p w:rsidR="00B9388E" w:rsidRPr="00B64A51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Pr="00B64A51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 xml:space="preserve">„2.§ </w:t>
      </w:r>
    </w:p>
    <w:p w:rsidR="00483AFC" w:rsidRPr="00B64A51" w:rsidRDefault="00EC6C7D" w:rsidP="00EC6C7D">
      <w:pPr>
        <w:pStyle w:val="Listaszerbekezds"/>
        <w:widowControl w:val="0"/>
        <w:numPr>
          <w:ilvl w:val="0"/>
          <w:numId w:val="31"/>
        </w:numPr>
        <w:tabs>
          <w:tab w:val="left" w:pos="1418"/>
          <w:tab w:val="right" w:pos="9072"/>
        </w:tabs>
        <w:spacing w:after="0"/>
        <w:ind w:right="93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B64A51">
        <w:rPr>
          <w:rFonts w:ascii="Times New Roman" w:hAnsi="Times New Roman"/>
          <w:i/>
          <w:sz w:val="24"/>
          <w:szCs w:val="24"/>
          <w:lang w:val="x-none"/>
        </w:rPr>
        <w:t>Az 1. §</w:t>
      </w:r>
      <w:r w:rsidRPr="00B64A51">
        <w:rPr>
          <w:rFonts w:ascii="Times New Roman" w:hAnsi="Times New Roman"/>
          <w:i/>
          <w:sz w:val="24"/>
          <w:szCs w:val="24"/>
        </w:rPr>
        <w:t xml:space="preserve"> (2) bekezdésében</w:t>
      </w:r>
      <w:r w:rsidRPr="00B64A51">
        <w:rPr>
          <w:rFonts w:ascii="Times New Roman" w:hAnsi="Times New Roman"/>
          <w:i/>
          <w:sz w:val="24"/>
          <w:szCs w:val="24"/>
          <w:lang w:val="x-none"/>
        </w:rPr>
        <w:t xml:space="preserve"> megállapított </w:t>
      </w:r>
      <w:r w:rsidRPr="00B64A51">
        <w:rPr>
          <w:rFonts w:ascii="Times New Roman" w:hAnsi="Times New Roman"/>
          <w:i/>
          <w:sz w:val="24"/>
          <w:szCs w:val="24"/>
        </w:rPr>
        <w:t xml:space="preserve">kiemelt </w:t>
      </w:r>
      <w:r w:rsidRPr="00B64A51">
        <w:rPr>
          <w:rFonts w:ascii="Times New Roman" w:hAnsi="Times New Roman"/>
          <w:i/>
          <w:sz w:val="24"/>
          <w:szCs w:val="24"/>
          <w:lang w:val="x-none"/>
        </w:rPr>
        <w:t>előirányzatok a Magyarország 20</w:t>
      </w:r>
      <w:r w:rsidRPr="00B64A51">
        <w:rPr>
          <w:rFonts w:ascii="Times New Roman" w:hAnsi="Times New Roman"/>
          <w:i/>
          <w:sz w:val="24"/>
          <w:szCs w:val="24"/>
        </w:rPr>
        <w:t>22</w:t>
      </w:r>
      <w:r w:rsidRPr="00B64A51">
        <w:rPr>
          <w:rFonts w:ascii="Times New Roman" w:hAnsi="Times New Roman"/>
          <w:i/>
          <w:sz w:val="24"/>
          <w:szCs w:val="24"/>
          <w:lang w:val="x-none"/>
        </w:rPr>
        <w:t xml:space="preserve">. évi központi költségvetéséről szóló </w:t>
      </w:r>
      <w:r w:rsidRPr="00B64A51">
        <w:rPr>
          <w:rFonts w:ascii="Times New Roman" w:hAnsi="Times New Roman"/>
          <w:i/>
          <w:sz w:val="24"/>
          <w:szCs w:val="24"/>
        </w:rPr>
        <w:t xml:space="preserve">2021. évi XC. </w:t>
      </w:r>
      <w:r w:rsidRPr="00B64A51">
        <w:rPr>
          <w:rFonts w:ascii="Times New Roman" w:hAnsi="Times New Roman"/>
          <w:i/>
          <w:sz w:val="24"/>
          <w:szCs w:val="24"/>
          <w:lang w:val="x-none"/>
        </w:rPr>
        <w:t>törvény</w:t>
      </w:r>
      <w:r w:rsidRPr="00B64A51">
        <w:rPr>
          <w:rFonts w:ascii="Times New Roman" w:hAnsi="Times New Roman"/>
          <w:i/>
          <w:sz w:val="24"/>
          <w:szCs w:val="24"/>
        </w:rPr>
        <w:t xml:space="preserve"> </w:t>
      </w:r>
      <w:r w:rsidRPr="00B64A51">
        <w:rPr>
          <w:rFonts w:ascii="Times New Roman" w:hAnsi="Times New Roman"/>
          <w:i/>
          <w:sz w:val="24"/>
          <w:szCs w:val="24"/>
          <w:lang w:val="x-none"/>
        </w:rPr>
        <w:t>(továbbiakban</w:t>
      </w:r>
      <w:r w:rsidRPr="00B64A51">
        <w:rPr>
          <w:rFonts w:ascii="Times New Roman" w:hAnsi="Times New Roman"/>
          <w:i/>
          <w:sz w:val="24"/>
          <w:szCs w:val="24"/>
        </w:rPr>
        <w:t>: költségvetési törvény</w:t>
      </w:r>
      <w:proofErr w:type="gramStart"/>
      <w:r w:rsidRPr="00B64A51">
        <w:rPr>
          <w:rFonts w:ascii="Times New Roman" w:hAnsi="Times New Roman"/>
          <w:i/>
          <w:sz w:val="24"/>
          <w:szCs w:val="24"/>
          <w:lang w:val="x-none"/>
        </w:rPr>
        <w:t xml:space="preserve">) </w:t>
      </w:r>
      <w:r w:rsidRPr="00B64A51">
        <w:rPr>
          <w:rFonts w:ascii="Times New Roman" w:hAnsi="Times New Roman"/>
          <w:i/>
          <w:sz w:val="24"/>
          <w:szCs w:val="24"/>
        </w:rPr>
        <w:t xml:space="preserve"> 2</w:t>
      </w:r>
      <w:proofErr w:type="gramEnd"/>
      <w:r w:rsidRPr="00B64A51">
        <w:rPr>
          <w:rFonts w:ascii="Times New Roman" w:hAnsi="Times New Roman"/>
          <w:i/>
          <w:sz w:val="24"/>
          <w:szCs w:val="24"/>
        </w:rPr>
        <w:t>. számú mellékletében</w:t>
      </w:r>
      <w:r w:rsidRPr="00B64A51">
        <w:rPr>
          <w:rFonts w:ascii="Times New Roman" w:hAnsi="Times New Roman"/>
          <w:i/>
          <w:sz w:val="24"/>
          <w:szCs w:val="24"/>
          <w:lang w:val="x-none"/>
        </w:rPr>
        <w:t xml:space="preserve"> megállapított</w:t>
      </w:r>
      <w:r w:rsidRPr="00B64A51">
        <w:rPr>
          <w:rFonts w:ascii="Times New Roman" w:hAnsi="Times New Roman"/>
          <w:i/>
          <w:sz w:val="24"/>
          <w:szCs w:val="24"/>
        </w:rPr>
        <w:t>,</w:t>
      </w:r>
      <w:r w:rsidRPr="00B64A51">
        <w:rPr>
          <w:rFonts w:ascii="Times New Roman" w:hAnsi="Times New Roman"/>
          <w:i/>
          <w:sz w:val="24"/>
          <w:szCs w:val="24"/>
          <w:lang w:val="x-none"/>
        </w:rPr>
        <w:t xml:space="preserve"> felhasználási kötöttséggel járó állami támogatásokat az alábbiak szerint tartalmazzák:</w:t>
      </w:r>
    </w:p>
    <w:p w:rsidR="00EC6C7D" w:rsidRPr="00B64A51" w:rsidRDefault="00EC6C7D" w:rsidP="00CD1E68">
      <w:pPr>
        <w:widowControl w:val="0"/>
        <w:tabs>
          <w:tab w:val="left" w:pos="1560"/>
          <w:tab w:val="right" w:pos="9072"/>
        </w:tabs>
        <w:spacing w:after="0" w:line="240" w:lineRule="auto"/>
        <w:ind w:left="1559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64A51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B64A51">
        <w:rPr>
          <w:rFonts w:ascii="Times New Roman" w:hAnsi="Times New Roman"/>
          <w:i/>
          <w:sz w:val="24"/>
          <w:szCs w:val="24"/>
        </w:rPr>
        <w:t xml:space="preserve">)  Települési önkormányzatok egyes köznevelési </w:t>
      </w:r>
    </w:p>
    <w:p w:rsidR="00EC6C7D" w:rsidRPr="00B64A51" w:rsidRDefault="00EC6C7D" w:rsidP="00CD1E68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64A51">
        <w:rPr>
          <w:rFonts w:ascii="Times New Roman" w:hAnsi="Times New Roman"/>
          <w:i/>
          <w:sz w:val="24"/>
          <w:szCs w:val="24"/>
        </w:rPr>
        <w:t>feladatainak</w:t>
      </w:r>
      <w:proofErr w:type="gramEnd"/>
      <w:r w:rsidRPr="00B64A51">
        <w:rPr>
          <w:rFonts w:ascii="Times New Roman" w:hAnsi="Times New Roman"/>
          <w:i/>
          <w:sz w:val="24"/>
          <w:szCs w:val="24"/>
        </w:rPr>
        <w:t xml:space="preserve"> támogatása                                                               699.609.560 Ft,</w:t>
      </w:r>
    </w:p>
    <w:p w:rsidR="00CD1E68" w:rsidRPr="00B64A51" w:rsidRDefault="00CD1E68" w:rsidP="00CD1E68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</w:p>
    <w:p w:rsidR="00EC6C7D" w:rsidRPr="00B64A51" w:rsidRDefault="00EC6C7D" w:rsidP="00EC6C7D">
      <w:pPr>
        <w:pStyle w:val="Listaszerbekezds"/>
        <w:widowControl w:val="0"/>
        <w:numPr>
          <w:ilvl w:val="0"/>
          <w:numId w:val="30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B64A51">
        <w:rPr>
          <w:rFonts w:ascii="Times New Roman" w:hAnsi="Times New Roman"/>
          <w:i/>
          <w:sz w:val="24"/>
          <w:szCs w:val="24"/>
        </w:rPr>
        <w:t xml:space="preserve">Települési önkormányzatok egyes szociális és </w:t>
      </w:r>
    </w:p>
    <w:p w:rsidR="00EC6C7D" w:rsidRPr="00B64A51" w:rsidRDefault="00EC6C7D" w:rsidP="00CD1E68">
      <w:pPr>
        <w:widowControl w:val="0"/>
        <w:tabs>
          <w:tab w:val="right" w:pos="1134"/>
          <w:tab w:val="left" w:pos="1418"/>
          <w:tab w:val="right" w:pos="9315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  <w:r w:rsidRPr="00B64A51">
        <w:rPr>
          <w:rFonts w:ascii="Times New Roman" w:hAnsi="Times New Roman"/>
          <w:i/>
          <w:sz w:val="24"/>
          <w:szCs w:val="24"/>
        </w:rPr>
        <w:t xml:space="preserve"> </w:t>
      </w:r>
      <w:r w:rsidRPr="00B64A51">
        <w:rPr>
          <w:rFonts w:ascii="Times New Roman" w:hAnsi="Times New Roman"/>
          <w:i/>
          <w:sz w:val="24"/>
          <w:szCs w:val="24"/>
        </w:rPr>
        <w:tab/>
      </w:r>
      <w:r w:rsidRPr="00B64A51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B64A51">
        <w:rPr>
          <w:rFonts w:ascii="Times New Roman" w:hAnsi="Times New Roman"/>
          <w:i/>
          <w:sz w:val="24"/>
          <w:szCs w:val="24"/>
        </w:rPr>
        <w:t>gyermekjó</w:t>
      </w:r>
      <w:r w:rsidR="00064800" w:rsidRPr="00B64A51">
        <w:rPr>
          <w:rFonts w:ascii="Times New Roman" w:hAnsi="Times New Roman"/>
          <w:i/>
          <w:sz w:val="24"/>
          <w:szCs w:val="24"/>
        </w:rPr>
        <w:t>léti</w:t>
      </w:r>
      <w:proofErr w:type="gramEnd"/>
      <w:r w:rsidR="00064800" w:rsidRPr="00B64A51">
        <w:rPr>
          <w:rFonts w:ascii="Times New Roman" w:hAnsi="Times New Roman"/>
          <w:i/>
          <w:sz w:val="24"/>
          <w:szCs w:val="24"/>
        </w:rPr>
        <w:t xml:space="preserve"> feladatainak támogatása</w:t>
      </w:r>
      <w:r w:rsidR="00064800" w:rsidRPr="00B64A51">
        <w:rPr>
          <w:rFonts w:ascii="Times New Roman" w:hAnsi="Times New Roman"/>
          <w:i/>
          <w:sz w:val="24"/>
          <w:szCs w:val="24"/>
        </w:rPr>
        <w:tab/>
        <w:t>891</w:t>
      </w:r>
      <w:r w:rsidRPr="00B64A51">
        <w:rPr>
          <w:rFonts w:ascii="Times New Roman" w:hAnsi="Times New Roman"/>
          <w:i/>
          <w:sz w:val="24"/>
          <w:szCs w:val="24"/>
        </w:rPr>
        <w:t>.</w:t>
      </w:r>
      <w:r w:rsidR="00064800" w:rsidRPr="00B64A51">
        <w:rPr>
          <w:rFonts w:ascii="Times New Roman" w:hAnsi="Times New Roman"/>
          <w:i/>
          <w:sz w:val="24"/>
          <w:szCs w:val="24"/>
        </w:rPr>
        <w:t>344</w:t>
      </w:r>
      <w:r w:rsidRPr="00B64A51">
        <w:rPr>
          <w:rFonts w:ascii="Times New Roman" w:hAnsi="Times New Roman"/>
          <w:i/>
          <w:sz w:val="24"/>
          <w:szCs w:val="24"/>
        </w:rPr>
        <w:t>.</w:t>
      </w:r>
      <w:r w:rsidR="00064800" w:rsidRPr="00B64A51">
        <w:rPr>
          <w:rFonts w:ascii="Times New Roman" w:hAnsi="Times New Roman"/>
          <w:i/>
          <w:sz w:val="24"/>
          <w:szCs w:val="24"/>
        </w:rPr>
        <w:t>269</w:t>
      </w:r>
      <w:r w:rsidRPr="00B64A51">
        <w:rPr>
          <w:rFonts w:ascii="Times New Roman" w:hAnsi="Times New Roman"/>
          <w:i/>
          <w:sz w:val="24"/>
          <w:szCs w:val="24"/>
        </w:rPr>
        <w:t xml:space="preserve"> Ft,</w:t>
      </w:r>
    </w:p>
    <w:p w:rsidR="00CD1E68" w:rsidRPr="00B64A51" w:rsidRDefault="00CD1E68" w:rsidP="00CD1E68">
      <w:pPr>
        <w:widowControl w:val="0"/>
        <w:tabs>
          <w:tab w:val="right" w:pos="1134"/>
          <w:tab w:val="left" w:pos="1418"/>
          <w:tab w:val="right" w:pos="9315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</w:p>
    <w:p w:rsidR="00EC6C7D" w:rsidRPr="00B64A51" w:rsidRDefault="00EC6C7D" w:rsidP="00EC6C7D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B64A51">
        <w:rPr>
          <w:rFonts w:ascii="Times New Roman" w:hAnsi="Times New Roman"/>
          <w:i/>
          <w:sz w:val="24"/>
          <w:szCs w:val="24"/>
        </w:rPr>
        <w:t xml:space="preserve">Települési önkormányzatok gyermekétkeztetési </w:t>
      </w:r>
    </w:p>
    <w:p w:rsidR="00EC6C7D" w:rsidRPr="00B64A51" w:rsidRDefault="00EC6C7D" w:rsidP="00CD1E68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  <w:r w:rsidRPr="00B64A51">
        <w:rPr>
          <w:rFonts w:ascii="Times New Roman" w:hAnsi="Times New Roman"/>
          <w:i/>
          <w:sz w:val="24"/>
          <w:szCs w:val="24"/>
        </w:rPr>
        <w:tab/>
      </w:r>
      <w:r w:rsidRPr="00B64A51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B64A51">
        <w:rPr>
          <w:rFonts w:ascii="Times New Roman" w:hAnsi="Times New Roman"/>
          <w:i/>
          <w:sz w:val="24"/>
          <w:szCs w:val="24"/>
        </w:rPr>
        <w:t>felad</w:t>
      </w:r>
      <w:r w:rsidR="008E75BB" w:rsidRPr="00B64A51">
        <w:rPr>
          <w:rFonts w:ascii="Times New Roman" w:hAnsi="Times New Roman"/>
          <w:i/>
          <w:sz w:val="24"/>
          <w:szCs w:val="24"/>
        </w:rPr>
        <w:t>atainak</w:t>
      </w:r>
      <w:proofErr w:type="gramEnd"/>
      <w:r w:rsidR="008E75BB" w:rsidRPr="00B64A51">
        <w:rPr>
          <w:rFonts w:ascii="Times New Roman" w:hAnsi="Times New Roman"/>
          <w:i/>
          <w:sz w:val="24"/>
          <w:szCs w:val="24"/>
        </w:rPr>
        <w:t xml:space="preserve"> támogatása</w:t>
      </w:r>
      <w:r w:rsidR="008E75BB" w:rsidRPr="00B64A51">
        <w:rPr>
          <w:rFonts w:ascii="Times New Roman" w:hAnsi="Times New Roman"/>
          <w:i/>
          <w:sz w:val="24"/>
          <w:szCs w:val="24"/>
        </w:rPr>
        <w:tab/>
      </w:r>
      <w:r w:rsidR="008E75BB" w:rsidRPr="00B64A51">
        <w:rPr>
          <w:rFonts w:ascii="Times New Roman" w:hAnsi="Times New Roman"/>
          <w:i/>
          <w:sz w:val="24"/>
          <w:szCs w:val="24"/>
        </w:rPr>
        <w:tab/>
      </w:r>
      <w:r w:rsidR="008E75BB" w:rsidRPr="00B64A51">
        <w:rPr>
          <w:rFonts w:ascii="Times New Roman" w:hAnsi="Times New Roman"/>
          <w:i/>
          <w:sz w:val="24"/>
          <w:szCs w:val="24"/>
        </w:rPr>
        <w:tab/>
      </w:r>
      <w:r w:rsidR="008E75BB" w:rsidRPr="00B64A51">
        <w:rPr>
          <w:rFonts w:ascii="Times New Roman" w:hAnsi="Times New Roman"/>
          <w:i/>
          <w:sz w:val="24"/>
          <w:szCs w:val="24"/>
        </w:rPr>
        <w:tab/>
      </w:r>
      <w:r w:rsidR="008E75BB" w:rsidRPr="00B64A51">
        <w:rPr>
          <w:rFonts w:ascii="Times New Roman" w:hAnsi="Times New Roman"/>
          <w:i/>
          <w:sz w:val="24"/>
          <w:szCs w:val="24"/>
        </w:rPr>
        <w:tab/>
        <w:t xml:space="preserve">     </w:t>
      </w:r>
      <w:r w:rsidRPr="00B64A51">
        <w:rPr>
          <w:rFonts w:ascii="Times New Roman" w:hAnsi="Times New Roman"/>
          <w:i/>
          <w:sz w:val="24"/>
          <w:szCs w:val="24"/>
        </w:rPr>
        <w:t>282.409.152 Ft,</w:t>
      </w:r>
    </w:p>
    <w:p w:rsidR="00CD1E68" w:rsidRPr="00B64A51" w:rsidRDefault="00CD1E68" w:rsidP="00CD1E68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</w:p>
    <w:p w:rsidR="00EC6C7D" w:rsidRPr="00B64A51" w:rsidRDefault="00EC6C7D" w:rsidP="00EC6C7D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418"/>
          <w:tab w:val="right" w:pos="9072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B64A51">
        <w:rPr>
          <w:rFonts w:ascii="Times New Roman" w:hAnsi="Times New Roman"/>
          <w:i/>
          <w:sz w:val="24"/>
          <w:szCs w:val="24"/>
        </w:rPr>
        <w:t xml:space="preserve">Települési önkormányzatok kulturális </w:t>
      </w:r>
    </w:p>
    <w:p w:rsidR="00EC6C7D" w:rsidRDefault="00EC6C7D" w:rsidP="00CD1E68">
      <w:pPr>
        <w:pStyle w:val="Listaszerbekezds"/>
        <w:widowControl w:val="0"/>
        <w:tabs>
          <w:tab w:val="right" w:pos="1134"/>
          <w:tab w:val="left" w:pos="1418"/>
          <w:tab w:val="right" w:pos="9214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  <w:r w:rsidRPr="00B64A51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B64A51">
        <w:rPr>
          <w:rFonts w:ascii="Times New Roman" w:hAnsi="Times New Roman"/>
          <w:i/>
          <w:sz w:val="24"/>
          <w:szCs w:val="24"/>
        </w:rPr>
        <w:t>feladatainak</w:t>
      </w:r>
      <w:proofErr w:type="gramEnd"/>
      <w:r w:rsidRPr="00B64A51">
        <w:rPr>
          <w:rFonts w:ascii="Times New Roman" w:hAnsi="Times New Roman"/>
          <w:i/>
          <w:sz w:val="24"/>
          <w:szCs w:val="24"/>
        </w:rPr>
        <w:t xml:space="preserve"> támogatása</w:t>
      </w:r>
      <w:r w:rsidRPr="00B64A51">
        <w:rPr>
          <w:rFonts w:ascii="Times New Roman" w:hAnsi="Times New Roman"/>
          <w:i/>
          <w:sz w:val="24"/>
          <w:szCs w:val="24"/>
        </w:rPr>
        <w:tab/>
        <w:t>28.511.328 Ft.</w:t>
      </w:r>
    </w:p>
    <w:p w:rsidR="00B64A51" w:rsidRPr="00B64A51" w:rsidRDefault="00B64A51" w:rsidP="00B64A51">
      <w:pPr>
        <w:widowControl w:val="0"/>
        <w:tabs>
          <w:tab w:val="right" w:pos="1134"/>
          <w:tab w:val="left" w:pos="1418"/>
          <w:tab w:val="right" w:pos="9214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</w:p>
    <w:p w:rsidR="00B15CF7" w:rsidRPr="00B64A51" w:rsidRDefault="003F72A4" w:rsidP="00F47260">
      <w:pPr>
        <w:pStyle w:val="Listaszerbekezds"/>
        <w:widowControl w:val="0"/>
        <w:numPr>
          <w:ilvl w:val="0"/>
          <w:numId w:val="31"/>
        </w:numPr>
        <w:tabs>
          <w:tab w:val="left" w:pos="1845"/>
          <w:tab w:val="right" w:pos="7515"/>
          <w:tab w:val="right" w:pos="9210"/>
        </w:tabs>
        <w:spacing w:after="0"/>
        <w:ind w:left="714" w:right="-49" w:hanging="357"/>
        <w:contextualSpacing w:val="0"/>
        <w:rPr>
          <w:rFonts w:ascii="Times New Roman" w:hAnsi="Times New Roman"/>
          <w:i/>
          <w:sz w:val="24"/>
          <w:szCs w:val="24"/>
        </w:rPr>
      </w:pPr>
      <w:r w:rsidRPr="00B64A51">
        <w:rPr>
          <w:rFonts w:ascii="Times New Roman" w:hAnsi="Times New Roman"/>
          <w:i/>
          <w:sz w:val="24"/>
          <w:szCs w:val="24"/>
        </w:rPr>
        <w:t xml:space="preserve">A központi költségvetésből származó támogatások kizárólag a költségvetési törvény 2. számú mellékletében szabályozott módon </w:t>
      </w:r>
      <w:proofErr w:type="spellStart"/>
      <w:r w:rsidRPr="00B64A51">
        <w:rPr>
          <w:rFonts w:ascii="Times New Roman" w:hAnsi="Times New Roman"/>
          <w:i/>
          <w:sz w:val="24"/>
          <w:szCs w:val="24"/>
        </w:rPr>
        <w:t>használatók</w:t>
      </w:r>
      <w:proofErr w:type="spellEnd"/>
      <w:r w:rsidRPr="00B64A51">
        <w:rPr>
          <w:rFonts w:ascii="Times New Roman" w:hAnsi="Times New Roman"/>
          <w:i/>
          <w:sz w:val="24"/>
          <w:szCs w:val="24"/>
        </w:rPr>
        <w:t xml:space="preserve"> fel.”</w:t>
      </w:r>
    </w:p>
    <w:p w:rsidR="003F72A4" w:rsidRPr="00B64A51" w:rsidRDefault="003F72A4" w:rsidP="00B15CF7">
      <w:pPr>
        <w:widowControl w:val="0"/>
        <w:tabs>
          <w:tab w:val="left" w:pos="1845"/>
          <w:tab w:val="right" w:pos="7515"/>
          <w:tab w:val="right" w:pos="9210"/>
        </w:tabs>
        <w:spacing w:after="0"/>
        <w:ind w:left="1845" w:right="1980" w:hanging="569"/>
        <w:jc w:val="both"/>
        <w:rPr>
          <w:rFonts w:ascii="Times New Roman" w:hAnsi="Times New Roman"/>
          <w:i/>
          <w:sz w:val="24"/>
          <w:szCs w:val="24"/>
        </w:rPr>
      </w:pPr>
    </w:p>
    <w:p w:rsidR="003F72A4" w:rsidRPr="00B64A51" w:rsidRDefault="003F72A4" w:rsidP="00B15CF7">
      <w:pPr>
        <w:widowControl w:val="0"/>
        <w:tabs>
          <w:tab w:val="left" w:pos="1845"/>
          <w:tab w:val="right" w:pos="7515"/>
          <w:tab w:val="right" w:pos="9210"/>
        </w:tabs>
        <w:spacing w:after="0"/>
        <w:ind w:left="1845" w:right="1980" w:hanging="569"/>
        <w:jc w:val="both"/>
        <w:rPr>
          <w:rFonts w:ascii="Times New Roman" w:hAnsi="Times New Roman"/>
          <w:i/>
          <w:sz w:val="24"/>
          <w:szCs w:val="24"/>
        </w:rPr>
      </w:pPr>
    </w:p>
    <w:p w:rsidR="00DB5439" w:rsidRPr="00B64A51" w:rsidRDefault="00DB5439" w:rsidP="00DB5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3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D343F9" w:rsidRPr="00B64A51" w:rsidRDefault="00D343F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4A2C" w:rsidRPr="00B64A51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(1)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6. § (2) </w:t>
      </w:r>
      <w:r w:rsidR="00B9388E" w:rsidRPr="00B64A51">
        <w:rPr>
          <w:rFonts w:ascii="Times New Roman" w:hAnsi="Times New Roman"/>
          <w:sz w:val="24"/>
          <w:szCs w:val="24"/>
        </w:rPr>
        <w:t xml:space="preserve">és (3) </w:t>
      </w:r>
      <w:r w:rsidRPr="00B64A51">
        <w:rPr>
          <w:rFonts w:ascii="Times New Roman" w:hAnsi="Times New Roman"/>
          <w:sz w:val="24"/>
          <w:szCs w:val="24"/>
          <w:lang w:val="x-none"/>
        </w:rPr>
        <w:t>bekezdés</w:t>
      </w:r>
      <w:r w:rsidR="00946AC5" w:rsidRPr="00B64A51">
        <w:rPr>
          <w:rFonts w:ascii="Times New Roman" w:hAnsi="Times New Roman"/>
          <w:sz w:val="24"/>
          <w:szCs w:val="24"/>
        </w:rPr>
        <w:t>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4A51">
        <w:rPr>
          <w:rFonts w:ascii="Times New Roman" w:hAnsi="Times New Roman"/>
          <w:sz w:val="24"/>
          <w:szCs w:val="24"/>
        </w:rPr>
        <w:t>helyébe a következő rendelkezés</w:t>
      </w:r>
      <w:r w:rsidR="00B9388E" w:rsidRPr="00B64A51">
        <w:rPr>
          <w:rFonts w:ascii="Times New Roman" w:hAnsi="Times New Roman"/>
          <w:sz w:val="24"/>
          <w:szCs w:val="24"/>
        </w:rPr>
        <w:t xml:space="preserve">ek </w:t>
      </w:r>
      <w:r w:rsidRPr="00B64A51">
        <w:rPr>
          <w:rFonts w:ascii="Times New Roman" w:hAnsi="Times New Roman"/>
          <w:sz w:val="24"/>
          <w:szCs w:val="24"/>
        </w:rPr>
        <w:t>lép</w:t>
      </w:r>
      <w:r w:rsidR="00B9388E" w:rsidRPr="00B64A51">
        <w:rPr>
          <w:rFonts w:ascii="Times New Roman" w:hAnsi="Times New Roman"/>
          <w:sz w:val="24"/>
          <w:szCs w:val="24"/>
        </w:rPr>
        <w:t>nek</w:t>
      </w:r>
      <w:r w:rsidRPr="00B64A51">
        <w:rPr>
          <w:rFonts w:ascii="Times New Roman" w:hAnsi="Times New Roman"/>
          <w:sz w:val="24"/>
          <w:szCs w:val="24"/>
          <w:lang w:val="x-none"/>
        </w:rPr>
        <w:t>:</w:t>
      </w:r>
    </w:p>
    <w:p w:rsidR="00E84A2C" w:rsidRPr="00B64A51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E84A2C" w:rsidRPr="00B64A51" w:rsidRDefault="00946AC5" w:rsidP="00CD1E68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Arial" w:hAnsi="Times New Roman" w:cs="Arial"/>
          <w:i/>
          <w:sz w:val="24"/>
          <w:szCs w:val="24"/>
          <w:lang w:val="x-none"/>
        </w:rPr>
      </w:pPr>
      <w:r w:rsidRPr="00B64A51">
        <w:rPr>
          <w:rFonts w:ascii="Times New Roman" w:hAnsi="Times New Roman"/>
          <w:i/>
          <w:sz w:val="24"/>
          <w:szCs w:val="24"/>
        </w:rPr>
        <w:t>„</w:t>
      </w:r>
      <w:r w:rsidR="00E84A2C" w:rsidRPr="00B64A51">
        <w:rPr>
          <w:rFonts w:ascii="Times New Roman" w:hAnsi="Times New Roman"/>
          <w:i/>
          <w:sz w:val="24"/>
          <w:szCs w:val="24"/>
          <w:lang w:val="x-none"/>
        </w:rPr>
        <w:t xml:space="preserve">(2) </w:t>
      </w:r>
      <w:r w:rsidR="00E84A2C" w:rsidRPr="00B64A51">
        <w:rPr>
          <w:rFonts w:ascii="Times New Roman" w:hAnsi="Times New Roman"/>
          <w:i/>
          <w:sz w:val="24"/>
          <w:szCs w:val="24"/>
          <w:lang w:val="x-none"/>
        </w:rPr>
        <w:tab/>
        <w:t xml:space="preserve">Az 1. § (1) bekezdésében jóváhagyott kiadásokból a </w:t>
      </w:r>
      <w:r w:rsidR="00E84A2C" w:rsidRPr="00B64A51">
        <w:rPr>
          <w:rFonts w:ascii="Times New Roman" w:hAnsi="Times New Roman"/>
          <w:b/>
          <w:bCs/>
          <w:i/>
          <w:sz w:val="24"/>
          <w:szCs w:val="24"/>
          <w:lang w:val="x-none"/>
        </w:rPr>
        <w:t>„7200-</w:t>
      </w:r>
      <w:r w:rsidR="00E84A2C" w:rsidRPr="00B64A51">
        <w:rPr>
          <w:rFonts w:ascii="Times New Roman" w:hAnsi="Times New Roman"/>
          <w:b/>
          <w:bCs/>
          <w:i/>
          <w:sz w:val="24"/>
          <w:szCs w:val="24"/>
        </w:rPr>
        <w:t>73</w:t>
      </w:r>
      <w:r w:rsidR="00E84A2C" w:rsidRPr="00B64A5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="00E84A2C" w:rsidRPr="00B64A51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064800" w:rsidRPr="00B64A51">
        <w:rPr>
          <w:rFonts w:ascii="Times New Roman" w:eastAsia="Arial" w:hAnsi="Times New Roman" w:cs="Arial"/>
          <w:i/>
          <w:sz w:val="24"/>
          <w:szCs w:val="24"/>
        </w:rPr>
        <w:t>432</w:t>
      </w:r>
      <w:r w:rsidR="00733269" w:rsidRPr="00B64A51">
        <w:rPr>
          <w:rFonts w:ascii="Times New Roman" w:eastAsia="Arial" w:hAnsi="Times New Roman" w:cs="Arial"/>
          <w:i/>
          <w:sz w:val="24"/>
          <w:szCs w:val="24"/>
        </w:rPr>
        <w:t>.</w:t>
      </w:r>
      <w:r w:rsidR="00064800" w:rsidRPr="00B64A51">
        <w:rPr>
          <w:rFonts w:ascii="Times New Roman" w:eastAsia="Arial" w:hAnsi="Times New Roman" w:cs="Arial"/>
          <w:i/>
          <w:sz w:val="24"/>
          <w:szCs w:val="24"/>
        </w:rPr>
        <w:t>534</w:t>
      </w:r>
      <w:r w:rsidR="00733269" w:rsidRPr="00B64A51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Ft, felhalmozási előirányzata </w:t>
      </w:r>
      <w:r w:rsidR="00212CA6" w:rsidRPr="00B64A51">
        <w:rPr>
          <w:rFonts w:ascii="Times New Roman" w:eastAsia="Arial" w:hAnsi="Times New Roman" w:cs="Arial"/>
          <w:i/>
          <w:sz w:val="24"/>
          <w:szCs w:val="24"/>
        </w:rPr>
        <w:t>1</w:t>
      </w:r>
      <w:r w:rsidR="00733269" w:rsidRPr="00B64A51">
        <w:rPr>
          <w:rFonts w:ascii="Times New Roman" w:eastAsia="Arial" w:hAnsi="Times New Roman" w:cs="Arial"/>
          <w:i/>
          <w:sz w:val="24"/>
          <w:szCs w:val="24"/>
        </w:rPr>
        <w:t>.</w:t>
      </w:r>
      <w:r w:rsidR="00212CA6" w:rsidRPr="00B64A51">
        <w:rPr>
          <w:rFonts w:ascii="Times New Roman" w:eastAsia="Arial" w:hAnsi="Times New Roman" w:cs="Arial"/>
          <w:i/>
          <w:sz w:val="24"/>
          <w:szCs w:val="24"/>
        </w:rPr>
        <w:t>894</w:t>
      </w:r>
      <w:r w:rsidR="00733269" w:rsidRPr="00B64A51">
        <w:rPr>
          <w:rFonts w:ascii="Times New Roman" w:eastAsia="Arial" w:hAnsi="Times New Roman" w:cs="Arial"/>
          <w:i/>
          <w:sz w:val="24"/>
          <w:szCs w:val="24"/>
        </w:rPr>
        <w:t>.</w:t>
      </w:r>
      <w:r w:rsidR="00212CA6" w:rsidRPr="00B64A51">
        <w:rPr>
          <w:rFonts w:ascii="Times New Roman" w:eastAsia="Arial" w:hAnsi="Times New Roman" w:cs="Arial"/>
          <w:i/>
          <w:sz w:val="24"/>
          <w:szCs w:val="24"/>
        </w:rPr>
        <w:t>463</w:t>
      </w:r>
      <w:r w:rsidR="00733269" w:rsidRPr="00B64A51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</w:t>
      </w:r>
      <w:r w:rsidR="00E84A2C" w:rsidRPr="00B64A51">
        <w:rPr>
          <w:rFonts w:ascii="Times New Roman" w:hAnsi="Times New Roman"/>
          <w:i/>
          <w:sz w:val="24"/>
          <w:szCs w:val="24"/>
          <w:lang w:val="x-none"/>
        </w:rPr>
        <w:t xml:space="preserve">. </w:t>
      </w:r>
    </w:p>
    <w:p w:rsidR="00E84A2C" w:rsidRPr="00B64A51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E84A2C" w:rsidRPr="00B64A51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B64A51">
        <w:rPr>
          <w:rFonts w:ascii="Times New Roman" w:hAnsi="Times New Roman"/>
          <w:i/>
          <w:sz w:val="24"/>
          <w:szCs w:val="24"/>
          <w:lang w:val="x-none"/>
        </w:rPr>
        <w:t>(3)</w:t>
      </w:r>
      <w:r w:rsidR="00CD1E68" w:rsidRPr="00B64A51">
        <w:rPr>
          <w:rFonts w:ascii="Times New Roman" w:hAnsi="Times New Roman"/>
          <w:b/>
          <w:bCs/>
          <w:i/>
          <w:sz w:val="24"/>
          <w:szCs w:val="24"/>
          <w:lang w:val="x-none"/>
        </w:rPr>
        <w:tab/>
      </w:r>
      <w:r w:rsidRPr="00B64A51">
        <w:rPr>
          <w:rFonts w:ascii="Times New Roman" w:hAnsi="Times New Roman"/>
          <w:i/>
          <w:sz w:val="24"/>
          <w:szCs w:val="24"/>
          <w:lang w:val="x-none"/>
        </w:rPr>
        <w:t xml:space="preserve">A jóváhagyott kiadásból: </w:t>
      </w:r>
    </w:p>
    <w:p w:rsidR="00E84A2C" w:rsidRPr="00B64A51" w:rsidRDefault="00E84A2C" w:rsidP="00E84A2C">
      <w:pPr>
        <w:widowControl w:val="0"/>
        <w:spacing w:after="0"/>
        <w:ind w:left="705"/>
        <w:jc w:val="both"/>
        <w:rPr>
          <w:rFonts w:ascii="Arial" w:eastAsia="Arial" w:hAnsi="Arial" w:cs="Arial"/>
          <w:highlight w:val="yellow"/>
        </w:rPr>
      </w:pPr>
    </w:p>
    <w:p w:rsidR="00E84A2C" w:rsidRPr="00B64A51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eastAsia="Arial" w:hAnsi="Times New Roman" w:cs="Arial"/>
          <w:i/>
          <w:sz w:val="24"/>
          <w:szCs w:val="24"/>
          <w:lang w:val="x-none"/>
        </w:rPr>
      </w:pPr>
      <w:r w:rsidRPr="00B64A51">
        <w:rPr>
          <w:rFonts w:ascii="Times New Roman" w:eastAsia="Arial" w:hAnsi="Times New Roman" w:cs="Arial"/>
          <w:i/>
          <w:sz w:val="24"/>
          <w:szCs w:val="24"/>
          <w:lang w:val="x-none"/>
        </w:rPr>
        <w:t>a)</w:t>
      </w:r>
      <w:r w:rsidRPr="00B64A51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 </w:t>
      </w:r>
      <w:proofErr w:type="spellStart"/>
      <w:r w:rsidRPr="00B64A51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>a</w:t>
      </w:r>
      <w:proofErr w:type="spellEnd"/>
      <w:r w:rsidRPr="00B64A51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 „7200 Polgármesterre átruházott </w:t>
      </w:r>
      <w:r w:rsidRPr="00B64A51">
        <w:rPr>
          <w:rFonts w:ascii="Times New Roman" w:eastAsia="Arial" w:hAnsi="Times New Roman" w:cs="Arial"/>
          <w:b/>
          <w:bCs/>
          <w:i/>
          <w:sz w:val="24"/>
          <w:szCs w:val="24"/>
        </w:rPr>
        <w:t>előirányzat-átcsoportosítási</w:t>
      </w:r>
      <w:r w:rsidRPr="00B64A51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 hatáskörű céltartalékok”</w:t>
      </w:r>
      <w:r w:rsidRPr="00B64A51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cím működési előirányzata </w:t>
      </w:r>
      <w:r w:rsidR="00064800" w:rsidRPr="00B64A51">
        <w:rPr>
          <w:rFonts w:ascii="Times New Roman" w:eastAsia="Arial" w:hAnsi="Times New Roman" w:cs="Arial"/>
          <w:i/>
          <w:sz w:val="24"/>
          <w:szCs w:val="24"/>
        </w:rPr>
        <w:t>383</w:t>
      </w:r>
      <w:r w:rsidRPr="00B64A51">
        <w:rPr>
          <w:rFonts w:ascii="Times New Roman" w:eastAsia="Arial" w:hAnsi="Times New Roman" w:cs="Arial"/>
          <w:i/>
          <w:sz w:val="24"/>
          <w:szCs w:val="24"/>
        </w:rPr>
        <w:t>.</w:t>
      </w:r>
      <w:r w:rsidR="00064800" w:rsidRPr="00B64A51">
        <w:rPr>
          <w:rFonts w:ascii="Times New Roman" w:eastAsia="Arial" w:hAnsi="Times New Roman" w:cs="Arial"/>
          <w:i/>
          <w:sz w:val="24"/>
          <w:szCs w:val="24"/>
        </w:rPr>
        <w:t>476</w:t>
      </w:r>
      <w:r w:rsidRPr="00B64A51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Ft, felhalmozási előirányzata </w:t>
      </w:r>
      <w:r w:rsidR="00212CA6" w:rsidRPr="00B64A51">
        <w:rPr>
          <w:rFonts w:ascii="Times New Roman" w:eastAsia="Arial" w:hAnsi="Times New Roman" w:cs="Arial"/>
          <w:i/>
          <w:sz w:val="24"/>
          <w:szCs w:val="24"/>
        </w:rPr>
        <w:t>1</w:t>
      </w:r>
      <w:r w:rsidRPr="00B64A51">
        <w:rPr>
          <w:rFonts w:ascii="Times New Roman" w:eastAsia="Arial" w:hAnsi="Times New Roman" w:cs="Arial"/>
          <w:i/>
          <w:sz w:val="24"/>
          <w:szCs w:val="24"/>
        </w:rPr>
        <w:t>.</w:t>
      </w:r>
      <w:r w:rsidR="00212CA6" w:rsidRPr="00B64A51">
        <w:rPr>
          <w:rFonts w:ascii="Times New Roman" w:eastAsia="Arial" w:hAnsi="Times New Roman" w:cs="Arial"/>
          <w:i/>
          <w:sz w:val="24"/>
          <w:szCs w:val="24"/>
        </w:rPr>
        <w:t>728</w:t>
      </w:r>
      <w:r w:rsidRPr="00B64A51">
        <w:rPr>
          <w:rFonts w:ascii="Times New Roman" w:eastAsia="Arial" w:hAnsi="Times New Roman" w:cs="Arial"/>
          <w:i/>
          <w:sz w:val="24"/>
          <w:szCs w:val="24"/>
        </w:rPr>
        <w:t>.</w:t>
      </w:r>
      <w:r w:rsidR="00212CA6" w:rsidRPr="00B64A51">
        <w:rPr>
          <w:rFonts w:ascii="Times New Roman" w:eastAsia="Arial" w:hAnsi="Times New Roman" w:cs="Arial"/>
          <w:i/>
          <w:sz w:val="24"/>
          <w:szCs w:val="24"/>
        </w:rPr>
        <w:t>802</w:t>
      </w:r>
      <w:r w:rsidRPr="00B64A51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</w:t>
      </w:r>
      <w:r w:rsidRPr="00B64A51">
        <w:rPr>
          <w:rFonts w:ascii="Times New Roman" w:eastAsia="Arial" w:hAnsi="Times New Roman" w:cs="Arial"/>
          <w:i/>
          <w:sz w:val="24"/>
          <w:szCs w:val="24"/>
        </w:rPr>
        <w:t>,</w:t>
      </w:r>
      <w:r w:rsidRPr="00B64A51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</w:t>
      </w:r>
    </w:p>
    <w:p w:rsidR="00E84A2C" w:rsidRPr="00B64A51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Arial"/>
          <w:i/>
          <w:sz w:val="24"/>
          <w:szCs w:val="24"/>
          <w:highlight w:val="yellow"/>
          <w:lang w:val="x-none"/>
        </w:rPr>
      </w:pPr>
    </w:p>
    <w:p w:rsidR="00E84A2C" w:rsidRPr="00B64A51" w:rsidRDefault="00E84A2C" w:rsidP="00733269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ascii="Times New Roman" w:eastAsia="Arial" w:hAnsi="Times New Roman" w:cs="Arial"/>
          <w:i/>
          <w:sz w:val="24"/>
          <w:szCs w:val="24"/>
        </w:rPr>
      </w:pPr>
      <w:r w:rsidRPr="00B64A51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a </w:t>
      </w:r>
      <w:r w:rsidRPr="00B64A51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B64A51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cím működési előirányzata </w:t>
      </w:r>
      <w:r w:rsidR="00212CA6" w:rsidRPr="00B64A51">
        <w:rPr>
          <w:rFonts w:ascii="Times New Roman" w:eastAsia="Arial" w:hAnsi="Times New Roman" w:cs="Arial"/>
          <w:i/>
          <w:sz w:val="24"/>
          <w:szCs w:val="24"/>
        </w:rPr>
        <w:t>49</w:t>
      </w:r>
      <w:r w:rsidRPr="00B64A51">
        <w:rPr>
          <w:rFonts w:ascii="Times New Roman" w:eastAsia="Arial" w:hAnsi="Times New Roman" w:cs="Arial"/>
          <w:i/>
          <w:sz w:val="24"/>
          <w:szCs w:val="24"/>
        </w:rPr>
        <w:t>.</w:t>
      </w:r>
      <w:r w:rsidR="00212CA6" w:rsidRPr="00B64A51">
        <w:rPr>
          <w:rFonts w:ascii="Times New Roman" w:eastAsia="Arial" w:hAnsi="Times New Roman" w:cs="Arial"/>
          <w:i/>
          <w:sz w:val="24"/>
          <w:szCs w:val="24"/>
        </w:rPr>
        <w:t>058</w:t>
      </w:r>
      <w:r w:rsidRPr="00B64A51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Ft, felhalmozási előirányzata </w:t>
      </w:r>
      <w:r w:rsidR="00212CA6" w:rsidRPr="00B64A51">
        <w:rPr>
          <w:rFonts w:ascii="Times New Roman" w:eastAsia="Arial" w:hAnsi="Times New Roman" w:cs="Arial"/>
          <w:i/>
          <w:sz w:val="24"/>
          <w:szCs w:val="24"/>
        </w:rPr>
        <w:t>165</w:t>
      </w:r>
      <w:r w:rsidRPr="00B64A51">
        <w:rPr>
          <w:rFonts w:ascii="Times New Roman" w:eastAsia="Arial" w:hAnsi="Times New Roman" w:cs="Arial"/>
          <w:i/>
          <w:sz w:val="24"/>
          <w:szCs w:val="24"/>
        </w:rPr>
        <w:t>.</w:t>
      </w:r>
      <w:r w:rsidR="00212CA6" w:rsidRPr="00B64A51">
        <w:rPr>
          <w:rFonts w:ascii="Times New Roman" w:eastAsia="Arial" w:hAnsi="Times New Roman" w:cs="Arial"/>
          <w:i/>
          <w:sz w:val="24"/>
          <w:szCs w:val="24"/>
        </w:rPr>
        <w:t>661</w:t>
      </w:r>
      <w:r w:rsidRPr="00B64A51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</w:t>
      </w:r>
      <w:r w:rsidRPr="00B64A51">
        <w:rPr>
          <w:rFonts w:ascii="Times New Roman" w:eastAsia="Arial" w:hAnsi="Times New Roman" w:cs="Arial"/>
          <w:i/>
          <w:sz w:val="24"/>
          <w:szCs w:val="24"/>
        </w:rPr>
        <w:t>t.</w:t>
      </w:r>
    </w:p>
    <w:p w:rsidR="00867B34" w:rsidRPr="00B64A51" w:rsidRDefault="00867B34" w:rsidP="00867B3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E84A2C" w:rsidRPr="00B64A51" w:rsidRDefault="00867B34" w:rsidP="00B15CF7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B64A51">
        <w:rPr>
          <w:rFonts w:ascii="Times New Roman" w:hAnsi="Times New Roman"/>
          <w:i/>
          <w:sz w:val="24"/>
          <w:szCs w:val="24"/>
        </w:rPr>
        <w:t xml:space="preserve">a </w:t>
      </w:r>
      <w:r w:rsidRPr="00B64A51">
        <w:rPr>
          <w:rFonts w:ascii="Times New Roman" w:hAnsi="Times New Roman"/>
          <w:b/>
          <w:i/>
          <w:sz w:val="24"/>
          <w:szCs w:val="24"/>
        </w:rPr>
        <w:t>„7500</w:t>
      </w:r>
      <w:r w:rsidR="00337912" w:rsidRPr="00B64A51">
        <w:rPr>
          <w:rFonts w:ascii="Times New Roman" w:hAnsi="Times New Roman"/>
          <w:b/>
          <w:i/>
          <w:sz w:val="24"/>
          <w:szCs w:val="24"/>
        </w:rPr>
        <w:t xml:space="preserve"> Következő</w:t>
      </w:r>
      <w:r w:rsidRPr="00B64A51">
        <w:rPr>
          <w:rFonts w:ascii="Times New Roman" w:hAnsi="Times New Roman"/>
          <w:b/>
          <w:i/>
          <w:sz w:val="24"/>
          <w:szCs w:val="24"/>
        </w:rPr>
        <w:t xml:space="preserve"> évek fejlesztési tartaléka”</w:t>
      </w:r>
      <w:r w:rsidRPr="00B64A51">
        <w:rPr>
          <w:rFonts w:ascii="Times New Roman" w:hAnsi="Times New Roman"/>
          <w:i/>
          <w:sz w:val="24"/>
          <w:szCs w:val="24"/>
        </w:rPr>
        <w:t xml:space="preserve"> cím Képviselő-testületi hatáskörbe </w:t>
      </w:r>
      <w:r w:rsidR="003F232E" w:rsidRPr="00B64A51">
        <w:rPr>
          <w:rFonts w:ascii="Times New Roman" w:hAnsi="Times New Roman"/>
          <w:i/>
          <w:sz w:val="24"/>
          <w:szCs w:val="24"/>
        </w:rPr>
        <w:t xml:space="preserve">tartozó </w:t>
      </w:r>
      <w:r w:rsidR="00212CA6" w:rsidRPr="00B64A51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212CA6" w:rsidRPr="00B64A51">
        <w:rPr>
          <w:rFonts w:ascii="Times New Roman" w:hAnsi="Times New Roman"/>
          <w:i/>
          <w:sz w:val="24"/>
          <w:szCs w:val="24"/>
        </w:rPr>
        <w:t>13.974</w:t>
      </w:r>
      <w:r w:rsidR="00212CA6" w:rsidRPr="00B64A51">
        <w:rPr>
          <w:rFonts w:ascii="Times New Roman" w:hAnsi="Times New Roman"/>
          <w:i/>
          <w:sz w:val="24"/>
          <w:szCs w:val="24"/>
          <w:lang w:val="x-none"/>
        </w:rPr>
        <w:t xml:space="preserve"> ezer Ft, </w:t>
      </w:r>
      <w:r w:rsidR="00212CA6" w:rsidRPr="00B64A51">
        <w:rPr>
          <w:rFonts w:ascii="Times New Roman" w:hAnsi="Times New Roman"/>
          <w:i/>
          <w:sz w:val="24"/>
          <w:szCs w:val="24"/>
        </w:rPr>
        <w:t>felhalmozási előirányzata 1.476.191 ezer Ft</w:t>
      </w:r>
      <w:r w:rsidRPr="00B64A51">
        <w:rPr>
          <w:rFonts w:ascii="Times New Roman" w:hAnsi="Times New Roman"/>
          <w:i/>
          <w:sz w:val="24"/>
          <w:szCs w:val="24"/>
        </w:rPr>
        <w:t>.</w:t>
      </w:r>
      <w:r w:rsidR="00946AC5" w:rsidRPr="00B64A51">
        <w:rPr>
          <w:rFonts w:ascii="Times New Roman" w:hAnsi="Times New Roman"/>
          <w:i/>
          <w:sz w:val="24"/>
          <w:szCs w:val="24"/>
        </w:rPr>
        <w:t>”</w:t>
      </w:r>
    </w:p>
    <w:p w:rsidR="00867B34" w:rsidRPr="00B64A51" w:rsidRDefault="00867B34" w:rsidP="00E84A2C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B15CF7" w:rsidRPr="00B64A51" w:rsidRDefault="00B15CF7" w:rsidP="00E84A2C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263420" w:rsidRPr="00B64A51" w:rsidRDefault="00DB543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4</w:t>
      </w:r>
      <w:r w:rsidR="00263420"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</w:rPr>
        <w:t xml:space="preserve">. </w:t>
      </w:r>
      <w:r w:rsidRPr="00B64A51">
        <w:rPr>
          <w:rFonts w:ascii="Times New Roman" w:hAnsi="Times New Roman"/>
          <w:sz w:val="24"/>
          <w:szCs w:val="24"/>
          <w:lang w:val="x-none"/>
        </w:rPr>
        <w:t>1.</w:t>
      </w:r>
      <w:r w:rsidRPr="00B64A51">
        <w:rPr>
          <w:rFonts w:ascii="Times New Roman" w:hAnsi="Times New Roman"/>
          <w:sz w:val="24"/>
          <w:szCs w:val="24"/>
        </w:rPr>
        <w:t xml:space="preserve">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az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1. </w:t>
      </w:r>
      <w:proofErr w:type="gramStart"/>
      <w:r w:rsidR="00B9388E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proofErr w:type="gramEnd"/>
      <w:r w:rsidR="00B9388E" w:rsidRPr="00B64A51">
        <w:rPr>
          <w:rFonts w:ascii="Times New Roman" w:hAnsi="Times New Roman"/>
          <w:sz w:val="24"/>
          <w:szCs w:val="24"/>
        </w:rPr>
        <w:t xml:space="preserve"> lép.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AD1E39"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AD1E39"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az </w:t>
      </w:r>
      <w:r w:rsidR="00AD1E39"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gramStart"/>
      <w:r w:rsidR="00B9388E" w:rsidRPr="00B64A51">
        <w:rPr>
          <w:rFonts w:ascii="Times New Roman" w:hAnsi="Times New Roman"/>
          <w:sz w:val="24"/>
          <w:szCs w:val="24"/>
        </w:rPr>
        <w:t>helyébe  a</w:t>
      </w:r>
      <w:proofErr w:type="gramEnd"/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F6129"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850E90" w:rsidRPr="00B64A51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77142A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77142A" w:rsidRPr="00B64A51" w:rsidRDefault="0077142A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B64A51"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 w:hanging="4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77142A" w:rsidRPr="00B64A51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</w:t>
      </w:r>
      <w:r w:rsidR="005E2621" w:rsidRPr="00B64A51">
        <w:rPr>
          <w:rFonts w:ascii="Times New Roman" w:hAnsi="Times New Roman"/>
          <w:sz w:val="24"/>
          <w:szCs w:val="24"/>
        </w:rPr>
        <w:t xml:space="preserve">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B64A51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right" w:pos="709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77142A" w:rsidRPr="00B64A51">
        <w:rPr>
          <w:rFonts w:ascii="Times New Roman" w:hAnsi="Times New Roman"/>
          <w:sz w:val="24"/>
          <w:szCs w:val="24"/>
        </w:rPr>
        <w:t>10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B64A51">
        <w:rPr>
          <w:rFonts w:ascii="Times New Roman" w:hAnsi="Times New Roman"/>
          <w:sz w:val="24"/>
          <w:szCs w:val="24"/>
        </w:rPr>
        <w:t>10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="005E2621"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77142A" w:rsidRPr="00B64A51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B64A51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B64A51">
        <w:rPr>
          <w:rFonts w:ascii="Times New Roman" w:hAnsi="Times New Roman"/>
          <w:sz w:val="24"/>
          <w:szCs w:val="24"/>
        </w:rPr>
        <w:t>12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B64A51">
        <w:rPr>
          <w:rFonts w:ascii="Times New Roman" w:hAnsi="Times New Roman"/>
          <w:sz w:val="24"/>
          <w:szCs w:val="24"/>
        </w:rPr>
        <w:t>13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5E2621" w:rsidRPr="00B64A51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B64A51">
        <w:rPr>
          <w:rFonts w:ascii="Times New Roman" w:hAnsi="Times New Roman"/>
          <w:sz w:val="24"/>
          <w:szCs w:val="24"/>
        </w:rPr>
        <w:t>14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="00B9388E" w:rsidRPr="00B64A51">
        <w:rPr>
          <w:rFonts w:ascii="Times New Roman" w:hAnsi="Times New Roman"/>
          <w:sz w:val="24"/>
          <w:szCs w:val="24"/>
        </w:rPr>
        <w:t xml:space="preserve"> helyébe </w:t>
      </w:r>
      <w:r w:rsidR="00224DA4" w:rsidRPr="00B64A51">
        <w:rPr>
          <w:rFonts w:ascii="Times New Roman" w:hAnsi="Times New Roman"/>
          <w:sz w:val="24"/>
          <w:szCs w:val="24"/>
        </w:rPr>
        <w:t xml:space="preserve">a </w:t>
      </w:r>
      <w:r w:rsidR="0077142A" w:rsidRPr="00B64A51">
        <w:rPr>
          <w:rFonts w:ascii="Times New Roman" w:hAnsi="Times New Roman"/>
          <w:sz w:val="24"/>
          <w:szCs w:val="24"/>
        </w:rPr>
        <w:t>14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B64A51">
        <w:rPr>
          <w:rFonts w:ascii="Times New Roman" w:hAnsi="Times New Roman"/>
          <w:sz w:val="24"/>
          <w:szCs w:val="24"/>
        </w:rPr>
        <w:t>15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B64A51">
        <w:rPr>
          <w:rFonts w:ascii="Times New Roman" w:hAnsi="Times New Roman"/>
          <w:sz w:val="24"/>
          <w:szCs w:val="24"/>
        </w:rPr>
        <w:t>16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24DA4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850E90" w:rsidRPr="00B64A51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B64A51">
        <w:rPr>
          <w:rFonts w:ascii="Times New Roman" w:hAnsi="Times New Roman"/>
          <w:sz w:val="24"/>
          <w:szCs w:val="24"/>
        </w:rPr>
        <w:t>17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lastRenderedPageBreak/>
        <w:t>(</w:t>
      </w:r>
      <w:r w:rsidR="0077142A" w:rsidRPr="00B64A51"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B64A51"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 w:rsidRPr="00B64A51">
        <w:rPr>
          <w:rFonts w:ascii="Times New Roman" w:hAnsi="Times New Roman"/>
          <w:sz w:val="24"/>
          <w:szCs w:val="24"/>
        </w:rPr>
        <w:t xml:space="preserve">helyébe a </w:t>
      </w:r>
      <w:r w:rsidR="003066BC" w:rsidRPr="00B64A51"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1D7E25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DA5892" w:rsidRPr="00B64A51" w:rsidRDefault="00DA5892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271251" w:rsidRPr="00B64A51">
        <w:rPr>
          <w:rFonts w:ascii="Times New Roman" w:hAnsi="Times New Roman"/>
          <w:sz w:val="24"/>
          <w:szCs w:val="24"/>
        </w:rPr>
        <w:t>19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B64A51">
        <w:rPr>
          <w:rFonts w:ascii="Times New Roman" w:hAnsi="Times New Roman"/>
          <w:sz w:val="24"/>
          <w:szCs w:val="24"/>
        </w:rPr>
        <w:t>19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19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1D7E25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5E2621" w:rsidRPr="00B64A51" w:rsidRDefault="005E2621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20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64A51">
        <w:rPr>
          <w:rFonts w:ascii="Times New Roman" w:hAnsi="Times New Roman"/>
          <w:sz w:val="24"/>
          <w:szCs w:val="24"/>
        </w:rPr>
        <w:t>20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="001D7E25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20</w:t>
      </w:r>
      <w:r w:rsidRPr="00B64A51">
        <w:rPr>
          <w:rFonts w:ascii="Times New Roman" w:hAnsi="Times New Roman"/>
          <w:sz w:val="24"/>
          <w:szCs w:val="24"/>
          <w:lang w:val="x-none"/>
        </w:rPr>
        <w:t>. melléklet</w:t>
      </w:r>
      <w:r w:rsidR="001D7E25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5E2621" w:rsidRPr="00B64A51" w:rsidRDefault="005E2621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21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64A51">
        <w:rPr>
          <w:rFonts w:ascii="Times New Roman" w:hAnsi="Times New Roman"/>
          <w:sz w:val="24"/>
          <w:szCs w:val="24"/>
        </w:rPr>
        <w:t>21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="001D7E25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21</w:t>
      </w:r>
      <w:r w:rsidRPr="00B64A51">
        <w:rPr>
          <w:rFonts w:ascii="Times New Roman" w:hAnsi="Times New Roman"/>
          <w:sz w:val="24"/>
          <w:szCs w:val="24"/>
          <w:lang w:val="x-none"/>
        </w:rPr>
        <w:t>. melléklet</w:t>
      </w:r>
      <w:r w:rsidR="001D7E25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BD21E0" w:rsidRPr="00B64A51" w:rsidRDefault="00BD21E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D21E0" w:rsidRPr="00B64A51" w:rsidRDefault="00BD21E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DF0413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5</w:t>
      </w:r>
      <w:r w:rsidR="00263420"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B64A51" w:rsidRDefault="00292C71" w:rsidP="00292C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Ez a rendelet a kihirdetését követő napon lép hatályba. 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Pr="00B64A51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Pr="00B64A51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Pr="00B64A51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Pr="00B64A51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B64A51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A3324" w:rsidRPr="00B64A51">
        <w:rPr>
          <w:rFonts w:ascii="Times New Roman" w:hAnsi="Times New Roman"/>
          <w:b/>
          <w:bCs/>
          <w:sz w:val="24"/>
          <w:szCs w:val="24"/>
        </w:rPr>
        <w:t>Tóth László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B4922" w:rsidRPr="00B64A51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:rsidR="00B15CF7" w:rsidRPr="00B64A51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B15CF7" w:rsidRPr="00B64A51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15CF7" w:rsidRPr="00B64A51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41993" w:rsidRPr="00B64A51" w:rsidRDefault="00E41993" w:rsidP="00A80B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1993" w:rsidRPr="00B64A51" w:rsidRDefault="00E41993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1E68" w:rsidRPr="00B64A51" w:rsidRDefault="00CD1E68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1993" w:rsidRPr="00B64A51" w:rsidRDefault="00E41993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1993" w:rsidRPr="00B64A51" w:rsidRDefault="00E41993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71D" w:rsidRPr="00B64A51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4A51">
        <w:rPr>
          <w:rFonts w:ascii="Times New Roman" w:hAnsi="Times New Roman"/>
          <w:b/>
          <w:sz w:val="24"/>
          <w:szCs w:val="24"/>
        </w:rPr>
        <w:t>Záradék</w:t>
      </w:r>
    </w:p>
    <w:p w:rsidR="00AD371D" w:rsidRPr="00B64A51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71D" w:rsidRPr="00B64A51" w:rsidRDefault="00115C1C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>A rendelet kihirdetése 2022</w:t>
      </w:r>
      <w:r w:rsidR="00AD371D" w:rsidRPr="00B64A51">
        <w:rPr>
          <w:rFonts w:ascii="Times New Roman" w:hAnsi="Times New Roman"/>
          <w:sz w:val="24"/>
          <w:szCs w:val="24"/>
        </w:rPr>
        <w:t>. …</w:t>
      </w:r>
      <w:proofErr w:type="gramStart"/>
      <w:r w:rsidR="00AD371D" w:rsidRPr="00B64A51">
        <w:rPr>
          <w:rFonts w:ascii="Times New Roman" w:hAnsi="Times New Roman"/>
          <w:sz w:val="24"/>
          <w:szCs w:val="24"/>
        </w:rPr>
        <w:t>…….</w:t>
      </w:r>
      <w:proofErr w:type="gramEnd"/>
      <w:r w:rsidR="00AD371D" w:rsidRPr="00B64A51">
        <w:rPr>
          <w:rFonts w:ascii="Times New Roman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:rsidR="00AD371D" w:rsidRPr="00B64A51" w:rsidRDefault="00AD371D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B64A51">
          <w:rPr>
            <w:rFonts w:ascii="Times New Roman" w:hAnsi="Times New Roman"/>
            <w:sz w:val="24"/>
            <w:szCs w:val="24"/>
            <w:u w:val="single"/>
          </w:rPr>
          <w:t>www.erzsebetvaros.hu</w:t>
        </w:r>
      </w:hyperlink>
      <w:r w:rsidRPr="00B64A51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AD371D" w:rsidRPr="00B64A51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B64A51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B64A51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B64A51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B64A51" w:rsidRDefault="00CA3324" w:rsidP="00AD371D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B64A51">
        <w:rPr>
          <w:rFonts w:ascii="Times New Roman" w:hAnsi="Times New Roman"/>
          <w:b/>
          <w:sz w:val="24"/>
          <w:szCs w:val="24"/>
        </w:rPr>
        <w:t>Tóh</w:t>
      </w:r>
      <w:proofErr w:type="spellEnd"/>
      <w:r w:rsidRPr="00B64A51">
        <w:rPr>
          <w:rFonts w:ascii="Times New Roman" w:hAnsi="Times New Roman"/>
          <w:b/>
          <w:sz w:val="24"/>
          <w:szCs w:val="24"/>
        </w:rPr>
        <w:t xml:space="preserve"> László</w:t>
      </w:r>
    </w:p>
    <w:p w:rsidR="00172D8F" w:rsidRPr="00B64A51" w:rsidRDefault="00CA3324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4A5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D371D" w:rsidRPr="00B64A51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A80B59" w:rsidRPr="00B64A51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Pr="00B64A51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Pr="00B64A51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Pr="00B64A51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Pr="00B64A51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Pr="00B64A51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Pr="00B64A51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1E68" w:rsidRPr="00B64A51" w:rsidRDefault="00CD1E68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64A51" w:rsidRPr="00B64A51" w:rsidRDefault="00B64A51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="00115C1C" w:rsidRPr="00B64A51">
        <w:rPr>
          <w:rFonts w:ascii="Times New Roman" w:hAnsi="Times New Roman"/>
          <w:sz w:val="24"/>
          <w:szCs w:val="24"/>
        </w:rPr>
        <w:t>2022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115C1C" w:rsidRPr="00B64A51">
        <w:rPr>
          <w:rFonts w:ascii="Times New Roman" w:hAnsi="Times New Roman"/>
          <w:sz w:val="24"/>
          <w:szCs w:val="24"/>
        </w:rPr>
        <w:t>6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>/</w:t>
      </w:r>
      <w:r w:rsidR="00115C1C" w:rsidRPr="00B64A51">
        <w:rPr>
          <w:rFonts w:ascii="Times New Roman" w:hAnsi="Times New Roman"/>
          <w:sz w:val="24"/>
          <w:szCs w:val="24"/>
        </w:rPr>
        <w:t>2022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>. (</w:t>
      </w:r>
      <w:r w:rsidR="00115C1C" w:rsidRPr="00B64A51">
        <w:rPr>
          <w:rFonts w:ascii="Times New Roman" w:hAnsi="Times New Roman"/>
          <w:sz w:val="24"/>
          <w:szCs w:val="24"/>
        </w:rPr>
        <w:t>II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15C1C" w:rsidRPr="00B64A51">
        <w:rPr>
          <w:rFonts w:ascii="Times New Roman" w:hAnsi="Times New Roman"/>
          <w:sz w:val="24"/>
          <w:szCs w:val="24"/>
        </w:rPr>
        <w:t>17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önkormányzati rendelet módosítását az államháztartásról szóló </w:t>
      </w:r>
      <w:r w:rsidR="002D4FE7" w:rsidRPr="00B64A51">
        <w:rPr>
          <w:rFonts w:ascii="Times New Roman" w:hAnsi="Times New Roman"/>
          <w:sz w:val="24"/>
          <w:szCs w:val="24"/>
        </w:rPr>
        <w:t>-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többször módosított </w:t>
      </w:r>
      <w:r w:rsidR="002D4FE7" w:rsidRPr="00B64A51">
        <w:rPr>
          <w:rFonts w:ascii="Times New Roman" w:hAnsi="Times New Roman"/>
          <w:sz w:val="24"/>
          <w:szCs w:val="24"/>
        </w:rPr>
        <w:t>-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2011. évi CXCV. törvény </w:t>
      </w:r>
      <w:r w:rsidR="00352FA4" w:rsidRPr="00B64A51">
        <w:rPr>
          <w:rFonts w:ascii="Times New Roman" w:hAnsi="Times New Roman"/>
          <w:sz w:val="24"/>
          <w:szCs w:val="24"/>
          <w:lang w:val="x-none"/>
        </w:rPr>
        <w:t>23. és 24. §</w:t>
      </w:r>
      <w:proofErr w:type="spellStart"/>
      <w:r w:rsidR="00352FA4" w:rsidRPr="00B64A51">
        <w:rPr>
          <w:rFonts w:ascii="Times New Roman" w:hAnsi="Times New Roman"/>
          <w:sz w:val="24"/>
          <w:szCs w:val="24"/>
          <w:lang w:val="x-none"/>
        </w:rPr>
        <w:t>-ai</w:t>
      </w:r>
      <w:proofErr w:type="spellEnd"/>
      <w:r w:rsidR="00352FA4" w:rsidRPr="00B64A51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</w:t>
      </w:r>
      <w:r w:rsidR="00B47A14" w:rsidRPr="00B64A51">
        <w:rPr>
          <w:rFonts w:ascii="Times New Roman" w:hAnsi="Times New Roman"/>
          <w:sz w:val="24"/>
          <w:szCs w:val="24"/>
        </w:rPr>
        <w:t xml:space="preserve">, </w:t>
      </w:r>
      <w:r w:rsidR="00B47A14" w:rsidRPr="00B64A51">
        <w:rPr>
          <w:rFonts w:ascii="Times New Roman" w:hAnsi="Times New Roman"/>
          <w:sz w:val="24"/>
          <w:szCs w:val="24"/>
          <w:lang w:val="x-none"/>
        </w:rPr>
        <w:t>a 20</w:t>
      </w:r>
      <w:r w:rsidR="00B47A14" w:rsidRPr="00B64A51">
        <w:rPr>
          <w:rFonts w:ascii="Times New Roman" w:hAnsi="Times New Roman"/>
          <w:sz w:val="24"/>
          <w:szCs w:val="24"/>
        </w:rPr>
        <w:t>21</w:t>
      </w:r>
      <w:r w:rsidR="00B47A14" w:rsidRPr="00B64A51">
        <w:rPr>
          <w:rFonts w:ascii="Times New Roman" w:hAnsi="Times New Roman"/>
          <w:sz w:val="24"/>
          <w:szCs w:val="24"/>
          <w:lang w:val="x-none"/>
        </w:rPr>
        <w:t xml:space="preserve">. évi </w:t>
      </w:r>
      <w:r w:rsidR="00B47A14" w:rsidRPr="00B64A51">
        <w:rPr>
          <w:rFonts w:ascii="Times New Roman" w:hAnsi="Times New Roman"/>
          <w:sz w:val="24"/>
          <w:szCs w:val="24"/>
        </w:rPr>
        <w:t xml:space="preserve">költségvetési </w:t>
      </w:r>
      <w:r w:rsidR="00B47A14" w:rsidRPr="00B64A51">
        <w:rPr>
          <w:rFonts w:ascii="Times New Roman" w:hAnsi="Times New Roman"/>
          <w:sz w:val="24"/>
          <w:szCs w:val="24"/>
          <w:lang w:val="x-none"/>
        </w:rPr>
        <w:t>maradvány jóváhagyása</w:t>
      </w:r>
      <w:r w:rsidR="00B47A14" w:rsidRPr="00B64A51">
        <w:rPr>
          <w:rFonts w:ascii="Times New Roman" w:hAnsi="Times New Roman"/>
          <w:sz w:val="24"/>
          <w:szCs w:val="24"/>
        </w:rPr>
        <w:t xml:space="preserve"> </w:t>
      </w:r>
      <w:r w:rsidR="00B77B86" w:rsidRPr="00B64A51">
        <w:rPr>
          <w:rFonts w:ascii="Times New Roman" w:hAnsi="Times New Roman"/>
          <w:sz w:val="24"/>
          <w:szCs w:val="24"/>
          <w:lang w:val="x-none"/>
        </w:rPr>
        <w:t>teszi</w:t>
      </w:r>
      <w:r w:rsidR="00352FA4" w:rsidRPr="00B64A51">
        <w:rPr>
          <w:rFonts w:ascii="Times New Roman" w:hAnsi="Times New Roman"/>
          <w:sz w:val="24"/>
          <w:szCs w:val="24"/>
        </w:rPr>
        <w:t>k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szükségessé.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 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6C278E" w:rsidRPr="00B64A51">
        <w:rPr>
          <w:rFonts w:ascii="Times New Roman" w:hAnsi="Times New Roman"/>
          <w:sz w:val="24"/>
          <w:szCs w:val="24"/>
        </w:rPr>
        <w:t>2022</w:t>
      </w:r>
      <w:r w:rsidRPr="00B64A51">
        <w:rPr>
          <w:rFonts w:ascii="Times New Roman" w:hAnsi="Times New Roman"/>
          <w:sz w:val="24"/>
          <w:szCs w:val="24"/>
          <w:lang w:val="x-none"/>
        </w:rPr>
        <w:t>. évi költségvetés bevételi és kiadási főösszegének, valamint hiányának és finanszírozási kiadásának változásáról rendelkezik.</w:t>
      </w:r>
    </w:p>
    <w:p w:rsidR="0089793D" w:rsidRPr="00B64A51" w:rsidRDefault="0089793D" w:rsidP="0089793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b/>
          <w:sz w:val="24"/>
          <w:szCs w:val="24"/>
        </w:rPr>
        <w:t>2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B64A51">
        <w:rPr>
          <w:rFonts w:ascii="Times New Roman" w:hAnsi="Times New Roman"/>
          <w:sz w:val="24"/>
          <w:szCs w:val="24"/>
        </w:rPr>
        <w:t>z alaprendelet 2. §</w:t>
      </w:r>
      <w:proofErr w:type="spellStart"/>
      <w:r w:rsidRPr="00B64A51">
        <w:rPr>
          <w:rFonts w:ascii="Times New Roman" w:hAnsi="Times New Roman"/>
          <w:sz w:val="24"/>
          <w:szCs w:val="24"/>
        </w:rPr>
        <w:t>-ának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 változását mutatja.</w:t>
      </w:r>
    </w:p>
    <w:p w:rsidR="00B51568" w:rsidRPr="00B64A51" w:rsidRDefault="00B51568" w:rsidP="00B515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b/>
          <w:sz w:val="24"/>
          <w:szCs w:val="24"/>
        </w:rPr>
        <w:t>3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B51568" w:rsidRPr="00B64A51">
        <w:rPr>
          <w:rFonts w:ascii="Times New Roman" w:hAnsi="Times New Roman"/>
          <w:b/>
          <w:sz w:val="24"/>
          <w:szCs w:val="24"/>
        </w:rPr>
        <w:t>4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az alaprendelet 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>inak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 módosulását tartalmazza.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A</w:t>
      </w:r>
      <w:r w:rsidR="00B51568" w:rsidRPr="00B64A51">
        <w:rPr>
          <w:rFonts w:ascii="Times New Roman" w:hAnsi="Times New Roman"/>
          <w:sz w:val="24"/>
          <w:szCs w:val="24"/>
        </w:rPr>
        <w:t>z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51568" w:rsidRPr="00B64A51">
        <w:rPr>
          <w:rFonts w:ascii="Times New Roman" w:hAnsi="Times New Roman"/>
          <w:b/>
          <w:sz w:val="24"/>
          <w:szCs w:val="24"/>
        </w:rPr>
        <w:t>5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 rendelet-módosítás hatályba</w:t>
      </w:r>
      <w:r w:rsidRPr="00B64A51">
        <w:rPr>
          <w:rFonts w:ascii="Times New Roman" w:hAnsi="Times New Roman"/>
          <w:sz w:val="24"/>
          <w:szCs w:val="24"/>
        </w:rPr>
        <w:t xml:space="preserve"> </w:t>
      </w:r>
      <w:r w:rsidRPr="00B64A51">
        <w:rPr>
          <w:rFonts w:ascii="Times New Roman" w:hAnsi="Times New Roman"/>
          <w:sz w:val="24"/>
          <w:szCs w:val="24"/>
          <w:lang w:val="x-none"/>
        </w:rPr>
        <w:t>lépéséről intézkedik.</w:t>
      </w:r>
    </w:p>
    <w:p w:rsidR="00943AB1" w:rsidRPr="00B64A51" w:rsidRDefault="00263420" w:rsidP="00B15CF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  <w:r w:rsidRPr="00B64A51">
        <w:rPr>
          <w:rFonts w:ascii="Times New Roman" w:hAnsi="Times New Roman"/>
          <w:sz w:val="24"/>
          <w:lang w:val="x-none"/>
        </w:rPr>
        <w:tab/>
      </w:r>
    </w:p>
    <w:sectPr w:rsidR="00943AB1" w:rsidRPr="00B64A51" w:rsidSect="00B15CF7">
      <w:footerReference w:type="default" r:id="rId9"/>
      <w:pgSz w:w="11907" w:h="16839" w:code="9"/>
      <w:pgMar w:top="1276" w:right="1325" w:bottom="1985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9F9" w:rsidRDefault="00B519F9">
      <w:pPr>
        <w:spacing w:after="0" w:line="240" w:lineRule="auto"/>
      </w:pPr>
      <w:r>
        <w:separator/>
      </w:r>
    </w:p>
  </w:endnote>
  <w:endnote w:type="continuationSeparator" w:id="0">
    <w:p w:rsidR="00B519F9" w:rsidRDefault="00B51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64A51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9F9" w:rsidRDefault="00B519F9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B519F9" w:rsidRDefault="00B519F9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50B1524"/>
    <w:multiLevelType w:val="hybridMultilevel"/>
    <w:tmpl w:val="DDBAAD94"/>
    <w:lvl w:ilvl="0" w:tplc="233E84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904CB"/>
    <w:multiLevelType w:val="hybridMultilevel"/>
    <w:tmpl w:val="F2600C76"/>
    <w:lvl w:ilvl="0" w:tplc="594C0A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1A544B6A"/>
    <w:multiLevelType w:val="hybridMultilevel"/>
    <w:tmpl w:val="CD082358"/>
    <w:lvl w:ilvl="0" w:tplc="44802F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21B14A7B"/>
    <w:multiLevelType w:val="hybridMultilevel"/>
    <w:tmpl w:val="35CE6EF0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20052"/>
    <w:multiLevelType w:val="hybridMultilevel"/>
    <w:tmpl w:val="C4D24ECE"/>
    <w:lvl w:ilvl="0" w:tplc="74F0A614">
      <w:start w:val="1"/>
      <w:numFmt w:val="decimal"/>
      <w:lvlText w:val="(%1)"/>
      <w:lvlJc w:val="left"/>
      <w:pPr>
        <w:ind w:left="705" w:hanging="42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2D182416"/>
    <w:multiLevelType w:val="hybridMultilevel"/>
    <w:tmpl w:val="B596C002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0210D"/>
    <w:multiLevelType w:val="hybridMultilevel"/>
    <w:tmpl w:val="73B6A9BE"/>
    <w:lvl w:ilvl="0" w:tplc="03426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3CF1C2C"/>
    <w:multiLevelType w:val="hybridMultilevel"/>
    <w:tmpl w:val="EDE60F9A"/>
    <w:lvl w:ilvl="0" w:tplc="1E806EF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3"/>
  </w:num>
  <w:num w:numId="3">
    <w:abstractNumId w:val="27"/>
  </w:num>
  <w:num w:numId="4">
    <w:abstractNumId w:val="28"/>
  </w:num>
  <w:num w:numId="5">
    <w:abstractNumId w:val="18"/>
  </w:num>
  <w:num w:numId="6">
    <w:abstractNumId w:val="3"/>
  </w:num>
  <w:num w:numId="7">
    <w:abstractNumId w:val="8"/>
  </w:num>
  <w:num w:numId="8">
    <w:abstractNumId w:val="11"/>
  </w:num>
  <w:num w:numId="9">
    <w:abstractNumId w:val="24"/>
  </w:num>
  <w:num w:numId="10">
    <w:abstractNumId w:val="22"/>
  </w:num>
  <w:num w:numId="11">
    <w:abstractNumId w:val="4"/>
  </w:num>
  <w:num w:numId="12">
    <w:abstractNumId w:val="26"/>
  </w:num>
  <w:num w:numId="13">
    <w:abstractNumId w:val="15"/>
  </w:num>
  <w:num w:numId="14">
    <w:abstractNumId w:val="30"/>
  </w:num>
  <w:num w:numId="15">
    <w:abstractNumId w:val="20"/>
  </w:num>
  <w:num w:numId="16">
    <w:abstractNumId w:val="17"/>
  </w:num>
  <w:num w:numId="17">
    <w:abstractNumId w:val="6"/>
  </w:num>
  <w:num w:numId="18">
    <w:abstractNumId w:val="0"/>
  </w:num>
  <w:num w:numId="19">
    <w:abstractNumId w:val="19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9"/>
  </w:num>
  <w:num w:numId="25">
    <w:abstractNumId w:val="29"/>
  </w:num>
  <w:num w:numId="26">
    <w:abstractNumId w:val="2"/>
  </w:num>
  <w:num w:numId="27">
    <w:abstractNumId w:val="13"/>
  </w:num>
  <w:num w:numId="28">
    <w:abstractNumId w:val="10"/>
  </w:num>
  <w:num w:numId="29">
    <w:abstractNumId w:val="12"/>
  </w:num>
  <w:num w:numId="30">
    <w:abstractNumId w:val="14"/>
  </w:num>
  <w:num w:numId="31">
    <w:abstractNumId w:val="25"/>
  </w:num>
  <w:num w:numId="32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4441"/>
    <w:rsid w:val="00017606"/>
    <w:rsid w:val="0002163C"/>
    <w:rsid w:val="000227B0"/>
    <w:rsid w:val="000242FB"/>
    <w:rsid w:val="00034C4B"/>
    <w:rsid w:val="00041655"/>
    <w:rsid w:val="00042481"/>
    <w:rsid w:val="00043A91"/>
    <w:rsid w:val="0004418E"/>
    <w:rsid w:val="000465D3"/>
    <w:rsid w:val="000466AC"/>
    <w:rsid w:val="0005052B"/>
    <w:rsid w:val="00050662"/>
    <w:rsid w:val="00050DEB"/>
    <w:rsid w:val="00050F8A"/>
    <w:rsid w:val="00055674"/>
    <w:rsid w:val="00055AFF"/>
    <w:rsid w:val="00056B20"/>
    <w:rsid w:val="0005770B"/>
    <w:rsid w:val="00063151"/>
    <w:rsid w:val="000633EB"/>
    <w:rsid w:val="00063729"/>
    <w:rsid w:val="00064800"/>
    <w:rsid w:val="0006797F"/>
    <w:rsid w:val="00067DA2"/>
    <w:rsid w:val="00071068"/>
    <w:rsid w:val="00071AC0"/>
    <w:rsid w:val="0007208E"/>
    <w:rsid w:val="00072613"/>
    <w:rsid w:val="0007332B"/>
    <w:rsid w:val="00075CEF"/>
    <w:rsid w:val="0007744A"/>
    <w:rsid w:val="000808BB"/>
    <w:rsid w:val="00080B33"/>
    <w:rsid w:val="00083FAB"/>
    <w:rsid w:val="00085C76"/>
    <w:rsid w:val="00087157"/>
    <w:rsid w:val="000878B8"/>
    <w:rsid w:val="000909D0"/>
    <w:rsid w:val="000916DE"/>
    <w:rsid w:val="00092EBB"/>
    <w:rsid w:val="00095598"/>
    <w:rsid w:val="0009637D"/>
    <w:rsid w:val="0009760D"/>
    <w:rsid w:val="00097E41"/>
    <w:rsid w:val="000A33DB"/>
    <w:rsid w:val="000A3C4E"/>
    <w:rsid w:val="000A4257"/>
    <w:rsid w:val="000A7C1A"/>
    <w:rsid w:val="000B07B3"/>
    <w:rsid w:val="000B082D"/>
    <w:rsid w:val="000B4712"/>
    <w:rsid w:val="000B5C82"/>
    <w:rsid w:val="000B78F9"/>
    <w:rsid w:val="000B7E87"/>
    <w:rsid w:val="000C0CC8"/>
    <w:rsid w:val="000C4D03"/>
    <w:rsid w:val="000C503D"/>
    <w:rsid w:val="000C7275"/>
    <w:rsid w:val="000D01B0"/>
    <w:rsid w:val="000D252A"/>
    <w:rsid w:val="000D4976"/>
    <w:rsid w:val="000D53DE"/>
    <w:rsid w:val="000D7493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6129"/>
    <w:rsid w:val="000F7D66"/>
    <w:rsid w:val="00103556"/>
    <w:rsid w:val="001045C6"/>
    <w:rsid w:val="001101B5"/>
    <w:rsid w:val="00111327"/>
    <w:rsid w:val="00112610"/>
    <w:rsid w:val="001127A8"/>
    <w:rsid w:val="0011402B"/>
    <w:rsid w:val="00114CC9"/>
    <w:rsid w:val="001155F3"/>
    <w:rsid w:val="00115C1C"/>
    <w:rsid w:val="00121343"/>
    <w:rsid w:val="00125715"/>
    <w:rsid w:val="001259BE"/>
    <w:rsid w:val="00130AC2"/>
    <w:rsid w:val="00131B70"/>
    <w:rsid w:val="0013244A"/>
    <w:rsid w:val="001353C6"/>
    <w:rsid w:val="00136AF7"/>
    <w:rsid w:val="0014034B"/>
    <w:rsid w:val="00141233"/>
    <w:rsid w:val="00141DE7"/>
    <w:rsid w:val="00141FA1"/>
    <w:rsid w:val="00143F49"/>
    <w:rsid w:val="00145A70"/>
    <w:rsid w:val="00150F10"/>
    <w:rsid w:val="001516BF"/>
    <w:rsid w:val="0015191A"/>
    <w:rsid w:val="0016145C"/>
    <w:rsid w:val="0016328A"/>
    <w:rsid w:val="001708DD"/>
    <w:rsid w:val="00171CFF"/>
    <w:rsid w:val="001729AA"/>
    <w:rsid w:val="00172D8F"/>
    <w:rsid w:val="00172F9A"/>
    <w:rsid w:val="00175423"/>
    <w:rsid w:val="00175E8C"/>
    <w:rsid w:val="001762D2"/>
    <w:rsid w:val="00176674"/>
    <w:rsid w:val="00176C29"/>
    <w:rsid w:val="00181E34"/>
    <w:rsid w:val="001841F5"/>
    <w:rsid w:val="00184B68"/>
    <w:rsid w:val="001878EA"/>
    <w:rsid w:val="001907BF"/>
    <w:rsid w:val="00191452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00CE"/>
    <w:rsid w:val="001C3744"/>
    <w:rsid w:val="001C3775"/>
    <w:rsid w:val="001C6C88"/>
    <w:rsid w:val="001D0172"/>
    <w:rsid w:val="001D1BC0"/>
    <w:rsid w:val="001D2B38"/>
    <w:rsid w:val="001D306B"/>
    <w:rsid w:val="001D602A"/>
    <w:rsid w:val="001D7E25"/>
    <w:rsid w:val="001D7E78"/>
    <w:rsid w:val="001E133C"/>
    <w:rsid w:val="001E48F0"/>
    <w:rsid w:val="001E698C"/>
    <w:rsid w:val="001E705D"/>
    <w:rsid w:val="001E7FBE"/>
    <w:rsid w:val="001F02AB"/>
    <w:rsid w:val="001F109A"/>
    <w:rsid w:val="001F2EAE"/>
    <w:rsid w:val="001F56FA"/>
    <w:rsid w:val="001F5BCC"/>
    <w:rsid w:val="001F69D2"/>
    <w:rsid w:val="002001C9"/>
    <w:rsid w:val="00203268"/>
    <w:rsid w:val="002060E7"/>
    <w:rsid w:val="00206A15"/>
    <w:rsid w:val="00210200"/>
    <w:rsid w:val="00211AB4"/>
    <w:rsid w:val="00212CA6"/>
    <w:rsid w:val="00222C09"/>
    <w:rsid w:val="00224990"/>
    <w:rsid w:val="00224DA4"/>
    <w:rsid w:val="00226F5C"/>
    <w:rsid w:val="002349C6"/>
    <w:rsid w:val="00235128"/>
    <w:rsid w:val="0023583D"/>
    <w:rsid w:val="002367AC"/>
    <w:rsid w:val="00237D3E"/>
    <w:rsid w:val="00237E50"/>
    <w:rsid w:val="002406E1"/>
    <w:rsid w:val="0025449D"/>
    <w:rsid w:val="00255599"/>
    <w:rsid w:val="00255E71"/>
    <w:rsid w:val="00260998"/>
    <w:rsid w:val="00262C63"/>
    <w:rsid w:val="00263420"/>
    <w:rsid w:val="00265E8B"/>
    <w:rsid w:val="002660BB"/>
    <w:rsid w:val="00270D42"/>
    <w:rsid w:val="00271251"/>
    <w:rsid w:val="00271455"/>
    <w:rsid w:val="00272821"/>
    <w:rsid w:val="00273987"/>
    <w:rsid w:val="0027500D"/>
    <w:rsid w:val="002753D8"/>
    <w:rsid w:val="0027582A"/>
    <w:rsid w:val="00275A29"/>
    <w:rsid w:val="00281DF1"/>
    <w:rsid w:val="002867AB"/>
    <w:rsid w:val="00290530"/>
    <w:rsid w:val="002913FA"/>
    <w:rsid w:val="00292C71"/>
    <w:rsid w:val="00292F0F"/>
    <w:rsid w:val="00293B77"/>
    <w:rsid w:val="00293D6F"/>
    <w:rsid w:val="002962A9"/>
    <w:rsid w:val="00297ABF"/>
    <w:rsid w:val="002A0821"/>
    <w:rsid w:val="002A487D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3128"/>
    <w:rsid w:val="002C3494"/>
    <w:rsid w:val="002C408B"/>
    <w:rsid w:val="002C7F2A"/>
    <w:rsid w:val="002D1654"/>
    <w:rsid w:val="002D4FE7"/>
    <w:rsid w:val="002D5616"/>
    <w:rsid w:val="002E351E"/>
    <w:rsid w:val="002E456D"/>
    <w:rsid w:val="002E716E"/>
    <w:rsid w:val="002E7D64"/>
    <w:rsid w:val="002F216B"/>
    <w:rsid w:val="002F458E"/>
    <w:rsid w:val="002F4709"/>
    <w:rsid w:val="002F5996"/>
    <w:rsid w:val="002F6DF5"/>
    <w:rsid w:val="002F71F8"/>
    <w:rsid w:val="002F7C95"/>
    <w:rsid w:val="00302177"/>
    <w:rsid w:val="00302748"/>
    <w:rsid w:val="003066BC"/>
    <w:rsid w:val="00307A7E"/>
    <w:rsid w:val="00311B84"/>
    <w:rsid w:val="00323F2A"/>
    <w:rsid w:val="0032696A"/>
    <w:rsid w:val="00330ACF"/>
    <w:rsid w:val="00331037"/>
    <w:rsid w:val="00331735"/>
    <w:rsid w:val="00333487"/>
    <w:rsid w:val="00335979"/>
    <w:rsid w:val="00337912"/>
    <w:rsid w:val="00340AFC"/>
    <w:rsid w:val="00341A87"/>
    <w:rsid w:val="00341AE8"/>
    <w:rsid w:val="0035221B"/>
    <w:rsid w:val="00352FA4"/>
    <w:rsid w:val="00354A99"/>
    <w:rsid w:val="0035716F"/>
    <w:rsid w:val="00360C32"/>
    <w:rsid w:val="00363B4A"/>
    <w:rsid w:val="00364BBC"/>
    <w:rsid w:val="00364E1D"/>
    <w:rsid w:val="00365B97"/>
    <w:rsid w:val="00365C2A"/>
    <w:rsid w:val="00366484"/>
    <w:rsid w:val="00371D99"/>
    <w:rsid w:val="00373EAF"/>
    <w:rsid w:val="00374669"/>
    <w:rsid w:val="003749E2"/>
    <w:rsid w:val="003776C5"/>
    <w:rsid w:val="00382311"/>
    <w:rsid w:val="00382EF1"/>
    <w:rsid w:val="00384183"/>
    <w:rsid w:val="003871CA"/>
    <w:rsid w:val="00387678"/>
    <w:rsid w:val="003903CC"/>
    <w:rsid w:val="003919E1"/>
    <w:rsid w:val="0039252B"/>
    <w:rsid w:val="003929AC"/>
    <w:rsid w:val="00394EA5"/>
    <w:rsid w:val="0039748B"/>
    <w:rsid w:val="003A1D28"/>
    <w:rsid w:val="003A3D48"/>
    <w:rsid w:val="003B0F37"/>
    <w:rsid w:val="003B3AE0"/>
    <w:rsid w:val="003B3C3A"/>
    <w:rsid w:val="003B4AE9"/>
    <w:rsid w:val="003B7373"/>
    <w:rsid w:val="003D13F5"/>
    <w:rsid w:val="003D5A4B"/>
    <w:rsid w:val="003D7455"/>
    <w:rsid w:val="003E07D4"/>
    <w:rsid w:val="003E4A4D"/>
    <w:rsid w:val="003F232E"/>
    <w:rsid w:val="003F2ACC"/>
    <w:rsid w:val="003F3F0D"/>
    <w:rsid w:val="003F6022"/>
    <w:rsid w:val="003F72A4"/>
    <w:rsid w:val="004032A7"/>
    <w:rsid w:val="00404F8A"/>
    <w:rsid w:val="00404FB1"/>
    <w:rsid w:val="004050F4"/>
    <w:rsid w:val="00407846"/>
    <w:rsid w:val="00414954"/>
    <w:rsid w:val="00414EA3"/>
    <w:rsid w:val="0043026E"/>
    <w:rsid w:val="004320EF"/>
    <w:rsid w:val="004321C4"/>
    <w:rsid w:val="004337C9"/>
    <w:rsid w:val="004342E2"/>
    <w:rsid w:val="0043445E"/>
    <w:rsid w:val="00434BF6"/>
    <w:rsid w:val="00435201"/>
    <w:rsid w:val="004361FC"/>
    <w:rsid w:val="004362DA"/>
    <w:rsid w:val="00436337"/>
    <w:rsid w:val="00444D3A"/>
    <w:rsid w:val="004457B9"/>
    <w:rsid w:val="00445EF9"/>
    <w:rsid w:val="00446DCE"/>
    <w:rsid w:val="004518EA"/>
    <w:rsid w:val="004519CE"/>
    <w:rsid w:val="0045429F"/>
    <w:rsid w:val="00455121"/>
    <w:rsid w:val="00455C95"/>
    <w:rsid w:val="004563F0"/>
    <w:rsid w:val="00456C6D"/>
    <w:rsid w:val="00464C61"/>
    <w:rsid w:val="00467321"/>
    <w:rsid w:val="00467753"/>
    <w:rsid w:val="00470051"/>
    <w:rsid w:val="0047166E"/>
    <w:rsid w:val="004734F1"/>
    <w:rsid w:val="00475836"/>
    <w:rsid w:val="00483AFC"/>
    <w:rsid w:val="00487A38"/>
    <w:rsid w:val="00491292"/>
    <w:rsid w:val="004933DA"/>
    <w:rsid w:val="00495093"/>
    <w:rsid w:val="00496B6B"/>
    <w:rsid w:val="004976CB"/>
    <w:rsid w:val="004A3BA5"/>
    <w:rsid w:val="004B3A43"/>
    <w:rsid w:val="004C0111"/>
    <w:rsid w:val="004C06F1"/>
    <w:rsid w:val="004C22EA"/>
    <w:rsid w:val="004C32E2"/>
    <w:rsid w:val="004C5610"/>
    <w:rsid w:val="004C6CC5"/>
    <w:rsid w:val="004C7265"/>
    <w:rsid w:val="004D0602"/>
    <w:rsid w:val="004D1BFD"/>
    <w:rsid w:val="004D36E2"/>
    <w:rsid w:val="004D5E6E"/>
    <w:rsid w:val="004E0F29"/>
    <w:rsid w:val="004E6517"/>
    <w:rsid w:val="004F462C"/>
    <w:rsid w:val="004F7C71"/>
    <w:rsid w:val="005009B2"/>
    <w:rsid w:val="00503F3C"/>
    <w:rsid w:val="00504D5D"/>
    <w:rsid w:val="005050BC"/>
    <w:rsid w:val="00507866"/>
    <w:rsid w:val="0051081C"/>
    <w:rsid w:val="0051519A"/>
    <w:rsid w:val="00516FCF"/>
    <w:rsid w:val="00517672"/>
    <w:rsid w:val="005176BB"/>
    <w:rsid w:val="00525A46"/>
    <w:rsid w:val="00531FDF"/>
    <w:rsid w:val="00540889"/>
    <w:rsid w:val="0054530C"/>
    <w:rsid w:val="00556E53"/>
    <w:rsid w:val="005654A7"/>
    <w:rsid w:val="00571B62"/>
    <w:rsid w:val="00571FAB"/>
    <w:rsid w:val="00572C0B"/>
    <w:rsid w:val="00572C67"/>
    <w:rsid w:val="00572F33"/>
    <w:rsid w:val="00573810"/>
    <w:rsid w:val="0057457F"/>
    <w:rsid w:val="00575F2D"/>
    <w:rsid w:val="005778E2"/>
    <w:rsid w:val="0058549A"/>
    <w:rsid w:val="00593274"/>
    <w:rsid w:val="00593476"/>
    <w:rsid w:val="00593737"/>
    <w:rsid w:val="005A1A40"/>
    <w:rsid w:val="005A1CB1"/>
    <w:rsid w:val="005A2C90"/>
    <w:rsid w:val="005A2DF5"/>
    <w:rsid w:val="005A40DF"/>
    <w:rsid w:val="005A7E8D"/>
    <w:rsid w:val="005B03DB"/>
    <w:rsid w:val="005B06BA"/>
    <w:rsid w:val="005B228D"/>
    <w:rsid w:val="005B5E59"/>
    <w:rsid w:val="005B6097"/>
    <w:rsid w:val="005C165E"/>
    <w:rsid w:val="005C2C1A"/>
    <w:rsid w:val="005C3331"/>
    <w:rsid w:val="005C74F8"/>
    <w:rsid w:val="005C76B8"/>
    <w:rsid w:val="005D5579"/>
    <w:rsid w:val="005E09AC"/>
    <w:rsid w:val="005E0E81"/>
    <w:rsid w:val="005E173A"/>
    <w:rsid w:val="005E2621"/>
    <w:rsid w:val="005E3ECC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987"/>
    <w:rsid w:val="006007C6"/>
    <w:rsid w:val="00601348"/>
    <w:rsid w:val="006014A3"/>
    <w:rsid w:val="00601BC0"/>
    <w:rsid w:val="00601D0B"/>
    <w:rsid w:val="00602055"/>
    <w:rsid w:val="00610375"/>
    <w:rsid w:val="00610B61"/>
    <w:rsid w:val="006116B1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126E"/>
    <w:rsid w:val="00633751"/>
    <w:rsid w:val="00633B9D"/>
    <w:rsid w:val="00633EC1"/>
    <w:rsid w:val="00636985"/>
    <w:rsid w:val="00644409"/>
    <w:rsid w:val="006456E2"/>
    <w:rsid w:val="0064638B"/>
    <w:rsid w:val="0065011C"/>
    <w:rsid w:val="00651C7F"/>
    <w:rsid w:val="00654835"/>
    <w:rsid w:val="00654DC3"/>
    <w:rsid w:val="0065594D"/>
    <w:rsid w:val="0065659C"/>
    <w:rsid w:val="00664774"/>
    <w:rsid w:val="00664A5F"/>
    <w:rsid w:val="00671D53"/>
    <w:rsid w:val="00671F84"/>
    <w:rsid w:val="00680FDC"/>
    <w:rsid w:val="00683085"/>
    <w:rsid w:val="00683AD3"/>
    <w:rsid w:val="00684388"/>
    <w:rsid w:val="006848FD"/>
    <w:rsid w:val="00685B2F"/>
    <w:rsid w:val="00687DEA"/>
    <w:rsid w:val="00687FA1"/>
    <w:rsid w:val="00687FB9"/>
    <w:rsid w:val="00692896"/>
    <w:rsid w:val="00693B01"/>
    <w:rsid w:val="00693F7B"/>
    <w:rsid w:val="0069435B"/>
    <w:rsid w:val="00695C15"/>
    <w:rsid w:val="006965C7"/>
    <w:rsid w:val="006A070B"/>
    <w:rsid w:val="006A0A2A"/>
    <w:rsid w:val="006A608C"/>
    <w:rsid w:val="006A6BA1"/>
    <w:rsid w:val="006A6F43"/>
    <w:rsid w:val="006B2A00"/>
    <w:rsid w:val="006B2ACB"/>
    <w:rsid w:val="006B5336"/>
    <w:rsid w:val="006C1A61"/>
    <w:rsid w:val="006C1C3F"/>
    <w:rsid w:val="006C256B"/>
    <w:rsid w:val="006C278E"/>
    <w:rsid w:val="006C4C45"/>
    <w:rsid w:val="006C51B4"/>
    <w:rsid w:val="006D76E6"/>
    <w:rsid w:val="006E03F6"/>
    <w:rsid w:val="006E0BFE"/>
    <w:rsid w:val="006E1626"/>
    <w:rsid w:val="006E54FC"/>
    <w:rsid w:val="006F4605"/>
    <w:rsid w:val="006F5D69"/>
    <w:rsid w:val="006F7C3D"/>
    <w:rsid w:val="006F7DF6"/>
    <w:rsid w:val="007011E1"/>
    <w:rsid w:val="0070194B"/>
    <w:rsid w:val="007029F8"/>
    <w:rsid w:val="00702D38"/>
    <w:rsid w:val="00705182"/>
    <w:rsid w:val="00705E20"/>
    <w:rsid w:val="00706EFD"/>
    <w:rsid w:val="007152D6"/>
    <w:rsid w:val="00720212"/>
    <w:rsid w:val="0072152D"/>
    <w:rsid w:val="00722A7D"/>
    <w:rsid w:val="00722E6A"/>
    <w:rsid w:val="00723976"/>
    <w:rsid w:val="007244EC"/>
    <w:rsid w:val="007253E0"/>
    <w:rsid w:val="00733269"/>
    <w:rsid w:val="0073684A"/>
    <w:rsid w:val="00737D3C"/>
    <w:rsid w:val="00740A6D"/>
    <w:rsid w:val="00742CA3"/>
    <w:rsid w:val="007476D8"/>
    <w:rsid w:val="007537BC"/>
    <w:rsid w:val="00756CDC"/>
    <w:rsid w:val="0076064B"/>
    <w:rsid w:val="0076462C"/>
    <w:rsid w:val="0076500A"/>
    <w:rsid w:val="00766847"/>
    <w:rsid w:val="0077142A"/>
    <w:rsid w:val="007724E0"/>
    <w:rsid w:val="007863DD"/>
    <w:rsid w:val="00787BAE"/>
    <w:rsid w:val="00787FBE"/>
    <w:rsid w:val="00790D64"/>
    <w:rsid w:val="007936C9"/>
    <w:rsid w:val="00794943"/>
    <w:rsid w:val="007A0ED8"/>
    <w:rsid w:val="007A33E1"/>
    <w:rsid w:val="007A3649"/>
    <w:rsid w:val="007A3ECF"/>
    <w:rsid w:val="007A7583"/>
    <w:rsid w:val="007A7ECF"/>
    <w:rsid w:val="007B1CC6"/>
    <w:rsid w:val="007B3AAE"/>
    <w:rsid w:val="007B653D"/>
    <w:rsid w:val="007B7DBF"/>
    <w:rsid w:val="007B7EED"/>
    <w:rsid w:val="007C688C"/>
    <w:rsid w:val="007D0968"/>
    <w:rsid w:val="007D1163"/>
    <w:rsid w:val="007D46C0"/>
    <w:rsid w:val="007D4F7C"/>
    <w:rsid w:val="007D63F9"/>
    <w:rsid w:val="007D75E6"/>
    <w:rsid w:val="007E1CDA"/>
    <w:rsid w:val="007E4249"/>
    <w:rsid w:val="007E5B99"/>
    <w:rsid w:val="007F0116"/>
    <w:rsid w:val="007F2FCC"/>
    <w:rsid w:val="007F4526"/>
    <w:rsid w:val="007F5F5C"/>
    <w:rsid w:val="0080022F"/>
    <w:rsid w:val="008008F4"/>
    <w:rsid w:val="00801B7C"/>
    <w:rsid w:val="0080337C"/>
    <w:rsid w:val="008059BF"/>
    <w:rsid w:val="0080697A"/>
    <w:rsid w:val="00807F3C"/>
    <w:rsid w:val="00810F44"/>
    <w:rsid w:val="00813491"/>
    <w:rsid w:val="00814AFE"/>
    <w:rsid w:val="00815911"/>
    <w:rsid w:val="0081625B"/>
    <w:rsid w:val="00822903"/>
    <w:rsid w:val="00822A37"/>
    <w:rsid w:val="00827C2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E90"/>
    <w:rsid w:val="0085103E"/>
    <w:rsid w:val="0085154A"/>
    <w:rsid w:val="00851929"/>
    <w:rsid w:val="008579E3"/>
    <w:rsid w:val="00857A02"/>
    <w:rsid w:val="0086058E"/>
    <w:rsid w:val="008610FC"/>
    <w:rsid w:val="00862D94"/>
    <w:rsid w:val="00864C21"/>
    <w:rsid w:val="008662A3"/>
    <w:rsid w:val="00867B34"/>
    <w:rsid w:val="00872A2E"/>
    <w:rsid w:val="00875239"/>
    <w:rsid w:val="00877BC1"/>
    <w:rsid w:val="00882A12"/>
    <w:rsid w:val="008833B3"/>
    <w:rsid w:val="00885DA3"/>
    <w:rsid w:val="00890E7B"/>
    <w:rsid w:val="00891241"/>
    <w:rsid w:val="008916A1"/>
    <w:rsid w:val="00892C3D"/>
    <w:rsid w:val="00895F72"/>
    <w:rsid w:val="0089793D"/>
    <w:rsid w:val="00897BE6"/>
    <w:rsid w:val="008A350F"/>
    <w:rsid w:val="008A44E1"/>
    <w:rsid w:val="008A5D08"/>
    <w:rsid w:val="008A6350"/>
    <w:rsid w:val="008A791D"/>
    <w:rsid w:val="008B25EF"/>
    <w:rsid w:val="008B4D22"/>
    <w:rsid w:val="008B5E1D"/>
    <w:rsid w:val="008B7265"/>
    <w:rsid w:val="008C126E"/>
    <w:rsid w:val="008C4C69"/>
    <w:rsid w:val="008C58DD"/>
    <w:rsid w:val="008D1DDE"/>
    <w:rsid w:val="008D1E25"/>
    <w:rsid w:val="008D74AB"/>
    <w:rsid w:val="008E20E0"/>
    <w:rsid w:val="008E59DA"/>
    <w:rsid w:val="008E67C9"/>
    <w:rsid w:val="008E72DB"/>
    <w:rsid w:val="008E75BB"/>
    <w:rsid w:val="008F051C"/>
    <w:rsid w:val="008F25AB"/>
    <w:rsid w:val="008F5385"/>
    <w:rsid w:val="008F623F"/>
    <w:rsid w:val="008F7694"/>
    <w:rsid w:val="00901D2B"/>
    <w:rsid w:val="00902256"/>
    <w:rsid w:val="00902769"/>
    <w:rsid w:val="00903522"/>
    <w:rsid w:val="00912769"/>
    <w:rsid w:val="00913B9D"/>
    <w:rsid w:val="00920112"/>
    <w:rsid w:val="00920A9F"/>
    <w:rsid w:val="00921D7D"/>
    <w:rsid w:val="00922216"/>
    <w:rsid w:val="00922429"/>
    <w:rsid w:val="00922BF1"/>
    <w:rsid w:val="00924D59"/>
    <w:rsid w:val="0092577F"/>
    <w:rsid w:val="00926CA2"/>
    <w:rsid w:val="00927172"/>
    <w:rsid w:val="00927C9A"/>
    <w:rsid w:val="00930A58"/>
    <w:rsid w:val="009337D9"/>
    <w:rsid w:val="009360FB"/>
    <w:rsid w:val="00936836"/>
    <w:rsid w:val="00937198"/>
    <w:rsid w:val="0094273B"/>
    <w:rsid w:val="0094329C"/>
    <w:rsid w:val="00943AB1"/>
    <w:rsid w:val="00945A64"/>
    <w:rsid w:val="00946AC5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709F0"/>
    <w:rsid w:val="0097287E"/>
    <w:rsid w:val="00972B97"/>
    <w:rsid w:val="00973B56"/>
    <w:rsid w:val="00975F8C"/>
    <w:rsid w:val="00976DD7"/>
    <w:rsid w:val="0098020D"/>
    <w:rsid w:val="00982D3F"/>
    <w:rsid w:val="00982F53"/>
    <w:rsid w:val="009857DD"/>
    <w:rsid w:val="0098607C"/>
    <w:rsid w:val="00986C1A"/>
    <w:rsid w:val="00993467"/>
    <w:rsid w:val="00993D52"/>
    <w:rsid w:val="00994251"/>
    <w:rsid w:val="00994A8B"/>
    <w:rsid w:val="00995469"/>
    <w:rsid w:val="00995809"/>
    <w:rsid w:val="00996F14"/>
    <w:rsid w:val="009A2931"/>
    <w:rsid w:val="009A3D21"/>
    <w:rsid w:val="009A5879"/>
    <w:rsid w:val="009A734D"/>
    <w:rsid w:val="009A752B"/>
    <w:rsid w:val="009B1CD3"/>
    <w:rsid w:val="009B32DA"/>
    <w:rsid w:val="009B47E8"/>
    <w:rsid w:val="009B6FF1"/>
    <w:rsid w:val="009B7310"/>
    <w:rsid w:val="009C0C5B"/>
    <w:rsid w:val="009C1739"/>
    <w:rsid w:val="009C1837"/>
    <w:rsid w:val="009C24C6"/>
    <w:rsid w:val="009C264F"/>
    <w:rsid w:val="009C2DCE"/>
    <w:rsid w:val="009C32ED"/>
    <w:rsid w:val="009C64CE"/>
    <w:rsid w:val="009D13BD"/>
    <w:rsid w:val="009D3FA4"/>
    <w:rsid w:val="009D4A4C"/>
    <w:rsid w:val="009D4DEC"/>
    <w:rsid w:val="009D5192"/>
    <w:rsid w:val="009D64A6"/>
    <w:rsid w:val="009D71F9"/>
    <w:rsid w:val="009E10C7"/>
    <w:rsid w:val="009E38B2"/>
    <w:rsid w:val="009E49F9"/>
    <w:rsid w:val="00A0066D"/>
    <w:rsid w:val="00A02F08"/>
    <w:rsid w:val="00A02FC0"/>
    <w:rsid w:val="00A053FF"/>
    <w:rsid w:val="00A073D0"/>
    <w:rsid w:val="00A077D3"/>
    <w:rsid w:val="00A12337"/>
    <w:rsid w:val="00A12879"/>
    <w:rsid w:val="00A133F5"/>
    <w:rsid w:val="00A1371A"/>
    <w:rsid w:val="00A1729F"/>
    <w:rsid w:val="00A21121"/>
    <w:rsid w:val="00A224FC"/>
    <w:rsid w:val="00A261D4"/>
    <w:rsid w:val="00A27973"/>
    <w:rsid w:val="00A3085C"/>
    <w:rsid w:val="00A308F7"/>
    <w:rsid w:val="00A32E55"/>
    <w:rsid w:val="00A3475A"/>
    <w:rsid w:val="00A349C1"/>
    <w:rsid w:val="00A37898"/>
    <w:rsid w:val="00A37CD8"/>
    <w:rsid w:val="00A4131A"/>
    <w:rsid w:val="00A43C79"/>
    <w:rsid w:val="00A47E08"/>
    <w:rsid w:val="00A54020"/>
    <w:rsid w:val="00A56E8A"/>
    <w:rsid w:val="00A600FB"/>
    <w:rsid w:val="00A62D86"/>
    <w:rsid w:val="00A65E90"/>
    <w:rsid w:val="00A67302"/>
    <w:rsid w:val="00A67C38"/>
    <w:rsid w:val="00A70270"/>
    <w:rsid w:val="00A74E70"/>
    <w:rsid w:val="00A765ED"/>
    <w:rsid w:val="00A80B59"/>
    <w:rsid w:val="00A829A3"/>
    <w:rsid w:val="00A836A3"/>
    <w:rsid w:val="00A8654D"/>
    <w:rsid w:val="00A902E0"/>
    <w:rsid w:val="00A936FB"/>
    <w:rsid w:val="00A937A7"/>
    <w:rsid w:val="00AA152F"/>
    <w:rsid w:val="00AA2205"/>
    <w:rsid w:val="00AA26D7"/>
    <w:rsid w:val="00AA38EA"/>
    <w:rsid w:val="00AA7904"/>
    <w:rsid w:val="00AB05D7"/>
    <w:rsid w:val="00AB324B"/>
    <w:rsid w:val="00AB385E"/>
    <w:rsid w:val="00AB447A"/>
    <w:rsid w:val="00AB68CC"/>
    <w:rsid w:val="00AC25B3"/>
    <w:rsid w:val="00AC515A"/>
    <w:rsid w:val="00AC5509"/>
    <w:rsid w:val="00AC5814"/>
    <w:rsid w:val="00AC5873"/>
    <w:rsid w:val="00AC6684"/>
    <w:rsid w:val="00AC7DD3"/>
    <w:rsid w:val="00AD0B7F"/>
    <w:rsid w:val="00AD0D80"/>
    <w:rsid w:val="00AD1759"/>
    <w:rsid w:val="00AD1E39"/>
    <w:rsid w:val="00AD36F3"/>
    <w:rsid w:val="00AD371D"/>
    <w:rsid w:val="00AD7C40"/>
    <w:rsid w:val="00AE0E95"/>
    <w:rsid w:val="00AE1F28"/>
    <w:rsid w:val="00AE7A03"/>
    <w:rsid w:val="00AE7C3D"/>
    <w:rsid w:val="00AF020C"/>
    <w:rsid w:val="00AF2A4E"/>
    <w:rsid w:val="00AF33F8"/>
    <w:rsid w:val="00AF57D8"/>
    <w:rsid w:val="00B05F43"/>
    <w:rsid w:val="00B06DFC"/>
    <w:rsid w:val="00B10702"/>
    <w:rsid w:val="00B155B3"/>
    <w:rsid w:val="00B15CF7"/>
    <w:rsid w:val="00B16E4B"/>
    <w:rsid w:val="00B3040A"/>
    <w:rsid w:val="00B34813"/>
    <w:rsid w:val="00B44B99"/>
    <w:rsid w:val="00B46373"/>
    <w:rsid w:val="00B476B1"/>
    <w:rsid w:val="00B47A14"/>
    <w:rsid w:val="00B5062B"/>
    <w:rsid w:val="00B51568"/>
    <w:rsid w:val="00B519F9"/>
    <w:rsid w:val="00B52CF2"/>
    <w:rsid w:val="00B535E7"/>
    <w:rsid w:val="00B555C4"/>
    <w:rsid w:val="00B64A51"/>
    <w:rsid w:val="00B6548B"/>
    <w:rsid w:val="00B66D37"/>
    <w:rsid w:val="00B7041D"/>
    <w:rsid w:val="00B71C27"/>
    <w:rsid w:val="00B723CF"/>
    <w:rsid w:val="00B72937"/>
    <w:rsid w:val="00B73607"/>
    <w:rsid w:val="00B75197"/>
    <w:rsid w:val="00B76F83"/>
    <w:rsid w:val="00B77B86"/>
    <w:rsid w:val="00B80AEA"/>
    <w:rsid w:val="00B81BD0"/>
    <w:rsid w:val="00B82451"/>
    <w:rsid w:val="00B83892"/>
    <w:rsid w:val="00B84244"/>
    <w:rsid w:val="00B84328"/>
    <w:rsid w:val="00B8434F"/>
    <w:rsid w:val="00B844BE"/>
    <w:rsid w:val="00B9041E"/>
    <w:rsid w:val="00B91790"/>
    <w:rsid w:val="00B93212"/>
    <w:rsid w:val="00B9388E"/>
    <w:rsid w:val="00B94E50"/>
    <w:rsid w:val="00BA4525"/>
    <w:rsid w:val="00BA7822"/>
    <w:rsid w:val="00BB4CD1"/>
    <w:rsid w:val="00BC2CF9"/>
    <w:rsid w:val="00BC4DE8"/>
    <w:rsid w:val="00BC74CC"/>
    <w:rsid w:val="00BD0D6A"/>
    <w:rsid w:val="00BD21E0"/>
    <w:rsid w:val="00BD25B2"/>
    <w:rsid w:val="00BD2909"/>
    <w:rsid w:val="00BD6E8D"/>
    <w:rsid w:val="00BD7CF9"/>
    <w:rsid w:val="00BE3CCB"/>
    <w:rsid w:val="00BE5207"/>
    <w:rsid w:val="00BE58F1"/>
    <w:rsid w:val="00BE5956"/>
    <w:rsid w:val="00BF06BC"/>
    <w:rsid w:val="00BF1001"/>
    <w:rsid w:val="00BF22FF"/>
    <w:rsid w:val="00BF2319"/>
    <w:rsid w:val="00BF38A5"/>
    <w:rsid w:val="00BF4CF8"/>
    <w:rsid w:val="00BF79D6"/>
    <w:rsid w:val="00BF7A0E"/>
    <w:rsid w:val="00C0387A"/>
    <w:rsid w:val="00C06764"/>
    <w:rsid w:val="00C07130"/>
    <w:rsid w:val="00C07331"/>
    <w:rsid w:val="00C07EFB"/>
    <w:rsid w:val="00C13EF5"/>
    <w:rsid w:val="00C23993"/>
    <w:rsid w:val="00C2533E"/>
    <w:rsid w:val="00C263DA"/>
    <w:rsid w:val="00C27D58"/>
    <w:rsid w:val="00C31E2C"/>
    <w:rsid w:val="00C36EBD"/>
    <w:rsid w:val="00C401BC"/>
    <w:rsid w:val="00C40E7E"/>
    <w:rsid w:val="00C449F6"/>
    <w:rsid w:val="00C463CA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0B79"/>
    <w:rsid w:val="00C7269A"/>
    <w:rsid w:val="00C75A6E"/>
    <w:rsid w:val="00C76ED0"/>
    <w:rsid w:val="00C805E8"/>
    <w:rsid w:val="00C82629"/>
    <w:rsid w:val="00C832CC"/>
    <w:rsid w:val="00C84795"/>
    <w:rsid w:val="00C9389D"/>
    <w:rsid w:val="00C97C67"/>
    <w:rsid w:val="00CA1C7E"/>
    <w:rsid w:val="00CA2586"/>
    <w:rsid w:val="00CA3324"/>
    <w:rsid w:val="00CA5227"/>
    <w:rsid w:val="00CA744A"/>
    <w:rsid w:val="00CB122F"/>
    <w:rsid w:val="00CB1F6C"/>
    <w:rsid w:val="00CB46DE"/>
    <w:rsid w:val="00CB4922"/>
    <w:rsid w:val="00CB7548"/>
    <w:rsid w:val="00CC0CD0"/>
    <w:rsid w:val="00CC1D6D"/>
    <w:rsid w:val="00CC2187"/>
    <w:rsid w:val="00CC58F6"/>
    <w:rsid w:val="00CC670D"/>
    <w:rsid w:val="00CC7E75"/>
    <w:rsid w:val="00CD1E68"/>
    <w:rsid w:val="00CD1E81"/>
    <w:rsid w:val="00CD46C9"/>
    <w:rsid w:val="00CD4F78"/>
    <w:rsid w:val="00CD63F5"/>
    <w:rsid w:val="00CD697F"/>
    <w:rsid w:val="00CE02FF"/>
    <w:rsid w:val="00CE2BA8"/>
    <w:rsid w:val="00CE410E"/>
    <w:rsid w:val="00CE4337"/>
    <w:rsid w:val="00CE781F"/>
    <w:rsid w:val="00CF0432"/>
    <w:rsid w:val="00CF0615"/>
    <w:rsid w:val="00CF24B4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007"/>
    <w:rsid w:val="00D12CB4"/>
    <w:rsid w:val="00D134D3"/>
    <w:rsid w:val="00D13930"/>
    <w:rsid w:val="00D15C75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343F9"/>
    <w:rsid w:val="00D43114"/>
    <w:rsid w:val="00D44BE5"/>
    <w:rsid w:val="00D45FC0"/>
    <w:rsid w:val="00D47E03"/>
    <w:rsid w:val="00D533B0"/>
    <w:rsid w:val="00D61BC7"/>
    <w:rsid w:val="00D73EF3"/>
    <w:rsid w:val="00D74B5E"/>
    <w:rsid w:val="00D779BC"/>
    <w:rsid w:val="00D80325"/>
    <w:rsid w:val="00D80DFB"/>
    <w:rsid w:val="00D8106E"/>
    <w:rsid w:val="00D84F8D"/>
    <w:rsid w:val="00D8780E"/>
    <w:rsid w:val="00D91369"/>
    <w:rsid w:val="00D97311"/>
    <w:rsid w:val="00D97EB8"/>
    <w:rsid w:val="00DA0EBC"/>
    <w:rsid w:val="00DA391F"/>
    <w:rsid w:val="00DA5892"/>
    <w:rsid w:val="00DA6727"/>
    <w:rsid w:val="00DA6798"/>
    <w:rsid w:val="00DB0D47"/>
    <w:rsid w:val="00DB147A"/>
    <w:rsid w:val="00DB2B4B"/>
    <w:rsid w:val="00DB2E41"/>
    <w:rsid w:val="00DB5188"/>
    <w:rsid w:val="00DB5284"/>
    <w:rsid w:val="00DB5439"/>
    <w:rsid w:val="00DB5A4E"/>
    <w:rsid w:val="00DB668C"/>
    <w:rsid w:val="00DC17E6"/>
    <w:rsid w:val="00DD1510"/>
    <w:rsid w:val="00DD1906"/>
    <w:rsid w:val="00DD5BA1"/>
    <w:rsid w:val="00DE0780"/>
    <w:rsid w:val="00DE2617"/>
    <w:rsid w:val="00DE34FC"/>
    <w:rsid w:val="00DF0413"/>
    <w:rsid w:val="00DF1646"/>
    <w:rsid w:val="00DF3495"/>
    <w:rsid w:val="00DF373F"/>
    <w:rsid w:val="00DF4443"/>
    <w:rsid w:val="00DF523F"/>
    <w:rsid w:val="00E01A0F"/>
    <w:rsid w:val="00E044C9"/>
    <w:rsid w:val="00E05189"/>
    <w:rsid w:val="00E0733F"/>
    <w:rsid w:val="00E12B9C"/>
    <w:rsid w:val="00E130A7"/>
    <w:rsid w:val="00E1792C"/>
    <w:rsid w:val="00E21918"/>
    <w:rsid w:val="00E22447"/>
    <w:rsid w:val="00E259D4"/>
    <w:rsid w:val="00E277A7"/>
    <w:rsid w:val="00E32F28"/>
    <w:rsid w:val="00E3519B"/>
    <w:rsid w:val="00E4199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654F0"/>
    <w:rsid w:val="00E70907"/>
    <w:rsid w:val="00E70BB9"/>
    <w:rsid w:val="00E751CD"/>
    <w:rsid w:val="00E77722"/>
    <w:rsid w:val="00E77FB6"/>
    <w:rsid w:val="00E84A2C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B1CCE"/>
    <w:rsid w:val="00EB2881"/>
    <w:rsid w:val="00EB33C9"/>
    <w:rsid w:val="00EB60EE"/>
    <w:rsid w:val="00EB7653"/>
    <w:rsid w:val="00EC0F4F"/>
    <w:rsid w:val="00EC1DAF"/>
    <w:rsid w:val="00EC1FF9"/>
    <w:rsid w:val="00EC2801"/>
    <w:rsid w:val="00EC5BC1"/>
    <w:rsid w:val="00EC6C7D"/>
    <w:rsid w:val="00EC70D4"/>
    <w:rsid w:val="00EC70EF"/>
    <w:rsid w:val="00EC791C"/>
    <w:rsid w:val="00ED0BFA"/>
    <w:rsid w:val="00ED1AAA"/>
    <w:rsid w:val="00ED1B92"/>
    <w:rsid w:val="00ED3971"/>
    <w:rsid w:val="00ED517A"/>
    <w:rsid w:val="00ED6CDF"/>
    <w:rsid w:val="00EE0FB4"/>
    <w:rsid w:val="00EE4115"/>
    <w:rsid w:val="00EE4504"/>
    <w:rsid w:val="00EE6ADC"/>
    <w:rsid w:val="00EE7B3B"/>
    <w:rsid w:val="00EF3798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06DAC"/>
    <w:rsid w:val="00F11A6F"/>
    <w:rsid w:val="00F1204E"/>
    <w:rsid w:val="00F122B9"/>
    <w:rsid w:val="00F225B0"/>
    <w:rsid w:val="00F25139"/>
    <w:rsid w:val="00F25B3B"/>
    <w:rsid w:val="00F25B9C"/>
    <w:rsid w:val="00F34455"/>
    <w:rsid w:val="00F35077"/>
    <w:rsid w:val="00F40AE7"/>
    <w:rsid w:val="00F41548"/>
    <w:rsid w:val="00F47260"/>
    <w:rsid w:val="00F50305"/>
    <w:rsid w:val="00F518BC"/>
    <w:rsid w:val="00F52BBC"/>
    <w:rsid w:val="00F55F2A"/>
    <w:rsid w:val="00F57307"/>
    <w:rsid w:val="00F57FBF"/>
    <w:rsid w:val="00F60587"/>
    <w:rsid w:val="00F62ADE"/>
    <w:rsid w:val="00F6480D"/>
    <w:rsid w:val="00F739BE"/>
    <w:rsid w:val="00F7690E"/>
    <w:rsid w:val="00F7752B"/>
    <w:rsid w:val="00F80E43"/>
    <w:rsid w:val="00F81FC5"/>
    <w:rsid w:val="00F85BD3"/>
    <w:rsid w:val="00F874FB"/>
    <w:rsid w:val="00F91924"/>
    <w:rsid w:val="00F92014"/>
    <w:rsid w:val="00F95456"/>
    <w:rsid w:val="00F9584E"/>
    <w:rsid w:val="00FA2177"/>
    <w:rsid w:val="00FA2894"/>
    <w:rsid w:val="00FA3B27"/>
    <w:rsid w:val="00FA4205"/>
    <w:rsid w:val="00FA49C6"/>
    <w:rsid w:val="00FB08C7"/>
    <w:rsid w:val="00FB1AF4"/>
    <w:rsid w:val="00FB1DE3"/>
    <w:rsid w:val="00FB4D8A"/>
    <w:rsid w:val="00FB4DB2"/>
    <w:rsid w:val="00FB6E6D"/>
    <w:rsid w:val="00FC03C2"/>
    <w:rsid w:val="00FC10BF"/>
    <w:rsid w:val="00FC2B41"/>
    <w:rsid w:val="00FC362A"/>
    <w:rsid w:val="00FC5971"/>
    <w:rsid w:val="00FC7182"/>
    <w:rsid w:val="00FD057C"/>
    <w:rsid w:val="00FD3674"/>
    <w:rsid w:val="00FD3CE1"/>
    <w:rsid w:val="00FD45DA"/>
    <w:rsid w:val="00FD4AB7"/>
    <w:rsid w:val="00FD75A6"/>
    <w:rsid w:val="00FE03FE"/>
    <w:rsid w:val="00FE056E"/>
    <w:rsid w:val="00FE06ED"/>
    <w:rsid w:val="00FE0C41"/>
    <w:rsid w:val="00FE0E29"/>
    <w:rsid w:val="00FE1D1C"/>
    <w:rsid w:val="00FE45AC"/>
    <w:rsid w:val="00FF0170"/>
    <w:rsid w:val="00FF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EE0BF5-27D2-4CC5-8105-74587DCF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AD371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D0CB4-15B8-498D-9ED6-F87547308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1136</Words>
  <Characters>7846</Characters>
  <Application>Microsoft Office Word</Application>
  <DocSecurity>0</DocSecurity>
  <Lines>65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Szalontainé Lázár Krisztina</cp:lastModifiedBy>
  <cp:revision>69</cp:revision>
  <cp:lastPrinted>2021-02-02T10:52:00Z</cp:lastPrinted>
  <dcterms:created xsi:type="dcterms:W3CDTF">2021-05-12T11:45:00Z</dcterms:created>
  <dcterms:modified xsi:type="dcterms:W3CDTF">2022-05-11T12:43:00Z</dcterms:modified>
</cp:coreProperties>
</file>