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74D49" w14:paraId="67AE588B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3B0758" w14:textId="77777777" w:rsidR="00CC0CD0" w:rsidRPr="005B03DE" w:rsidRDefault="00215C6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A959628" w14:textId="7ACF6D0B" w:rsidR="00CC0CD0" w:rsidRPr="00B37F62" w:rsidRDefault="00920C4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Niedermüller Péter polgármester</w:t>
            </w:r>
          </w:p>
        </w:tc>
      </w:tr>
    </w:tbl>
    <w:p w14:paraId="2687A86F" w14:textId="77777777" w:rsidR="00CC0CD0" w:rsidRPr="005B03DE" w:rsidRDefault="00215C6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3D557F4B" w14:textId="77777777" w:rsidR="00CC0CD0" w:rsidRPr="005B03DE" w:rsidRDefault="00215C6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1401395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0170F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57433D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6BB6C00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B2AF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1C4663" w14:textId="77777777" w:rsidR="00CC0CD0" w:rsidRPr="005B03DE" w:rsidRDefault="00215C6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5C4F2B9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A063DE" w14:textId="77777777" w:rsidR="00791BCE" w:rsidRPr="00791BCE" w:rsidRDefault="00215C6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37F6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075C9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37F6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75C9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37F62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075C9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37F62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075C9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B37F62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075C9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37F62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724327B" w14:textId="77777777" w:rsidR="00CC0CD0" w:rsidRPr="005B03DE" w:rsidRDefault="00215C6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42B19C2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C1888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9F412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93C2D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74D49" w14:paraId="3D49B01E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4A6C977" w14:textId="77777777" w:rsidR="00CC0CD0" w:rsidRPr="005B03DE" w:rsidRDefault="00215C6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0D8B8A6A" w14:textId="77777777" w:rsidR="00CC0CD0" w:rsidRPr="00B37F62" w:rsidRDefault="0011329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15C6A" w:rsidRPr="00B37F62">
                  <w:rPr>
                    <w:rFonts w:ascii="Times New Roman" w:eastAsia="Calibri" w:hAnsi="Times New Roman"/>
                    <w:sz w:val="24"/>
                  </w:rPr>
                  <w:t>Javaslat tulajdonosi döntésről bérletidíj-tartozás részleges elengedése és részletfizetés engedélyezése tárgyában</w:t>
                </w:r>
              </w:sdtContent>
            </w:sdt>
          </w:p>
        </w:tc>
      </w:tr>
    </w:tbl>
    <w:p w14:paraId="4EF63DCC" w14:textId="77777777" w:rsidR="00CC0CD0" w:rsidRPr="005B03DE" w:rsidRDefault="00215C6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7AD9F36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C1CE3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1191B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0EE821" w14:textId="77777777" w:rsidR="00791BCE" w:rsidRPr="005B03DE" w:rsidRDefault="00215C6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14:paraId="77EBEFA2" w14:textId="77777777" w:rsidR="00791BCE" w:rsidRPr="005B03DE" w:rsidRDefault="00215C6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14:paraId="31551C2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25D93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0ACCAD" w14:textId="77777777" w:rsidR="00CC0CD0" w:rsidRPr="005B03DE" w:rsidRDefault="00215C6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55ADD7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EE14A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9B84B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3F3AEC" w14:textId="77777777" w:rsidR="00A525D4" w:rsidRPr="00B37F62" w:rsidRDefault="00215C6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B37F62">
        <w:rPr>
          <w:rFonts w:ascii="Times New Roman" w:hAnsi="Times New Roman"/>
          <w:sz w:val="24"/>
        </w:rPr>
        <w:t xml:space="preserve">Dr. </w:t>
      </w:r>
      <w:r w:rsidR="007203EF" w:rsidRPr="00B37F62">
        <w:rPr>
          <w:rFonts w:ascii="Times New Roman" w:hAnsi="Times New Roman"/>
          <w:sz w:val="24"/>
        </w:rPr>
        <w:t>Nagy</w:t>
      </w:r>
      <w:r w:rsidRPr="00B37F62">
        <w:rPr>
          <w:rFonts w:ascii="Times New Roman" w:hAnsi="Times New Roman"/>
          <w:sz w:val="24"/>
        </w:rPr>
        <w:t xml:space="preserve"> Erika</w:t>
      </w:r>
    </w:p>
    <w:p w14:paraId="1EC42C6E" w14:textId="77777777" w:rsidR="00A525D4" w:rsidRDefault="00215C6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14:paraId="66E93061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F1F0D4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B0A498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A7422B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A25B7D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9CAB83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6CD061" w14:textId="77777777" w:rsidR="00C477CD" w:rsidRPr="000927A8" w:rsidRDefault="00215C6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37F6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75C94">
        <w:rPr>
          <w:rFonts w:ascii="Times New Roman" w:hAnsi="Times New Roman"/>
          <w:b/>
          <w:bCs/>
          <w:sz w:val="24"/>
          <w:szCs w:val="24"/>
        </w:rPr>
        <w:t>.</w:t>
      </w:r>
    </w:p>
    <w:p w14:paraId="4182E298" w14:textId="77777777" w:rsidR="0001036B" w:rsidRPr="00650D3E" w:rsidRDefault="00215C6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A232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A23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232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A232B">
        <w:rPr>
          <w:rFonts w:ascii="Times New Roman" w:hAnsi="Times New Roman"/>
          <w:b/>
          <w:bCs/>
          <w:sz w:val="24"/>
          <w:szCs w:val="24"/>
        </w:rPr>
        <w:t>egyszerű</w:t>
      </w:r>
      <w:r w:rsidRPr="00CA232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53BB463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E842BA1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F8AAE61" w14:textId="77777777" w:rsidR="00D87763" w:rsidRPr="00565CAF" w:rsidRDefault="00215C6A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565CAF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B73368" w:rsidRPr="00565CAF">
        <w:rPr>
          <w:rFonts w:ascii="Times New Roman" w:hAnsi="Times New Roman"/>
          <w:b/>
          <w:bCs/>
          <w:sz w:val="24"/>
          <w:szCs w:val="24"/>
        </w:rPr>
        <w:t>Bizottság</w:t>
      </w:r>
      <w:r w:rsidRPr="00565CA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6650B8D8" w14:textId="77777777" w:rsidR="00466BF7" w:rsidRPr="00565CAF" w:rsidRDefault="00466BF7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1D02F1A" w14:textId="77777777" w:rsidR="00335B3B" w:rsidRPr="00592FD6" w:rsidRDefault="00215C6A" w:rsidP="00592FD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AF">
        <w:rPr>
          <w:rFonts w:ascii="Times New Roman" w:hAnsi="Times New Roman"/>
          <w:sz w:val="24"/>
          <w:szCs w:val="24"/>
        </w:rPr>
        <w:t>Budapest Főváros VII. Kerület Erzsébetváros Önkormányzata mint bérbeadó, az Erzsébetvárosi Piacüzemeltetési Kft. mint üzemeltető és a Terfézia Hungary Kft.</w:t>
      </w:r>
      <w:r w:rsidR="009645FE" w:rsidRPr="00565CAF">
        <w:rPr>
          <w:rFonts w:ascii="Times New Roman" w:hAnsi="Times New Roman"/>
          <w:sz w:val="24"/>
          <w:szCs w:val="24"/>
        </w:rPr>
        <w:t xml:space="preserve"> (</w:t>
      </w:r>
      <w:r w:rsidR="00075C94">
        <w:rPr>
          <w:rFonts w:ascii="Times New Roman" w:hAnsi="Times New Roman"/>
          <w:sz w:val="24"/>
          <w:szCs w:val="24"/>
        </w:rPr>
        <w:t>s</w:t>
      </w:r>
      <w:r w:rsidR="00075C94" w:rsidRPr="00565CAF">
        <w:rPr>
          <w:rFonts w:ascii="Times New Roman" w:hAnsi="Times New Roman"/>
          <w:sz w:val="24"/>
          <w:szCs w:val="24"/>
        </w:rPr>
        <w:t xml:space="preserve">zékhely: 2146 Mogyoród, Szent Jakab park 13.; </w:t>
      </w:r>
      <w:r w:rsidR="00B37F62">
        <w:rPr>
          <w:rFonts w:ascii="Times New Roman" w:hAnsi="Times New Roman"/>
          <w:sz w:val="24"/>
          <w:szCs w:val="24"/>
        </w:rPr>
        <w:t>c</w:t>
      </w:r>
      <w:r w:rsidR="009645FE" w:rsidRPr="00565CAF">
        <w:rPr>
          <w:rFonts w:ascii="Times New Roman" w:hAnsi="Times New Roman"/>
          <w:sz w:val="24"/>
          <w:szCs w:val="24"/>
        </w:rPr>
        <w:t xml:space="preserve">égjegyzékszám: 13-09-203347; </w:t>
      </w:r>
      <w:r w:rsidR="00B37F62">
        <w:rPr>
          <w:rFonts w:ascii="Times New Roman" w:hAnsi="Times New Roman"/>
          <w:sz w:val="24"/>
          <w:szCs w:val="24"/>
        </w:rPr>
        <w:t>a</w:t>
      </w:r>
      <w:r w:rsidR="009645FE" w:rsidRPr="00565CAF">
        <w:rPr>
          <w:rFonts w:ascii="Times New Roman" w:hAnsi="Times New Roman"/>
          <w:sz w:val="24"/>
          <w:szCs w:val="24"/>
        </w:rPr>
        <w:t xml:space="preserve">dószám: 27291384-2-13; </w:t>
      </w:r>
      <w:r w:rsidR="00B37F62">
        <w:rPr>
          <w:rFonts w:ascii="Times New Roman" w:hAnsi="Times New Roman"/>
          <w:sz w:val="24"/>
          <w:szCs w:val="24"/>
        </w:rPr>
        <w:t>k</w:t>
      </w:r>
      <w:r w:rsidR="009645FE" w:rsidRPr="00565CAF">
        <w:rPr>
          <w:rFonts w:ascii="Times New Roman" w:hAnsi="Times New Roman"/>
          <w:sz w:val="24"/>
          <w:szCs w:val="24"/>
        </w:rPr>
        <w:t xml:space="preserve">épviseli: László Lívia ügyvezető) </w:t>
      </w:r>
      <w:r w:rsidRPr="00565CAF">
        <w:rPr>
          <w:rFonts w:ascii="Times New Roman" w:hAnsi="Times New Roman"/>
          <w:sz w:val="24"/>
          <w:szCs w:val="24"/>
        </w:rPr>
        <w:t>mint bérlő között 2023. március 1. napjától bérleti jogviszony állt fenn a Garay Téri Piac -1/008, -1/035 és -1/036 számú üzlethelyiségeinek bérbeadása</w:t>
      </w:r>
      <w:r w:rsidR="00B90895">
        <w:rPr>
          <w:rFonts w:ascii="Times New Roman" w:hAnsi="Times New Roman"/>
          <w:sz w:val="24"/>
          <w:szCs w:val="24"/>
        </w:rPr>
        <w:t>,</w:t>
      </w:r>
      <w:r w:rsidRPr="00565CAF">
        <w:rPr>
          <w:rFonts w:ascii="Times New Roman" w:hAnsi="Times New Roman"/>
          <w:sz w:val="24"/>
          <w:szCs w:val="24"/>
        </w:rPr>
        <w:t xml:space="preserve"> ill. bérbevétele tárgyában </w:t>
      </w:r>
      <w:r w:rsidRPr="00592FD6">
        <w:rPr>
          <w:rFonts w:ascii="Times New Roman" w:hAnsi="Times New Roman"/>
          <w:bCs/>
          <w:sz w:val="24"/>
          <w:szCs w:val="24"/>
        </w:rPr>
        <w:t>(1.</w:t>
      </w:r>
      <w:r w:rsidR="00565CAF" w:rsidRPr="00592FD6">
        <w:rPr>
          <w:rFonts w:ascii="Times New Roman" w:hAnsi="Times New Roman"/>
          <w:bCs/>
          <w:sz w:val="24"/>
          <w:szCs w:val="24"/>
        </w:rPr>
        <w:t>,</w:t>
      </w:r>
      <w:r w:rsidRPr="00592FD6">
        <w:rPr>
          <w:rFonts w:ascii="Times New Roman" w:hAnsi="Times New Roman"/>
          <w:bCs/>
          <w:sz w:val="24"/>
          <w:szCs w:val="24"/>
        </w:rPr>
        <w:t xml:space="preserve"> 2. és 3. sz. mellékletek)</w:t>
      </w:r>
    </w:p>
    <w:p w14:paraId="6AABE337" w14:textId="77777777" w:rsidR="00335B3B" w:rsidRPr="00565CAF" w:rsidRDefault="00335B3B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38AEF6" w14:textId="77777777" w:rsidR="00335B3B" w:rsidRPr="00565CAF" w:rsidRDefault="00215C6A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AF">
        <w:rPr>
          <w:rFonts w:ascii="Times New Roman" w:hAnsi="Times New Roman"/>
          <w:sz w:val="24"/>
          <w:szCs w:val="24"/>
        </w:rPr>
        <w:t>Az Erzsébetvárosi Piacüzemeltetési Kft. jogi képviselője útján</w:t>
      </w:r>
      <w:r w:rsidR="00BD3CD2" w:rsidRPr="00565CAF">
        <w:rPr>
          <w:rFonts w:ascii="Times New Roman" w:hAnsi="Times New Roman"/>
          <w:sz w:val="24"/>
          <w:szCs w:val="24"/>
        </w:rPr>
        <w:t xml:space="preserve"> több alkalommal, legutóbb </w:t>
      </w:r>
      <w:r w:rsidRPr="00565CAF">
        <w:rPr>
          <w:rFonts w:ascii="Times New Roman" w:hAnsi="Times New Roman"/>
          <w:sz w:val="24"/>
          <w:szCs w:val="24"/>
        </w:rPr>
        <w:t>a 2023.12.13. napján kelt, a Terfézia Kft. részére 2024.01.05. napján kézbesített felszólítással élt a fenti bérleményekkel kapcsolatos elmaradt bérleti díj, üzemeltetési költség és fogyasztási díj – a felszólításhoz csatolt egyenlegek alapján mindösszesen</w:t>
      </w:r>
      <w:r w:rsidR="00B90895">
        <w:rPr>
          <w:rFonts w:ascii="Times New Roman" w:hAnsi="Times New Roman"/>
          <w:sz w:val="24"/>
          <w:szCs w:val="24"/>
        </w:rPr>
        <w:t xml:space="preserve"> bruttó</w:t>
      </w:r>
      <w:r w:rsidRPr="00565CAF">
        <w:rPr>
          <w:rFonts w:ascii="Times New Roman" w:hAnsi="Times New Roman"/>
          <w:sz w:val="24"/>
          <w:szCs w:val="24"/>
        </w:rPr>
        <w:t xml:space="preserve"> 1.047.080 Ft – megfizetése tárgyában </w:t>
      </w:r>
      <w:r w:rsidRPr="00592FD6">
        <w:rPr>
          <w:rFonts w:ascii="Times New Roman" w:hAnsi="Times New Roman"/>
          <w:bCs/>
          <w:sz w:val="24"/>
          <w:szCs w:val="24"/>
        </w:rPr>
        <w:t>(4.</w:t>
      </w:r>
      <w:r w:rsidR="00631459" w:rsidRPr="00592FD6">
        <w:rPr>
          <w:rFonts w:ascii="Times New Roman" w:hAnsi="Times New Roman"/>
          <w:bCs/>
          <w:sz w:val="24"/>
          <w:szCs w:val="24"/>
        </w:rPr>
        <w:t xml:space="preserve"> </w:t>
      </w:r>
      <w:r w:rsidRPr="00592FD6">
        <w:rPr>
          <w:rFonts w:ascii="Times New Roman" w:hAnsi="Times New Roman"/>
          <w:bCs/>
          <w:sz w:val="24"/>
          <w:szCs w:val="24"/>
        </w:rPr>
        <w:t>sz. melléklet).</w:t>
      </w:r>
    </w:p>
    <w:p w14:paraId="1C9D087C" w14:textId="00F124CA" w:rsidR="00335B3B" w:rsidRPr="00565CAF" w:rsidRDefault="00215C6A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AF">
        <w:rPr>
          <w:rFonts w:ascii="Times New Roman" w:hAnsi="Times New Roman"/>
          <w:sz w:val="24"/>
          <w:szCs w:val="24"/>
        </w:rPr>
        <w:t>A fizetési felszólítás eredménytelen maradt, a Terfézia Kft. fizetési kötelezettségének még részben sem tett eleget, melyre tekintettel az üzemeltető jogi képviselője útján a bérleti szerződések 8.7.1. pontja, valamint a lakások és helyiségek bérletére, valamint az elidegenítésükre vonatkozó egyes szabályokról szóló 1993. évi LXXVIII. tv. (Lakástv.) 36.§</w:t>
      </w:r>
      <w:r w:rsidR="00116019">
        <w:rPr>
          <w:rFonts w:ascii="Times New Roman" w:hAnsi="Times New Roman"/>
          <w:sz w:val="24"/>
          <w:szCs w:val="24"/>
        </w:rPr>
        <w:t xml:space="preserve"> és</w:t>
      </w:r>
      <w:r w:rsidRPr="00565CAF">
        <w:rPr>
          <w:rFonts w:ascii="Times New Roman" w:hAnsi="Times New Roman"/>
          <w:sz w:val="24"/>
          <w:szCs w:val="24"/>
        </w:rPr>
        <w:t xml:space="preserve"> 25.§-a alapján a bérleti szerződéseket felmondta, azzal, hogy a bérleti szerződések 2024.02.29. napján szűntek meg </w:t>
      </w:r>
      <w:r w:rsidRPr="00592FD6">
        <w:rPr>
          <w:rFonts w:ascii="Times New Roman" w:hAnsi="Times New Roman"/>
          <w:bCs/>
          <w:sz w:val="24"/>
          <w:szCs w:val="24"/>
        </w:rPr>
        <w:t>(5.</w:t>
      </w:r>
      <w:r w:rsidR="00631459" w:rsidRPr="00592FD6">
        <w:rPr>
          <w:rFonts w:ascii="Times New Roman" w:hAnsi="Times New Roman"/>
          <w:bCs/>
          <w:sz w:val="24"/>
          <w:szCs w:val="24"/>
        </w:rPr>
        <w:t xml:space="preserve"> </w:t>
      </w:r>
      <w:r w:rsidRPr="00592FD6">
        <w:rPr>
          <w:rFonts w:ascii="Times New Roman" w:hAnsi="Times New Roman"/>
          <w:bCs/>
          <w:sz w:val="24"/>
          <w:szCs w:val="24"/>
        </w:rPr>
        <w:t>sz. melléklet).</w:t>
      </w:r>
    </w:p>
    <w:p w14:paraId="4F5B2CDA" w14:textId="77777777" w:rsidR="00335B3B" w:rsidRPr="00565CAF" w:rsidRDefault="00215C6A" w:rsidP="00592F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65CAF">
        <w:rPr>
          <w:rFonts w:ascii="Times New Roman" w:hAnsi="Times New Roman"/>
          <w:sz w:val="24"/>
          <w:szCs w:val="24"/>
        </w:rPr>
        <w:t>A</w:t>
      </w:r>
      <w:r w:rsidRPr="00565CA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5CAF">
        <w:rPr>
          <w:rFonts w:ascii="Times New Roman" w:hAnsi="Times New Roman"/>
          <w:sz w:val="24"/>
          <w:szCs w:val="24"/>
        </w:rPr>
        <w:t>Terfézia Kft. az üzlethelyiségek birtokát 2024.02.29-én ingóságaitól kiürítve visszaadta.</w:t>
      </w:r>
      <w:r w:rsidR="00FB38C9" w:rsidRPr="00565CAF">
        <w:rPr>
          <w:rFonts w:ascii="Times New Roman" w:hAnsi="Times New Roman"/>
          <w:sz w:val="24"/>
          <w:szCs w:val="24"/>
        </w:rPr>
        <w:t xml:space="preserve"> </w:t>
      </w:r>
    </w:p>
    <w:p w14:paraId="77D47CAF" w14:textId="77777777" w:rsidR="00FB38C9" w:rsidRPr="00565CAF" w:rsidRDefault="00215C6A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AF">
        <w:rPr>
          <w:rFonts w:ascii="Times New Roman" w:hAnsi="Times New Roman"/>
          <w:sz w:val="24"/>
          <w:szCs w:val="24"/>
        </w:rPr>
        <w:t xml:space="preserve">Az Erzsébetvárosi Piacüzemeltetési Kft. jogi képviselője útján 2024.02.21. napján fizetési meghagyás kibocsátása iránti kérelmet terjesztett </w:t>
      </w:r>
      <w:r w:rsidRPr="00592FD6">
        <w:rPr>
          <w:rFonts w:ascii="Times New Roman" w:hAnsi="Times New Roman"/>
          <w:sz w:val="24"/>
          <w:szCs w:val="24"/>
        </w:rPr>
        <w:t xml:space="preserve">elő </w:t>
      </w:r>
      <w:r w:rsidRPr="00592FD6">
        <w:rPr>
          <w:rFonts w:ascii="Times New Roman" w:hAnsi="Times New Roman"/>
          <w:bCs/>
          <w:sz w:val="24"/>
          <w:szCs w:val="24"/>
        </w:rPr>
        <w:t>(6.</w:t>
      </w:r>
      <w:r w:rsidR="00631459" w:rsidRPr="00592FD6">
        <w:rPr>
          <w:rFonts w:ascii="Times New Roman" w:hAnsi="Times New Roman"/>
          <w:bCs/>
          <w:sz w:val="24"/>
          <w:szCs w:val="24"/>
        </w:rPr>
        <w:t xml:space="preserve"> </w:t>
      </w:r>
      <w:r w:rsidRPr="00592FD6">
        <w:rPr>
          <w:rFonts w:ascii="Times New Roman" w:hAnsi="Times New Roman"/>
          <w:bCs/>
          <w:sz w:val="24"/>
          <w:szCs w:val="24"/>
        </w:rPr>
        <w:t>sz. melléklet),</w:t>
      </w:r>
      <w:r w:rsidRPr="00565CAF">
        <w:rPr>
          <w:rFonts w:ascii="Times New Roman" w:hAnsi="Times New Roman"/>
          <w:sz w:val="24"/>
          <w:szCs w:val="24"/>
        </w:rPr>
        <w:t xml:space="preserve"> amely fizetési meghagyás a Terfézia Kft. részére 2024.02.29. napján került </w:t>
      </w:r>
      <w:r w:rsidRPr="00592FD6">
        <w:rPr>
          <w:rFonts w:ascii="Times New Roman" w:hAnsi="Times New Roman"/>
          <w:sz w:val="24"/>
          <w:szCs w:val="24"/>
        </w:rPr>
        <w:t xml:space="preserve">kézbesítésre </w:t>
      </w:r>
      <w:r w:rsidRPr="00592FD6">
        <w:rPr>
          <w:rFonts w:ascii="Times New Roman" w:hAnsi="Times New Roman"/>
          <w:bCs/>
          <w:sz w:val="24"/>
          <w:szCs w:val="24"/>
        </w:rPr>
        <w:t>(7.</w:t>
      </w:r>
      <w:r w:rsidR="00631459" w:rsidRPr="00592FD6">
        <w:rPr>
          <w:rFonts w:ascii="Times New Roman" w:hAnsi="Times New Roman"/>
          <w:bCs/>
          <w:sz w:val="24"/>
          <w:szCs w:val="24"/>
        </w:rPr>
        <w:t xml:space="preserve"> </w:t>
      </w:r>
      <w:r w:rsidRPr="00592FD6">
        <w:rPr>
          <w:rFonts w:ascii="Times New Roman" w:hAnsi="Times New Roman"/>
          <w:bCs/>
          <w:sz w:val="24"/>
          <w:szCs w:val="24"/>
        </w:rPr>
        <w:t>sz. melléklet).</w:t>
      </w:r>
    </w:p>
    <w:p w14:paraId="2DC04F72" w14:textId="77777777" w:rsidR="00FB38C9" w:rsidRDefault="00215C6A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AF">
        <w:rPr>
          <w:rFonts w:ascii="Times New Roman" w:hAnsi="Times New Roman"/>
          <w:sz w:val="24"/>
          <w:szCs w:val="24"/>
        </w:rPr>
        <w:t>A Társaság 2024.0</w:t>
      </w:r>
      <w:r w:rsidR="00733518" w:rsidRPr="00565CAF">
        <w:rPr>
          <w:rFonts w:ascii="Times New Roman" w:hAnsi="Times New Roman"/>
          <w:sz w:val="24"/>
          <w:szCs w:val="24"/>
        </w:rPr>
        <w:t>3.06</w:t>
      </w:r>
      <w:r w:rsidRPr="00565CAF">
        <w:rPr>
          <w:rFonts w:ascii="Times New Roman" w:hAnsi="Times New Roman"/>
          <w:sz w:val="24"/>
          <w:szCs w:val="24"/>
        </w:rPr>
        <w:t xml:space="preserve">-i </w:t>
      </w:r>
      <w:r w:rsidR="00B90895">
        <w:rPr>
          <w:rFonts w:ascii="Times New Roman" w:hAnsi="Times New Roman"/>
          <w:sz w:val="24"/>
          <w:szCs w:val="24"/>
        </w:rPr>
        <w:t xml:space="preserve">bruttó </w:t>
      </w:r>
      <w:r w:rsidRPr="00565CAF">
        <w:rPr>
          <w:rFonts w:ascii="Times New Roman" w:hAnsi="Times New Roman"/>
          <w:sz w:val="24"/>
          <w:szCs w:val="24"/>
        </w:rPr>
        <w:t>egyenlege</w:t>
      </w:r>
      <w:r w:rsidR="00631459">
        <w:rPr>
          <w:rFonts w:ascii="Times New Roman" w:hAnsi="Times New Roman"/>
          <w:sz w:val="24"/>
          <w:szCs w:val="24"/>
        </w:rPr>
        <w:t xml:space="preserve"> 3.105.</w:t>
      </w:r>
      <w:r w:rsidR="00631459" w:rsidRPr="00631459">
        <w:rPr>
          <w:rFonts w:ascii="Times New Roman" w:hAnsi="Times New Roman"/>
          <w:sz w:val="24"/>
          <w:szCs w:val="24"/>
        </w:rPr>
        <w:t>411 Ft</w:t>
      </w:r>
      <w:r w:rsidR="00631459">
        <w:rPr>
          <w:rFonts w:ascii="Times New Roman" w:hAnsi="Times New Roman"/>
          <w:sz w:val="24"/>
          <w:szCs w:val="24"/>
        </w:rPr>
        <w:t xml:space="preserve"> azaz hárommillió-egyszázötezer-négyszáztizenegy forint tartozást </w:t>
      </w:r>
      <w:r w:rsidR="00631459" w:rsidRPr="00592FD6">
        <w:rPr>
          <w:rFonts w:ascii="Times New Roman" w:hAnsi="Times New Roman"/>
          <w:sz w:val="24"/>
          <w:szCs w:val="24"/>
        </w:rPr>
        <w:t>mutat</w:t>
      </w:r>
      <w:r w:rsidR="00631459" w:rsidRPr="00592FD6">
        <w:rPr>
          <w:rFonts w:ascii="Times New Roman" w:hAnsi="Times New Roman"/>
          <w:bCs/>
          <w:sz w:val="24"/>
          <w:szCs w:val="24"/>
        </w:rPr>
        <w:t xml:space="preserve"> (8. sz. melléklet).</w:t>
      </w:r>
    </w:p>
    <w:p w14:paraId="45B48448" w14:textId="77777777" w:rsidR="00A71CBD" w:rsidRPr="00565CAF" w:rsidRDefault="00A71CBD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439D04" w14:textId="3E1D02AB" w:rsidR="00FB38C9" w:rsidRPr="00565CAF" w:rsidRDefault="00215C6A" w:rsidP="00592F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AF">
        <w:rPr>
          <w:rFonts w:ascii="Times New Roman" w:hAnsi="Times New Roman"/>
          <w:sz w:val="24"/>
          <w:szCs w:val="24"/>
        </w:rPr>
        <w:t>A Társaság ügyvezetői 2024.03.04-i levelükben az</w:t>
      </w:r>
      <w:r w:rsidR="00D7078F" w:rsidRPr="00565CAF">
        <w:rPr>
          <w:rFonts w:ascii="Times New Roman" w:hAnsi="Times New Roman"/>
          <w:sz w:val="24"/>
          <w:szCs w:val="24"/>
        </w:rPr>
        <w:t xml:space="preserve">zal </w:t>
      </w:r>
      <w:r w:rsidR="0096063C" w:rsidRPr="00565CAF">
        <w:rPr>
          <w:rFonts w:ascii="Times New Roman" w:hAnsi="Times New Roman"/>
          <w:sz w:val="24"/>
          <w:szCs w:val="24"/>
        </w:rPr>
        <w:t xml:space="preserve">a </w:t>
      </w:r>
      <w:r w:rsidRPr="00565CAF">
        <w:rPr>
          <w:rFonts w:ascii="Times New Roman" w:hAnsi="Times New Roman"/>
          <w:sz w:val="24"/>
          <w:szCs w:val="24"/>
        </w:rPr>
        <w:t xml:space="preserve">méltányossági kérelemmel </w:t>
      </w:r>
      <w:r w:rsidR="00D7078F" w:rsidRPr="00565CAF">
        <w:rPr>
          <w:rFonts w:ascii="Times New Roman" w:hAnsi="Times New Roman"/>
          <w:b/>
          <w:bCs/>
          <w:sz w:val="24"/>
          <w:szCs w:val="24"/>
        </w:rPr>
        <w:t>(9.</w:t>
      </w:r>
      <w:r w:rsidR="00CB17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078F" w:rsidRPr="00565CAF">
        <w:rPr>
          <w:rFonts w:ascii="Times New Roman" w:hAnsi="Times New Roman"/>
          <w:b/>
          <w:bCs/>
          <w:sz w:val="24"/>
          <w:szCs w:val="24"/>
        </w:rPr>
        <w:t>sz. melléklet)</w:t>
      </w:r>
      <w:r w:rsidR="00D7078F" w:rsidRPr="00565CAF">
        <w:rPr>
          <w:rFonts w:ascii="Times New Roman" w:hAnsi="Times New Roman"/>
          <w:sz w:val="24"/>
          <w:szCs w:val="24"/>
        </w:rPr>
        <w:t xml:space="preserve"> </w:t>
      </w:r>
      <w:r w:rsidRPr="00565CAF">
        <w:rPr>
          <w:rFonts w:ascii="Times New Roman" w:hAnsi="Times New Roman"/>
          <w:sz w:val="24"/>
          <w:szCs w:val="24"/>
        </w:rPr>
        <w:t>fordultak az Erzsébetvárosi Piacüzemeltetési Kft. képviselőjé</w:t>
      </w:r>
      <w:r w:rsidR="00D7078F" w:rsidRPr="00565CAF">
        <w:rPr>
          <w:rFonts w:ascii="Times New Roman" w:hAnsi="Times New Roman"/>
          <w:sz w:val="24"/>
          <w:szCs w:val="24"/>
        </w:rPr>
        <w:t>n keresztül a bérbeadóhoz, hogy</w:t>
      </w:r>
      <w:r w:rsidR="00BD3CD2" w:rsidRPr="00565CAF">
        <w:rPr>
          <w:rFonts w:ascii="Times New Roman" w:hAnsi="Times New Roman"/>
          <w:sz w:val="24"/>
          <w:szCs w:val="24"/>
        </w:rPr>
        <w:t xml:space="preserve"> a fennálló tartozás összege ne a teljes bérleti díj figyelembevételével kerüljön megállapításra, hanem </w:t>
      </w:r>
      <w:r w:rsidR="0096063C" w:rsidRPr="00565CAF">
        <w:rPr>
          <w:rFonts w:ascii="Times New Roman" w:hAnsi="Times New Roman"/>
          <w:sz w:val="24"/>
          <w:szCs w:val="24"/>
        </w:rPr>
        <w:t xml:space="preserve">a Társaság </w:t>
      </w:r>
      <w:r w:rsidR="00BD3CD2" w:rsidRPr="00565CAF">
        <w:rPr>
          <w:rFonts w:ascii="Times New Roman" w:hAnsi="Times New Roman"/>
          <w:sz w:val="24"/>
          <w:szCs w:val="24"/>
        </w:rPr>
        <w:t xml:space="preserve">igénybe vehesse a </w:t>
      </w:r>
      <w:r w:rsidR="00CB1746">
        <w:rPr>
          <w:rFonts w:ascii="Times New Roman" w:hAnsi="Times New Roman"/>
          <w:sz w:val="24"/>
          <w:szCs w:val="24"/>
        </w:rPr>
        <w:t>20/2023</w:t>
      </w:r>
      <w:r w:rsidR="00D655D5">
        <w:rPr>
          <w:rFonts w:ascii="Times New Roman" w:hAnsi="Times New Roman"/>
          <w:sz w:val="24"/>
          <w:szCs w:val="24"/>
        </w:rPr>
        <w:t>.</w:t>
      </w:r>
      <w:r w:rsidR="00CB1746">
        <w:rPr>
          <w:rFonts w:ascii="Times New Roman" w:hAnsi="Times New Roman"/>
          <w:sz w:val="24"/>
          <w:szCs w:val="24"/>
        </w:rPr>
        <w:t xml:space="preserve"> (I.24.) és </w:t>
      </w:r>
      <w:r w:rsidR="00565CAD" w:rsidRPr="00CB1746">
        <w:rPr>
          <w:rFonts w:ascii="Times New Roman" w:hAnsi="Times New Roman"/>
          <w:sz w:val="24"/>
          <w:szCs w:val="24"/>
        </w:rPr>
        <w:t>355/2023</w:t>
      </w:r>
      <w:r w:rsidR="00D655D5">
        <w:rPr>
          <w:rFonts w:ascii="Times New Roman" w:hAnsi="Times New Roman"/>
          <w:sz w:val="24"/>
          <w:szCs w:val="24"/>
        </w:rPr>
        <w:t>.</w:t>
      </w:r>
      <w:r w:rsidR="00565CAD" w:rsidRPr="00CB1746">
        <w:rPr>
          <w:rFonts w:ascii="Times New Roman" w:hAnsi="Times New Roman"/>
          <w:sz w:val="24"/>
          <w:szCs w:val="24"/>
        </w:rPr>
        <w:t xml:space="preserve"> (XI.15.) </w:t>
      </w:r>
      <w:r w:rsidR="00D655D5">
        <w:rPr>
          <w:rFonts w:ascii="Times New Roman" w:hAnsi="Times New Roman"/>
          <w:sz w:val="24"/>
          <w:szCs w:val="24"/>
        </w:rPr>
        <w:t>k</w:t>
      </w:r>
      <w:r w:rsidR="00CB1746">
        <w:rPr>
          <w:rFonts w:ascii="Times New Roman" w:hAnsi="Times New Roman"/>
          <w:sz w:val="24"/>
          <w:szCs w:val="24"/>
        </w:rPr>
        <w:t>épviselő</w:t>
      </w:r>
      <w:r w:rsidR="00FC0F8B">
        <w:rPr>
          <w:rFonts w:ascii="Times New Roman" w:hAnsi="Times New Roman"/>
          <w:sz w:val="24"/>
          <w:szCs w:val="24"/>
        </w:rPr>
        <w:t xml:space="preserve">- </w:t>
      </w:r>
      <w:r w:rsidR="00CB1746">
        <w:rPr>
          <w:rFonts w:ascii="Times New Roman" w:hAnsi="Times New Roman"/>
          <w:sz w:val="24"/>
          <w:szCs w:val="24"/>
        </w:rPr>
        <w:t>testületi</w:t>
      </w:r>
      <w:r w:rsidR="00BD3CD2" w:rsidRPr="00565CAF">
        <w:rPr>
          <w:rFonts w:ascii="Times New Roman" w:hAnsi="Times New Roman"/>
          <w:sz w:val="24"/>
          <w:szCs w:val="24"/>
        </w:rPr>
        <w:t xml:space="preserve"> határozat</w:t>
      </w:r>
      <w:r w:rsidR="00CC39B2">
        <w:rPr>
          <w:rFonts w:ascii="Times New Roman" w:hAnsi="Times New Roman"/>
          <w:sz w:val="24"/>
          <w:szCs w:val="24"/>
        </w:rPr>
        <w:t>okk</w:t>
      </w:r>
      <w:r w:rsidR="00BD3CD2" w:rsidRPr="00565CAF">
        <w:rPr>
          <w:rFonts w:ascii="Times New Roman" w:hAnsi="Times New Roman"/>
          <w:sz w:val="24"/>
          <w:szCs w:val="24"/>
        </w:rPr>
        <w:t xml:space="preserve">al </w:t>
      </w:r>
      <w:r w:rsidR="00CB1746" w:rsidRPr="00592FD6">
        <w:rPr>
          <w:rFonts w:ascii="Times New Roman" w:hAnsi="Times New Roman"/>
          <w:bCs/>
          <w:sz w:val="24"/>
          <w:szCs w:val="24"/>
        </w:rPr>
        <w:t>(10. és 11. sz. melléklet)</w:t>
      </w:r>
      <w:r w:rsidR="00CB1746" w:rsidRPr="00592FD6">
        <w:rPr>
          <w:rFonts w:ascii="Times New Roman" w:hAnsi="Times New Roman"/>
          <w:sz w:val="24"/>
          <w:szCs w:val="24"/>
        </w:rPr>
        <w:t xml:space="preserve"> </w:t>
      </w:r>
      <w:r w:rsidR="00BD3CD2" w:rsidRPr="00592FD6">
        <w:rPr>
          <w:rFonts w:ascii="Times New Roman" w:hAnsi="Times New Roman"/>
          <w:sz w:val="24"/>
          <w:szCs w:val="24"/>
        </w:rPr>
        <w:t>megállapított</w:t>
      </w:r>
      <w:r w:rsidR="00BD3CD2" w:rsidRPr="00565CAF">
        <w:rPr>
          <w:rFonts w:ascii="Times New Roman" w:hAnsi="Times New Roman"/>
          <w:sz w:val="24"/>
          <w:szCs w:val="24"/>
        </w:rPr>
        <w:t xml:space="preserve"> bérleti díj kedvezményt annak ellenére, hogy tartozást halmozott fel.</w:t>
      </w:r>
      <w:r w:rsidR="0096063C" w:rsidRPr="00565CAF">
        <w:rPr>
          <w:rFonts w:ascii="Times New Roman" w:hAnsi="Times New Roman"/>
          <w:sz w:val="24"/>
          <w:szCs w:val="24"/>
        </w:rPr>
        <w:t xml:space="preserve"> </w:t>
      </w:r>
      <w:r w:rsidR="00BD3CD2" w:rsidRPr="00565CAF">
        <w:rPr>
          <w:rFonts w:ascii="Times New Roman" w:hAnsi="Times New Roman"/>
          <w:sz w:val="24"/>
          <w:szCs w:val="24"/>
        </w:rPr>
        <w:t>A Társaság válla</w:t>
      </w:r>
      <w:r w:rsidR="00565CAD" w:rsidRPr="00565CAF">
        <w:rPr>
          <w:rFonts w:ascii="Times New Roman" w:hAnsi="Times New Roman"/>
          <w:sz w:val="24"/>
          <w:szCs w:val="24"/>
        </w:rPr>
        <w:t>l</w:t>
      </w:r>
      <w:r w:rsidR="00BD3CD2" w:rsidRPr="00565CAF">
        <w:rPr>
          <w:rFonts w:ascii="Times New Roman" w:hAnsi="Times New Roman"/>
          <w:sz w:val="24"/>
          <w:szCs w:val="24"/>
        </w:rPr>
        <w:t xml:space="preserve">ná, hogy </w:t>
      </w:r>
      <w:r w:rsidR="00D7078F" w:rsidRPr="00565CAF">
        <w:rPr>
          <w:rFonts w:ascii="Times New Roman" w:hAnsi="Times New Roman"/>
          <w:sz w:val="24"/>
          <w:szCs w:val="24"/>
        </w:rPr>
        <w:t>a</w:t>
      </w:r>
      <w:r w:rsidR="00BD3CD2" w:rsidRPr="00565CAF">
        <w:rPr>
          <w:rFonts w:ascii="Times New Roman" w:hAnsi="Times New Roman"/>
          <w:sz w:val="24"/>
          <w:szCs w:val="24"/>
        </w:rPr>
        <w:t xml:space="preserve"> fentiek szerint megállapított </w:t>
      </w:r>
      <w:r w:rsidR="00D7078F" w:rsidRPr="00565CAF">
        <w:rPr>
          <w:rFonts w:ascii="Times New Roman" w:hAnsi="Times New Roman"/>
          <w:sz w:val="24"/>
          <w:szCs w:val="24"/>
        </w:rPr>
        <w:t xml:space="preserve">tartozást 12 havi részletfizetéssel, havonta </w:t>
      </w:r>
      <w:r w:rsidR="00CC39B2">
        <w:rPr>
          <w:rFonts w:ascii="Times New Roman" w:hAnsi="Times New Roman"/>
          <w:sz w:val="24"/>
          <w:szCs w:val="24"/>
        </w:rPr>
        <w:t xml:space="preserve">bruttó </w:t>
      </w:r>
      <w:r w:rsidR="00D7078F" w:rsidRPr="00565CAF">
        <w:rPr>
          <w:rFonts w:ascii="Times New Roman" w:hAnsi="Times New Roman"/>
          <w:sz w:val="24"/>
          <w:szCs w:val="24"/>
        </w:rPr>
        <w:t>130.000 Ft</w:t>
      </w:r>
      <w:r w:rsidR="00D655D5">
        <w:rPr>
          <w:rFonts w:ascii="Times New Roman" w:hAnsi="Times New Roman"/>
          <w:sz w:val="24"/>
          <w:szCs w:val="24"/>
        </w:rPr>
        <w:t>,</w:t>
      </w:r>
      <w:r w:rsidR="00D7078F" w:rsidRPr="00565CAF">
        <w:rPr>
          <w:rFonts w:ascii="Times New Roman" w:hAnsi="Times New Roman"/>
          <w:sz w:val="24"/>
          <w:szCs w:val="24"/>
        </w:rPr>
        <w:t xml:space="preserve"> azaz egyszázharmincezer forint megfizetésével teljesít</w:t>
      </w:r>
      <w:r w:rsidR="00BD3CD2" w:rsidRPr="00565CAF">
        <w:rPr>
          <w:rFonts w:ascii="Times New Roman" w:hAnsi="Times New Roman"/>
          <w:sz w:val="24"/>
          <w:szCs w:val="24"/>
        </w:rPr>
        <w:t>i</w:t>
      </w:r>
      <w:r w:rsidR="00D7078F" w:rsidRPr="00565CAF">
        <w:rPr>
          <w:rFonts w:ascii="Times New Roman" w:hAnsi="Times New Roman"/>
          <w:sz w:val="24"/>
          <w:szCs w:val="24"/>
        </w:rPr>
        <w:t>.</w:t>
      </w:r>
    </w:p>
    <w:p w14:paraId="71EB7AA4" w14:textId="77777777" w:rsidR="0096063C" w:rsidRPr="00565CAF" w:rsidRDefault="0096063C" w:rsidP="00592F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CCDDC3" w14:textId="77777777" w:rsidR="00FB38C9" w:rsidRDefault="00215C6A" w:rsidP="00592F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AF">
        <w:rPr>
          <w:rFonts w:ascii="Times New Roman" w:hAnsi="Times New Roman"/>
          <w:sz w:val="24"/>
          <w:szCs w:val="24"/>
        </w:rPr>
        <w:t xml:space="preserve">A kérelem indoklásául </w:t>
      </w:r>
      <w:r w:rsidR="00D7078F" w:rsidRPr="00565CAF">
        <w:rPr>
          <w:rFonts w:ascii="Times New Roman" w:hAnsi="Times New Roman"/>
          <w:sz w:val="24"/>
          <w:szCs w:val="24"/>
        </w:rPr>
        <w:t>előadták, hogy n</w:t>
      </w:r>
      <w:r w:rsidRPr="00565CAF">
        <w:rPr>
          <w:rFonts w:ascii="Times New Roman" w:hAnsi="Times New Roman"/>
          <w:sz w:val="24"/>
          <w:szCs w:val="24"/>
        </w:rPr>
        <w:t>em tudt</w:t>
      </w:r>
      <w:r w:rsidR="00D7078F" w:rsidRPr="00565CAF">
        <w:rPr>
          <w:rFonts w:ascii="Times New Roman" w:hAnsi="Times New Roman"/>
          <w:sz w:val="24"/>
          <w:szCs w:val="24"/>
        </w:rPr>
        <w:t>ák</w:t>
      </w:r>
      <w:r w:rsidRPr="00565CAF">
        <w:rPr>
          <w:rFonts w:ascii="Times New Roman" w:hAnsi="Times New Roman"/>
          <w:sz w:val="24"/>
          <w:szCs w:val="24"/>
        </w:rPr>
        <w:t xml:space="preserve"> sem a Garay Piacon, sem az összes megnyitott boltban elérni a mérethatékony minimum eladási mennyiségeket. A magyarországi gombakereskedelmi és szabályozási gyakorlat és a</w:t>
      </w:r>
      <w:r w:rsidR="00FA122C" w:rsidRPr="00565CAF">
        <w:rPr>
          <w:rFonts w:ascii="Times New Roman" w:hAnsi="Times New Roman"/>
          <w:sz w:val="24"/>
          <w:szCs w:val="24"/>
        </w:rPr>
        <w:t>z</w:t>
      </w:r>
      <w:r w:rsidRPr="00565CAF">
        <w:rPr>
          <w:rFonts w:ascii="Times New Roman" w:hAnsi="Times New Roman"/>
          <w:sz w:val="24"/>
          <w:szCs w:val="24"/>
        </w:rPr>
        <w:t xml:space="preserve"> év közepén bezuhanó vásárlóerő tovább rontotta a vállalkozás eredményességét.</w:t>
      </w:r>
    </w:p>
    <w:p w14:paraId="5B64692A" w14:textId="5BDDDBF1" w:rsidR="00631459" w:rsidRPr="00565CAF" w:rsidRDefault="00631459" w:rsidP="00592F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 alapján a fennálló bruttó 3.105.</w:t>
      </w:r>
      <w:r w:rsidRPr="00631459">
        <w:rPr>
          <w:rFonts w:ascii="Times New Roman" w:hAnsi="Times New Roman"/>
          <w:sz w:val="24"/>
          <w:szCs w:val="24"/>
        </w:rPr>
        <w:t>411 Ft</w:t>
      </w:r>
      <w:r>
        <w:rPr>
          <w:rFonts w:ascii="Times New Roman" w:hAnsi="Times New Roman"/>
          <w:sz w:val="24"/>
          <w:szCs w:val="24"/>
        </w:rPr>
        <w:t xml:space="preserve"> azaz hárommillió-egyszázötezer-négyszáztizenegy forint tartozásból 1.560.000 Ft azaz egymillió-ötszázhatvanezer forintot rendezn</w:t>
      </w:r>
      <w:r w:rsidR="001755D2">
        <w:rPr>
          <w:rFonts w:ascii="Times New Roman" w:hAnsi="Times New Roman"/>
          <w:sz w:val="24"/>
          <w:szCs w:val="24"/>
        </w:rPr>
        <w:t>i kívánna</w:t>
      </w:r>
      <w:r>
        <w:rPr>
          <w:rFonts w:ascii="Times New Roman" w:hAnsi="Times New Roman"/>
          <w:sz w:val="24"/>
          <w:szCs w:val="24"/>
        </w:rPr>
        <w:t>k</w:t>
      </w:r>
      <w:r w:rsidR="001755D2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a fennmaradó</w:t>
      </w:r>
      <w:r w:rsidR="001755D2">
        <w:rPr>
          <w:rFonts w:ascii="Times New Roman" w:hAnsi="Times New Roman"/>
          <w:sz w:val="24"/>
          <w:szCs w:val="24"/>
        </w:rPr>
        <w:t xml:space="preserve"> bruttó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1459">
        <w:rPr>
          <w:rFonts w:ascii="Times New Roman" w:hAnsi="Times New Roman"/>
          <w:sz w:val="24"/>
          <w:szCs w:val="24"/>
        </w:rPr>
        <w:t>1</w:t>
      </w:r>
      <w:r w:rsidR="003D2F3C">
        <w:rPr>
          <w:rFonts w:ascii="Times New Roman" w:hAnsi="Times New Roman"/>
          <w:sz w:val="24"/>
          <w:szCs w:val="24"/>
        </w:rPr>
        <w:t>.</w:t>
      </w:r>
      <w:r w:rsidRPr="00631459">
        <w:rPr>
          <w:rFonts w:ascii="Times New Roman" w:hAnsi="Times New Roman"/>
          <w:sz w:val="24"/>
          <w:szCs w:val="24"/>
        </w:rPr>
        <w:t>545</w:t>
      </w:r>
      <w:r w:rsidR="003D2F3C">
        <w:rPr>
          <w:rFonts w:ascii="Times New Roman" w:hAnsi="Times New Roman"/>
          <w:sz w:val="24"/>
          <w:szCs w:val="24"/>
        </w:rPr>
        <w:t>.</w:t>
      </w:r>
      <w:r w:rsidRPr="00631459">
        <w:rPr>
          <w:rFonts w:ascii="Times New Roman" w:hAnsi="Times New Roman"/>
          <w:sz w:val="24"/>
          <w:szCs w:val="24"/>
        </w:rPr>
        <w:t>411 Ft</w:t>
      </w:r>
      <w:r>
        <w:rPr>
          <w:rFonts w:ascii="Times New Roman" w:hAnsi="Times New Roman"/>
          <w:sz w:val="24"/>
          <w:szCs w:val="24"/>
        </w:rPr>
        <w:t xml:space="preserve"> azaz egymillió-ötszáznegyvenötezer-négyszáztizenegy forint </w:t>
      </w:r>
      <w:r w:rsidR="001755D2">
        <w:rPr>
          <w:rFonts w:ascii="Times New Roman" w:hAnsi="Times New Roman"/>
          <w:sz w:val="24"/>
          <w:szCs w:val="24"/>
        </w:rPr>
        <w:t xml:space="preserve">tartozás </w:t>
      </w:r>
      <w:r>
        <w:rPr>
          <w:rFonts w:ascii="Times New Roman" w:hAnsi="Times New Roman"/>
          <w:sz w:val="24"/>
          <w:szCs w:val="24"/>
        </w:rPr>
        <w:t xml:space="preserve">elengedését kérik </w:t>
      </w:r>
      <w:r w:rsidRPr="00592FD6">
        <w:rPr>
          <w:rFonts w:ascii="Times New Roman" w:hAnsi="Times New Roman"/>
          <w:sz w:val="24"/>
          <w:szCs w:val="24"/>
        </w:rPr>
        <w:t>(12. sz. melléklet).</w:t>
      </w:r>
    </w:p>
    <w:p w14:paraId="36235CAE" w14:textId="77777777" w:rsidR="009645FE" w:rsidRPr="00565CAF" w:rsidRDefault="009645FE" w:rsidP="00592F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A752AF" w14:textId="77777777" w:rsidR="00D655D5" w:rsidRDefault="00D655D5" w:rsidP="00592FD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A követelések elengedésének egyes eseteiről szóló, Budapest Főváros VII. Kerület Erzsébetváros Önkormányzat Képviselő- testületének 23/2022. (V.25.) önkormányzati rendelete alapján</w:t>
      </w:r>
      <w:r w:rsidR="007F1D33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14:paraId="2C7ED4EB" w14:textId="77777777" w:rsidR="00592FD6" w:rsidRDefault="00592FD6" w:rsidP="00592FD6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333E55"/>
          <w:sz w:val="24"/>
          <w:szCs w:val="24"/>
        </w:rPr>
      </w:pPr>
    </w:p>
    <w:p w14:paraId="6749E85F" w14:textId="354B801E" w:rsidR="007F1D33" w:rsidRPr="00592FD6" w:rsidRDefault="003D2F3C" w:rsidP="00592FD6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592FD6">
        <w:rPr>
          <w:rFonts w:ascii="Times New Roman" w:hAnsi="Times New Roman"/>
          <w:bCs/>
          <w:i/>
          <w:sz w:val="24"/>
          <w:szCs w:val="24"/>
        </w:rPr>
        <w:t>„</w:t>
      </w:r>
      <w:r w:rsidR="007F1D33" w:rsidRPr="00592FD6">
        <w:rPr>
          <w:rFonts w:ascii="Times New Roman" w:hAnsi="Times New Roman"/>
          <w:bCs/>
          <w:i/>
          <w:sz w:val="24"/>
          <w:szCs w:val="24"/>
        </w:rPr>
        <w:t>3. §</w:t>
      </w:r>
      <w:r w:rsidR="007F1D33" w:rsidRPr="00592FD6">
        <w:rPr>
          <w:rFonts w:ascii="Times New Roman" w:hAnsi="Times New Roman"/>
          <w:i/>
          <w:sz w:val="24"/>
          <w:szCs w:val="24"/>
        </w:rPr>
        <w:t> (1) Az Önkormányzat és az irányítása alá tartozó költségvetési szervek - a </w:t>
      </w:r>
      <w:hyperlink r:id="rId8" w:anchor="SZ3@BE2" w:history="1">
        <w:r w:rsidR="007F1D33" w:rsidRPr="00592FD6">
          <w:rPr>
            <w:rFonts w:ascii="Times New Roman" w:hAnsi="Times New Roman"/>
            <w:i/>
            <w:sz w:val="24"/>
            <w:szCs w:val="24"/>
          </w:rPr>
          <w:t>(2) bekezdés</w:t>
        </w:r>
      </w:hyperlink>
      <w:r w:rsidR="007F1D33" w:rsidRPr="00592FD6">
        <w:rPr>
          <w:rFonts w:ascii="Times New Roman" w:hAnsi="Times New Roman"/>
          <w:i/>
          <w:sz w:val="24"/>
          <w:szCs w:val="24"/>
        </w:rPr>
        <w:t> és a </w:t>
      </w:r>
      <w:hyperlink r:id="rId9" w:anchor="SZ2" w:history="1">
        <w:r w:rsidR="007F1D33" w:rsidRPr="00592FD6">
          <w:rPr>
            <w:rFonts w:ascii="Times New Roman" w:hAnsi="Times New Roman"/>
            <w:i/>
            <w:sz w:val="24"/>
            <w:szCs w:val="24"/>
          </w:rPr>
          <w:t>2. §</w:t>
        </w:r>
      </w:hyperlink>
      <w:r w:rsidR="007F1D33" w:rsidRPr="00592FD6">
        <w:rPr>
          <w:rFonts w:ascii="Times New Roman" w:hAnsi="Times New Roman"/>
          <w:i/>
          <w:sz w:val="24"/>
          <w:szCs w:val="24"/>
        </w:rPr>
        <w:t xml:space="preserve"> c) – e) pontok kivételével - </w:t>
      </w:r>
      <w:r w:rsidR="007F1D33" w:rsidRPr="00592FD6">
        <w:rPr>
          <w:rFonts w:ascii="Times New Roman" w:hAnsi="Times New Roman"/>
          <w:sz w:val="24"/>
          <w:szCs w:val="24"/>
          <w:shd w:val="clear" w:color="auto" w:fill="FFFFFF"/>
        </w:rPr>
        <w:t>követelésről</w:t>
      </w:r>
      <w:r w:rsidR="007F1D33" w:rsidRPr="00592FD6">
        <w:rPr>
          <w:rFonts w:ascii="Times New Roman" w:hAnsi="Times New Roman"/>
          <w:i/>
          <w:sz w:val="24"/>
          <w:szCs w:val="24"/>
        </w:rPr>
        <w:t xml:space="preserve"> részben vagy teljes egészében</w:t>
      </w:r>
    </w:p>
    <w:p w14:paraId="19647F9F" w14:textId="77777777" w:rsidR="004F7A74" w:rsidRPr="00592FD6" w:rsidRDefault="004F7A74" w:rsidP="00592FD6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r w:rsidRPr="00592FD6">
        <w:rPr>
          <w:rFonts w:ascii="Times New Roman" w:hAnsi="Times New Roman"/>
          <w:i/>
          <w:sz w:val="24"/>
          <w:szCs w:val="36"/>
        </w:rPr>
        <w:t>a) kettőmillió forint összeghatárig az Önkormányzat esetében a jegyző, a költségvetési szervek esetében az intézményvezető javaslata alapján, a polgármester írásba foglalt, megalapozott döntésével,</w:t>
      </w:r>
    </w:p>
    <w:p w14:paraId="3F80BAF2" w14:textId="77777777" w:rsidR="004F7A74" w:rsidRPr="00592FD6" w:rsidRDefault="004F7A74" w:rsidP="00592FD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36"/>
        </w:rPr>
      </w:pPr>
      <w:r w:rsidRPr="00592FD6">
        <w:rPr>
          <w:rFonts w:ascii="Times New Roman" w:hAnsi="Times New Roman"/>
          <w:b/>
          <w:i/>
          <w:sz w:val="24"/>
          <w:szCs w:val="36"/>
        </w:rPr>
        <w:t xml:space="preserve">b) ötmillió forint összeghatárig az Önkormányzat és a költségvetési szervek esetében a polgármester </w:t>
      </w:r>
      <w:r w:rsidRPr="00592FD6">
        <w:rPr>
          <w:rFonts w:ascii="Times New Roman" w:hAnsi="Times New Roman"/>
          <w:b/>
          <w:sz w:val="24"/>
          <w:szCs w:val="24"/>
        </w:rPr>
        <w:t>előterjesztésére</w:t>
      </w:r>
      <w:r w:rsidRPr="00592FD6">
        <w:rPr>
          <w:rFonts w:ascii="Times New Roman" w:hAnsi="Times New Roman"/>
          <w:b/>
          <w:i/>
          <w:sz w:val="24"/>
          <w:szCs w:val="36"/>
        </w:rPr>
        <w:t xml:space="preserve"> a Pénzügyi és Kerületfejlesztési Bizottság írásba foglalt, megalapozott döntésével,</w:t>
      </w:r>
    </w:p>
    <w:p w14:paraId="4890BAFE" w14:textId="77777777" w:rsidR="004F7A74" w:rsidRPr="00592FD6" w:rsidRDefault="004F7A74" w:rsidP="00592FD6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r w:rsidRPr="00592FD6">
        <w:rPr>
          <w:rFonts w:ascii="Times New Roman" w:hAnsi="Times New Roman"/>
          <w:i/>
          <w:sz w:val="24"/>
          <w:szCs w:val="36"/>
        </w:rPr>
        <w:t>c) ötmillió forint összeghatás felett a Képviselő-testület írásba foglalt, megalapozott döntésével</w:t>
      </w:r>
    </w:p>
    <w:p w14:paraId="73627D62" w14:textId="77777777" w:rsidR="004F7A74" w:rsidRPr="00592FD6" w:rsidRDefault="004F7A74" w:rsidP="00592FD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36"/>
        </w:rPr>
      </w:pPr>
      <w:r w:rsidRPr="00592FD6">
        <w:rPr>
          <w:rFonts w:ascii="Times New Roman" w:hAnsi="Times New Roman"/>
          <w:i/>
          <w:sz w:val="24"/>
          <w:szCs w:val="36"/>
        </w:rPr>
        <w:t>mondhatnak le.</w:t>
      </w:r>
    </w:p>
    <w:p w14:paraId="24711403" w14:textId="77777777" w:rsidR="007F1D33" w:rsidRPr="00592FD6" w:rsidRDefault="004F7A74" w:rsidP="00592FD6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8"/>
          <w:szCs w:val="24"/>
        </w:rPr>
      </w:pPr>
      <w:r w:rsidRPr="00592FD6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 xml:space="preserve"> </w:t>
      </w:r>
      <w:r w:rsidR="007F1D33" w:rsidRPr="00592FD6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(4)</w:t>
      </w:r>
      <w:r w:rsidR="007F1D33" w:rsidRPr="00592FD6">
        <w:rPr>
          <w:rFonts w:ascii="Times New Roman" w:hAnsi="Times New Roman"/>
          <w:i/>
          <w:sz w:val="24"/>
          <w:szCs w:val="23"/>
          <w:shd w:val="clear" w:color="auto" w:fill="FFFFFF"/>
        </w:rPr>
        <w:t> A követelések elengedésére jogosultak eljárásuk során alaposan mérlegelik a kötelezett (adós) pénzügyi helyzetét, személyi körülményeit, az önkormányzattal, önkormányzati intézménnyel fenntartott üzleti és egyéb kapcsolatait, tartós kapcsolat esetén a megállapodások, kötelezettségek betartásával kapcsolatos magatartását, teljesítési készségét és képességét, az elengedés esetleges előnyeit, hátrányait.</w:t>
      </w:r>
    </w:p>
    <w:p w14:paraId="211970DD" w14:textId="77777777" w:rsidR="007F1D33" w:rsidRPr="00592FD6" w:rsidRDefault="007F1D33" w:rsidP="00592FD6">
      <w:pPr>
        <w:pStyle w:val="NormlWeb"/>
        <w:shd w:val="clear" w:color="auto" w:fill="FFFFFF"/>
        <w:spacing w:before="0" w:beforeAutospacing="0" w:after="0" w:afterAutospacing="0"/>
        <w:ind w:firstLine="180"/>
        <w:jc w:val="both"/>
        <w:rPr>
          <w:i/>
          <w:szCs w:val="36"/>
        </w:rPr>
      </w:pPr>
      <w:r w:rsidRPr="00592FD6">
        <w:rPr>
          <w:rStyle w:val="jel"/>
          <w:i/>
          <w:szCs w:val="36"/>
        </w:rPr>
        <w:t>(5)</w:t>
      </w:r>
      <w:r w:rsidRPr="00592FD6">
        <w:rPr>
          <w:i/>
          <w:szCs w:val="36"/>
        </w:rPr>
        <w:t> Az adósság jellegével és a kötelezett (adós) helyzetével összefüggően az alapos döntéshez szükséges minden iratot be kell szerezni, különösen jövedelemigazolásokat, az üggyel kapcsolatos szerződéseket, számlákat, pénzügyi mérlegeket, más hatóságok, szervek határozatait, ítéleteit, döntéseit, tulajdoni lapot.</w:t>
      </w:r>
    </w:p>
    <w:p w14:paraId="680B837B" w14:textId="77777777" w:rsidR="007F1D33" w:rsidRPr="00592FD6" w:rsidRDefault="007F1D33" w:rsidP="00592FD6">
      <w:pPr>
        <w:pStyle w:val="NormlWeb"/>
        <w:shd w:val="clear" w:color="auto" w:fill="FFFFFF"/>
        <w:spacing w:before="0" w:beforeAutospacing="0" w:after="0" w:afterAutospacing="0"/>
        <w:ind w:firstLine="180"/>
        <w:jc w:val="both"/>
        <w:rPr>
          <w:i/>
          <w:szCs w:val="36"/>
        </w:rPr>
      </w:pPr>
      <w:r w:rsidRPr="00592FD6">
        <w:rPr>
          <w:rStyle w:val="jel"/>
          <w:i/>
          <w:szCs w:val="36"/>
        </w:rPr>
        <w:t>(6)</w:t>
      </w:r>
      <w:r w:rsidRPr="00592FD6">
        <w:rPr>
          <w:i/>
          <w:szCs w:val="36"/>
        </w:rPr>
        <w:t> Minden követelésről való lemondás esetén részben vagy egészben el lehet tekinteni a késedelmi kamatok megfizetésétől is.</w:t>
      </w:r>
    </w:p>
    <w:p w14:paraId="1CC0048A" w14:textId="77777777" w:rsidR="007F1D33" w:rsidRPr="00592FD6" w:rsidRDefault="007F1D33" w:rsidP="00592FD6">
      <w:pPr>
        <w:pStyle w:val="NormlWeb"/>
        <w:shd w:val="clear" w:color="auto" w:fill="FFFFFF"/>
        <w:spacing w:before="0" w:beforeAutospacing="0" w:after="0" w:afterAutospacing="0"/>
        <w:ind w:firstLine="180"/>
        <w:jc w:val="both"/>
        <w:rPr>
          <w:i/>
          <w:szCs w:val="36"/>
        </w:rPr>
      </w:pPr>
      <w:r w:rsidRPr="00592FD6">
        <w:rPr>
          <w:rStyle w:val="jel"/>
          <w:i/>
          <w:szCs w:val="36"/>
        </w:rPr>
        <w:t>(7)</w:t>
      </w:r>
      <w:r w:rsidRPr="00592FD6">
        <w:rPr>
          <w:i/>
          <w:szCs w:val="36"/>
        </w:rPr>
        <w:t> Minden követelésről való lemondás elbírálására és döntésére jogosult megállapodhat a kötelezettel (az adóssal) a követelés behajtása és beszedhetősége érdekében értéket képező és az önkormányzat számára hasznosuló szolgáltatás teljesítésében. Köthető részletfizetési vagy a követelés beszedését, teljesülését biztosító más polgári jogi szerződés is. Így különösen beszámítási megállapodás, tartozásátvállalás, kezesi szerződés, zálogjogi szerződés.</w:t>
      </w:r>
      <w:r w:rsidR="003D2F3C" w:rsidRPr="00592FD6">
        <w:rPr>
          <w:i/>
          <w:szCs w:val="36"/>
        </w:rPr>
        <w:t>”</w:t>
      </w:r>
    </w:p>
    <w:p w14:paraId="0D7AE978" w14:textId="77777777" w:rsidR="00DF1402" w:rsidRPr="00565CAF" w:rsidRDefault="00215C6A" w:rsidP="00592FD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65CAF">
        <w:rPr>
          <w:rFonts w:ascii="Times New Roman" w:hAnsi="Times New Roman"/>
          <w:sz w:val="24"/>
          <w:szCs w:val="24"/>
          <w:shd w:val="clear" w:color="auto" w:fill="FFFFFF"/>
        </w:rPr>
        <w:t>B</w:t>
      </w:r>
      <w:r w:rsidRPr="00565CAF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565CAF">
        <w:rPr>
          <w:rFonts w:ascii="Times New Roman" w:hAnsi="Times New Roman"/>
          <w:sz w:val="24"/>
          <w:szCs w:val="24"/>
        </w:rPr>
        <w:t xml:space="preserve">1.§ (2) bekezdése szerint ezekben az ügyekben a tulajdonosi jogokat a Képviselő-testület a </w:t>
      </w:r>
      <w:r w:rsidRPr="00565CAF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565CAF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565CAF">
        <w:rPr>
          <w:rFonts w:ascii="Times New Roman" w:hAnsi="Times New Roman"/>
          <w:sz w:val="24"/>
          <w:szCs w:val="24"/>
          <w:lang w:val="zh-CN"/>
        </w:rPr>
        <w:t>Pénzügyi és Kerületfejlesztési Bizottsá</w:t>
      </w:r>
      <w:r w:rsidR="00E6295F">
        <w:rPr>
          <w:rFonts w:ascii="Times New Roman" w:hAnsi="Times New Roman"/>
          <w:sz w:val="24"/>
          <w:szCs w:val="24"/>
        </w:rPr>
        <w:t>got</w:t>
      </w:r>
      <w:r w:rsidRPr="00565CAF">
        <w:rPr>
          <w:rFonts w:ascii="Times New Roman" w:hAnsi="Times New Roman"/>
          <w:sz w:val="24"/>
          <w:szCs w:val="24"/>
        </w:rPr>
        <w:t xml:space="preserve"> illeti.</w:t>
      </w:r>
    </w:p>
    <w:p w14:paraId="2D420D63" w14:textId="709DFE0F" w:rsidR="0096063C" w:rsidRPr="00565CAF" w:rsidRDefault="0096063C" w:rsidP="00592FD6">
      <w:pPr>
        <w:spacing w:after="0" w:line="240" w:lineRule="auto"/>
        <w:rPr>
          <w:rFonts w:ascii="Times New Roman" w:hAnsi="Times New Roman" w:hint="eastAsia"/>
          <w:b/>
          <w:bCs/>
          <w:sz w:val="24"/>
          <w:szCs w:val="24"/>
          <w:lang w:val="zh-CN" w:eastAsia="zh-CN"/>
        </w:rPr>
      </w:pPr>
    </w:p>
    <w:p w14:paraId="5A084D61" w14:textId="1FA14922" w:rsidR="0096063C" w:rsidRDefault="0096063C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097F6B21" w14:textId="371DA302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0703642A" w14:textId="05D60B4A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7F7BD711" w14:textId="70EE0C2E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77562470" w14:textId="247B1199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205ED793" w14:textId="1D0C902B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06037793" w14:textId="69BF79BD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71AE2CBC" w14:textId="3D45170E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1E92423D" w14:textId="6CDB2A81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2EFA7619" w14:textId="1C5E1DA0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61A35505" w14:textId="77777777" w:rsidR="00592FD6" w:rsidRPr="00565CAF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hint="eastAsia"/>
          <w:b/>
          <w:bCs/>
          <w:sz w:val="24"/>
          <w:szCs w:val="24"/>
          <w:lang w:val="zh-CN" w:eastAsia="zh-CN"/>
        </w:rPr>
      </w:pPr>
    </w:p>
    <w:p w14:paraId="0B8D67D8" w14:textId="694B8CAE" w:rsidR="009645FE" w:rsidRDefault="00215C6A" w:rsidP="00592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565CAF">
        <w:rPr>
          <w:rFonts w:ascii="Times New Roma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14:paraId="4AD588A2" w14:textId="77777777" w:rsidR="00FC0F8B" w:rsidRPr="00565CAF" w:rsidRDefault="00FC0F8B" w:rsidP="00592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7CE78D68" w14:textId="508FB84C" w:rsidR="009645FE" w:rsidRDefault="00FC0F8B" w:rsidP="00592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A.</w:t>
      </w:r>
    </w:p>
    <w:p w14:paraId="349E16F3" w14:textId="77777777" w:rsidR="00592FD6" w:rsidRPr="00565CAF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28D7D3" w14:textId="6F1B4C95" w:rsidR="009645FE" w:rsidRPr="00565CAF" w:rsidRDefault="00215C6A" w:rsidP="00592F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5CAF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Képviselő-testülete </w:t>
      </w:r>
      <w:r w:rsidRPr="00565CAF">
        <w:rPr>
          <w:rFonts w:ascii="Times New Roman" w:hAnsi="Times New Roman"/>
          <w:b/>
          <w:sz w:val="24"/>
          <w:szCs w:val="24"/>
          <w:u w:val="single"/>
        </w:rPr>
        <w:t xml:space="preserve">Pénzügyi és </w:t>
      </w:r>
      <w:r w:rsidRPr="00FC5CDA">
        <w:rPr>
          <w:rFonts w:ascii="Times New Roman" w:hAnsi="Times New Roman"/>
          <w:b/>
          <w:sz w:val="24"/>
          <w:szCs w:val="24"/>
          <w:u w:val="single"/>
        </w:rPr>
        <w:t>Kerületfejlesztési Bizottságának …../2024. (</w:t>
      </w:r>
      <w:r w:rsidR="00FC5CDA" w:rsidRPr="00FC5CDA">
        <w:rPr>
          <w:rFonts w:ascii="Times New Roman" w:hAnsi="Times New Roman"/>
          <w:b/>
          <w:sz w:val="24"/>
          <w:szCs w:val="24"/>
          <w:u w:val="single"/>
        </w:rPr>
        <w:t>III.19.</w:t>
      </w:r>
      <w:r w:rsidRPr="00FC5CDA">
        <w:rPr>
          <w:rFonts w:ascii="Times New Roman" w:hAnsi="Times New Roman"/>
          <w:b/>
          <w:sz w:val="24"/>
          <w:szCs w:val="24"/>
          <w:u w:val="single"/>
        </w:rPr>
        <w:t>)</w:t>
      </w:r>
      <w:r w:rsidRPr="00565CAF">
        <w:rPr>
          <w:rFonts w:ascii="Times New Roman" w:hAnsi="Times New Roman"/>
          <w:b/>
          <w:sz w:val="24"/>
          <w:szCs w:val="24"/>
          <w:u w:val="single"/>
        </w:rPr>
        <w:t xml:space="preserve"> határozata a Terfézia Hungary Kft. által előterjesztett méltányossági kérelem tárgyában</w:t>
      </w:r>
    </w:p>
    <w:p w14:paraId="6BEC9C08" w14:textId="77777777" w:rsidR="009645FE" w:rsidRPr="00565CAF" w:rsidRDefault="009645FE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2ACBB3" w14:textId="77777777" w:rsidR="00FE5A52" w:rsidRDefault="00215C6A" w:rsidP="00592FD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65CA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565CAF">
        <w:rPr>
          <w:rFonts w:ascii="Times New Roman" w:hAnsi="Times New Roman"/>
          <w:bCs/>
          <w:sz w:val="24"/>
          <w:szCs w:val="24"/>
        </w:rPr>
        <w:t xml:space="preserve">Képviselő-testülete Pénzügyi és Kerületfejlesztési Bizottsága úgy dönt, hogy </w:t>
      </w:r>
    </w:p>
    <w:p w14:paraId="57D58857" w14:textId="77777777" w:rsidR="00214C49" w:rsidRPr="00214C49" w:rsidRDefault="00214C49" w:rsidP="00592FD6">
      <w:pPr>
        <w:pStyle w:val="Listaszerbekezds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975D0D">
        <w:rPr>
          <w:rFonts w:ascii="Times New Roman" w:hAnsi="Times New Roman"/>
          <w:bCs/>
          <w:sz w:val="24"/>
          <w:szCs w:val="24"/>
        </w:rPr>
        <w:t xml:space="preserve">a </w:t>
      </w:r>
      <w:r w:rsidRPr="00975D0D">
        <w:rPr>
          <w:rFonts w:ascii="Times New Roman" w:hAnsi="Times New Roman"/>
          <w:sz w:val="24"/>
          <w:szCs w:val="24"/>
        </w:rPr>
        <w:t xml:space="preserve">Terfézia Hungary Kft. </w:t>
      </w:r>
      <w:r w:rsidRPr="00565CA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 w:rsidRPr="00565CAF">
        <w:rPr>
          <w:rFonts w:ascii="Times New Roman" w:hAnsi="Times New Roman"/>
          <w:sz w:val="24"/>
          <w:szCs w:val="24"/>
        </w:rPr>
        <w:t xml:space="preserve">zékhely: 2146 Mogyoród, Szent Jakab park 13.; </w:t>
      </w:r>
      <w:r>
        <w:rPr>
          <w:rFonts w:ascii="Times New Roman" w:hAnsi="Times New Roman"/>
          <w:sz w:val="24"/>
          <w:szCs w:val="24"/>
        </w:rPr>
        <w:t>c</w:t>
      </w:r>
      <w:r w:rsidRPr="00565CAF">
        <w:rPr>
          <w:rFonts w:ascii="Times New Roman" w:hAnsi="Times New Roman"/>
          <w:sz w:val="24"/>
          <w:szCs w:val="24"/>
        </w:rPr>
        <w:t xml:space="preserve">égjegyzékszám: 13-09-203347; </w:t>
      </w:r>
      <w:r>
        <w:rPr>
          <w:rFonts w:ascii="Times New Roman" w:hAnsi="Times New Roman"/>
          <w:sz w:val="24"/>
          <w:szCs w:val="24"/>
        </w:rPr>
        <w:t>a</w:t>
      </w:r>
      <w:r w:rsidRPr="00565CAF">
        <w:rPr>
          <w:rFonts w:ascii="Times New Roman" w:hAnsi="Times New Roman"/>
          <w:sz w:val="24"/>
          <w:szCs w:val="24"/>
        </w:rPr>
        <w:t xml:space="preserve">dószám: 27291384-2-13; </w:t>
      </w:r>
      <w:r>
        <w:rPr>
          <w:rFonts w:ascii="Times New Roman" w:hAnsi="Times New Roman"/>
          <w:sz w:val="24"/>
          <w:szCs w:val="24"/>
        </w:rPr>
        <w:t>k</w:t>
      </w:r>
      <w:r w:rsidRPr="00565CAF">
        <w:rPr>
          <w:rFonts w:ascii="Times New Roman" w:hAnsi="Times New Roman"/>
          <w:sz w:val="24"/>
          <w:szCs w:val="24"/>
        </w:rPr>
        <w:t>épviseli: László Lívia ügyvezető)</w:t>
      </w:r>
      <w:r w:rsidRPr="00214C49">
        <w:rPr>
          <w:rFonts w:ascii="Times New Roman" w:hAnsi="Times New Roman"/>
          <w:bCs/>
          <w:sz w:val="24"/>
          <w:szCs w:val="24"/>
        </w:rPr>
        <w:t xml:space="preserve"> </w:t>
      </w:r>
      <w:r w:rsidRPr="003669C9">
        <w:rPr>
          <w:rFonts w:ascii="Times New Roman" w:hAnsi="Times New Roman"/>
          <w:bCs/>
          <w:sz w:val="24"/>
          <w:szCs w:val="24"/>
        </w:rPr>
        <w:t xml:space="preserve">által előterjesztett </w:t>
      </w:r>
      <w:r w:rsidRPr="00F97D5D">
        <w:rPr>
          <w:rFonts w:ascii="Times New Roman" w:hAnsi="Times New Roman"/>
          <w:sz w:val="24"/>
          <w:szCs w:val="24"/>
        </w:rPr>
        <w:t>méltányossági kérelemnek helyt ad</w:t>
      </w:r>
    </w:p>
    <w:p w14:paraId="35DC4441" w14:textId="77777777" w:rsidR="00214C49" w:rsidRPr="00214C49" w:rsidRDefault="00214C49" w:rsidP="00592FD6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5E333280" w14:textId="64F0E2E4" w:rsidR="00214C49" w:rsidRPr="00214C49" w:rsidRDefault="00FE5A52" w:rsidP="00592FD6">
      <w:pPr>
        <w:pStyle w:val="Listaszerbekezds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F97D5D">
        <w:rPr>
          <w:rFonts w:ascii="Times New Roman" w:hAnsi="Times New Roman"/>
          <w:bCs/>
          <w:sz w:val="24"/>
          <w:szCs w:val="24"/>
        </w:rPr>
        <w:t xml:space="preserve">hozzájárul </w:t>
      </w:r>
      <w:r w:rsidR="00215C6A" w:rsidRPr="00F97D5D">
        <w:rPr>
          <w:rFonts w:ascii="Times New Roman" w:hAnsi="Times New Roman"/>
          <w:bCs/>
          <w:sz w:val="24"/>
          <w:szCs w:val="24"/>
        </w:rPr>
        <w:t xml:space="preserve">a </w:t>
      </w:r>
      <w:r w:rsidR="00215C6A" w:rsidRPr="00F97D5D">
        <w:rPr>
          <w:rFonts w:ascii="Times New Roman" w:hAnsi="Times New Roman"/>
          <w:sz w:val="24"/>
          <w:szCs w:val="24"/>
        </w:rPr>
        <w:t xml:space="preserve">Terfézia Hungary Kft. </w:t>
      </w:r>
      <w:r w:rsidRPr="00F97D5D">
        <w:rPr>
          <w:rFonts w:ascii="Times New Roman" w:hAnsi="Times New Roman"/>
          <w:sz w:val="24"/>
          <w:szCs w:val="24"/>
        </w:rPr>
        <w:t xml:space="preserve">(székhely: 2146 Mogyoród, Szent Jakab park 13.; cégjegyzékszám: 13-09-203347; adószám: 27291384-2-13; képviseli: László Lívia ügyvezető) </w:t>
      </w:r>
      <w:r w:rsidRPr="00214C49">
        <w:rPr>
          <w:rFonts w:ascii="Times New Roman" w:hAnsi="Times New Roman"/>
          <w:sz w:val="24"/>
          <w:szCs w:val="24"/>
        </w:rPr>
        <w:t>részére a</w:t>
      </w:r>
      <w:r w:rsidR="000D4A52" w:rsidRPr="00214C49">
        <w:rPr>
          <w:rFonts w:ascii="Times New Roman" w:hAnsi="Times New Roman"/>
          <w:sz w:val="24"/>
          <w:szCs w:val="24"/>
        </w:rPr>
        <w:t xml:space="preserve"> Garay Téri Piac -1/008</w:t>
      </w:r>
      <w:r w:rsidR="00214C49" w:rsidRPr="00214C49">
        <w:rPr>
          <w:rFonts w:ascii="Times New Roman" w:hAnsi="Times New Roman"/>
          <w:sz w:val="24"/>
          <w:szCs w:val="24"/>
        </w:rPr>
        <w:t>.</w:t>
      </w:r>
      <w:r w:rsidR="000D4A52" w:rsidRPr="00214C49">
        <w:rPr>
          <w:rFonts w:ascii="Times New Roman" w:hAnsi="Times New Roman"/>
          <w:sz w:val="24"/>
          <w:szCs w:val="24"/>
        </w:rPr>
        <w:t>, -1/035</w:t>
      </w:r>
      <w:r w:rsidR="00214C49" w:rsidRPr="00214C49">
        <w:rPr>
          <w:rFonts w:ascii="Times New Roman" w:hAnsi="Times New Roman"/>
          <w:sz w:val="24"/>
          <w:szCs w:val="24"/>
        </w:rPr>
        <w:t>.</w:t>
      </w:r>
      <w:r w:rsidR="000D4A52" w:rsidRPr="00214C49">
        <w:rPr>
          <w:rFonts w:ascii="Times New Roman" w:hAnsi="Times New Roman"/>
          <w:sz w:val="24"/>
          <w:szCs w:val="24"/>
        </w:rPr>
        <w:t xml:space="preserve"> és</w:t>
      </w:r>
      <w:r w:rsidR="00214C49" w:rsidRPr="00214C49">
        <w:rPr>
          <w:rFonts w:ascii="Times New Roman" w:hAnsi="Times New Roman"/>
          <w:sz w:val="24"/>
          <w:szCs w:val="24"/>
        </w:rPr>
        <w:t xml:space="preserve"> -1/036. számú üzlethelyiségeire keletkezett </w:t>
      </w:r>
      <w:r w:rsidR="004F7A74">
        <w:rPr>
          <w:rFonts w:ascii="Times New Roman" w:hAnsi="Times New Roman"/>
          <w:sz w:val="24"/>
          <w:szCs w:val="24"/>
        </w:rPr>
        <w:t>összesen 3.105.</w:t>
      </w:r>
      <w:r w:rsidR="004F7A74" w:rsidRPr="00631459">
        <w:rPr>
          <w:rFonts w:ascii="Times New Roman" w:hAnsi="Times New Roman"/>
          <w:sz w:val="24"/>
          <w:szCs w:val="24"/>
        </w:rPr>
        <w:t>411 Ft</w:t>
      </w:r>
      <w:r w:rsidR="004F7A74">
        <w:rPr>
          <w:rFonts w:ascii="Times New Roman" w:hAnsi="Times New Roman"/>
          <w:sz w:val="24"/>
          <w:szCs w:val="24"/>
        </w:rPr>
        <w:t xml:space="preserve"> tartozásból </w:t>
      </w:r>
      <w:r w:rsidR="00214C49" w:rsidRPr="00214C49">
        <w:rPr>
          <w:rFonts w:ascii="Times New Roman" w:hAnsi="Times New Roman"/>
          <w:bCs/>
          <w:sz w:val="24"/>
          <w:szCs w:val="24"/>
        </w:rPr>
        <w:t xml:space="preserve">1.560.000 </w:t>
      </w:r>
      <w:r w:rsidR="00214C49" w:rsidRPr="00214C49">
        <w:rPr>
          <w:rFonts w:ascii="Times New Roman" w:hAnsi="Times New Roman"/>
          <w:sz w:val="24"/>
          <w:szCs w:val="24"/>
        </w:rPr>
        <w:t xml:space="preserve">Ft tartozás 12 havi </w:t>
      </w:r>
      <w:r w:rsidR="00592FD6">
        <w:rPr>
          <w:rFonts w:ascii="Times New Roman" w:hAnsi="Times New Roman"/>
          <w:sz w:val="24"/>
          <w:szCs w:val="24"/>
        </w:rPr>
        <w:t xml:space="preserve">egyenlő </w:t>
      </w:r>
      <w:r w:rsidR="00214C49" w:rsidRPr="00214C49">
        <w:rPr>
          <w:rFonts w:ascii="Times New Roman" w:hAnsi="Times New Roman"/>
          <w:sz w:val="24"/>
          <w:szCs w:val="24"/>
        </w:rPr>
        <w:t>részletben történő kiegyenlítéséhez</w:t>
      </w:r>
    </w:p>
    <w:p w14:paraId="6D253DE0" w14:textId="77777777" w:rsidR="00214C49" w:rsidRPr="00F97D5D" w:rsidRDefault="00214C49" w:rsidP="00592FD6">
      <w:pPr>
        <w:pStyle w:val="Listaszerbekezds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14:paraId="48C3B15C" w14:textId="48A3D16F" w:rsidR="00214C49" w:rsidRPr="00F97D5D" w:rsidRDefault="00214C49" w:rsidP="00592FD6">
      <w:pPr>
        <w:pStyle w:val="Listaszerbekezds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határozat 2. pontjában foglalt</w:t>
      </w:r>
      <w:r w:rsidRPr="00214C49">
        <w:rPr>
          <w:rFonts w:ascii="Times New Roman" w:hAnsi="Times New Roman"/>
          <w:bCs/>
          <w:sz w:val="24"/>
          <w:szCs w:val="24"/>
        </w:rPr>
        <w:t xml:space="preserve"> tartozás </w:t>
      </w:r>
      <w:r>
        <w:rPr>
          <w:rFonts w:ascii="Times New Roman" w:hAnsi="Times New Roman"/>
          <w:bCs/>
          <w:sz w:val="24"/>
          <w:szCs w:val="24"/>
        </w:rPr>
        <w:t>12</w:t>
      </w:r>
      <w:r w:rsidRPr="00214C49">
        <w:rPr>
          <w:rFonts w:ascii="Times New Roman" w:hAnsi="Times New Roman"/>
          <w:bCs/>
          <w:sz w:val="24"/>
          <w:szCs w:val="24"/>
        </w:rPr>
        <w:t xml:space="preserve"> havi </w:t>
      </w:r>
      <w:r w:rsidR="00592FD6">
        <w:rPr>
          <w:rFonts w:ascii="Times New Roman" w:hAnsi="Times New Roman"/>
          <w:bCs/>
          <w:sz w:val="24"/>
          <w:szCs w:val="24"/>
        </w:rPr>
        <w:t xml:space="preserve">egyenlő </w:t>
      </w:r>
      <w:r w:rsidRPr="00214C49">
        <w:rPr>
          <w:rFonts w:ascii="Times New Roman" w:hAnsi="Times New Roman"/>
          <w:bCs/>
          <w:sz w:val="24"/>
          <w:szCs w:val="24"/>
        </w:rPr>
        <w:t>részletben történő kiegyenlítéséhez kizárólag abban az esetben járul hozzá</w:t>
      </w:r>
      <w:r w:rsidRPr="00214C49">
        <w:rPr>
          <w:rFonts w:ascii="Times New Roman" w:hAnsi="Times New Roman"/>
          <w:sz w:val="24"/>
          <w:szCs w:val="24"/>
        </w:rPr>
        <w:t xml:space="preserve">, amennyiben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75D0D">
        <w:rPr>
          <w:rFonts w:ascii="Times New Roman" w:hAnsi="Times New Roman"/>
          <w:bCs/>
          <w:sz w:val="24"/>
          <w:szCs w:val="24"/>
        </w:rPr>
        <w:t xml:space="preserve">a </w:t>
      </w:r>
      <w:r w:rsidRPr="00975D0D">
        <w:rPr>
          <w:rFonts w:ascii="Times New Roman" w:hAnsi="Times New Roman"/>
          <w:sz w:val="24"/>
          <w:szCs w:val="24"/>
        </w:rPr>
        <w:t xml:space="preserve">Terfézia Hungary Kft. (székhely: 2146 Mogyoród, Szent Jakab park 13.; cégjegyzékszám: 13-09-203347; adószám: 27291384-2-13; képviseli: László </w:t>
      </w:r>
      <w:r w:rsidRPr="00F97D5D">
        <w:rPr>
          <w:rFonts w:ascii="Times New Roman" w:hAnsi="Times New Roman"/>
          <w:bCs/>
          <w:sz w:val="24"/>
          <w:szCs w:val="24"/>
        </w:rPr>
        <w:t>Lívia</w:t>
      </w:r>
      <w:r w:rsidRPr="00975D0D">
        <w:rPr>
          <w:rFonts w:ascii="Times New Roman" w:hAnsi="Times New Roman"/>
          <w:sz w:val="24"/>
          <w:szCs w:val="24"/>
        </w:rPr>
        <w:t xml:space="preserve"> ügyvezető)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C49">
        <w:rPr>
          <w:rFonts w:ascii="Times New Roman" w:hAnsi="Times New Roman"/>
          <w:sz w:val="24"/>
          <w:szCs w:val="24"/>
        </w:rPr>
        <w:t xml:space="preserve">saját költségén a részletfizetési megállapodás létrejöttétől számított 15 napon belül </w:t>
      </w:r>
      <w:r w:rsidRPr="00F97D5D">
        <w:rPr>
          <w:rFonts w:ascii="Times New Roman" w:hAnsi="Times New Roman"/>
          <w:bCs/>
          <w:sz w:val="24"/>
          <w:szCs w:val="24"/>
        </w:rPr>
        <w:t>közjegyzői okiratba foglalva tartozáselismerő nyilatkozatot tesz</w:t>
      </w:r>
      <w:r w:rsidRPr="00214C49">
        <w:rPr>
          <w:rFonts w:ascii="Times New Roman" w:hAnsi="Times New Roman"/>
          <w:sz w:val="24"/>
          <w:szCs w:val="24"/>
        </w:rPr>
        <w:t>, egyúttal vállalva a fentiek szerinti tartozás megfizetését</w:t>
      </w:r>
      <w:r w:rsidRPr="00214C49">
        <w:rPr>
          <w:rFonts w:ascii="Times New Roman" w:hAnsi="Times New Roman"/>
          <w:bCs/>
          <w:sz w:val="24"/>
          <w:szCs w:val="24"/>
        </w:rPr>
        <w:t>.</w:t>
      </w:r>
    </w:p>
    <w:p w14:paraId="16780159" w14:textId="77777777" w:rsidR="00214C49" w:rsidRPr="00F97D5D" w:rsidRDefault="00214C49" w:rsidP="00592FD6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4D86E87" w14:textId="77777777" w:rsidR="00214C49" w:rsidRPr="00F97D5D" w:rsidRDefault="004F7A74" w:rsidP="00592FD6">
      <w:pPr>
        <w:pStyle w:val="Listaszerbekezds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4F7A74">
        <w:rPr>
          <w:rFonts w:ascii="Times New Roman" w:hAnsi="Times New Roman"/>
          <w:sz w:val="24"/>
          <w:szCs w:val="24"/>
        </w:rPr>
        <w:t>a</w:t>
      </w:r>
      <w:r w:rsidR="00214C49" w:rsidRPr="00F97D5D">
        <w:rPr>
          <w:rFonts w:ascii="Times New Roman" w:hAnsi="Times New Roman"/>
          <w:sz w:val="24"/>
          <w:szCs w:val="24"/>
        </w:rPr>
        <w:t xml:space="preserve">mennyiben a határozat </w:t>
      </w:r>
      <w:r w:rsidR="00214C49" w:rsidRPr="00F97D5D">
        <w:rPr>
          <w:rFonts w:ascii="Times New Roman" w:hAnsi="Times New Roman"/>
          <w:bCs/>
          <w:sz w:val="24"/>
          <w:szCs w:val="24"/>
        </w:rPr>
        <w:t>kézhezvételétől</w:t>
      </w:r>
      <w:r w:rsidR="00214C49" w:rsidRPr="00F97D5D">
        <w:rPr>
          <w:rFonts w:ascii="Times New Roman" w:hAnsi="Times New Roman"/>
          <w:sz w:val="24"/>
          <w:szCs w:val="24"/>
        </w:rPr>
        <w:t xml:space="preserve"> számított 45 napon belül a megállapodás nem kerül aláírásra, a jelen határozat hatályát veszti.</w:t>
      </w:r>
    </w:p>
    <w:p w14:paraId="4E14F78D" w14:textId="77777777" w:rsidR="00214C49" w:rsidRPr="00F97D5D" w:rsidRDefault="00214C49" w:rsidP="00592FD6">
      <w:pPr>
        <w:pStyle w:val="Listaszerbekezds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14:paraId="1569B324" w14:textId="362A54DB" w:rsidR="00214C49" w:rsidRPr="00F97D5D" w:rsidRDefault="004F7A74" w:rsidP="00592FD6">
      <w:pPr>
        <w:pStyle w:val="Listaszerbekezds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összesen 3.105.</w:t>
      </w:r>
      <w:r w:rsidRPr="00631459">
        <w:rPr>
          <w:rFonts w:ascii="Times New Roman" w:hAnsi="Times New Roman"/>
          <w:sz w:val="24"/>
          <w:szCs w:val="24"/>
        </w:rPr>
        <w:t>411 Ft</w:t>
      </w:r>
      <w:r w:rsidRPr="004F7A74" w:rsidDel="00214C4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tartozásból </w:t>
      </w:r>
      <w:r w:rsidRPr="0063145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631459">
        <w:rPr>
          <w:rFonts w:ascii="Times New Roman" w:hAnsi="Times New Roman"/>
          <w:sz w:val="24"/>
          <w:szCs w:val="24"/>
        </w:rPr>
        <w:t>545</w:t>
      </w:r>
      <w:r>
        <w:rPr>
          <w:rFonts w:ascii="Times New Roman" w:hAnsi="Times New Roman"/>
          <w:sz w:val="24"/>
          <w:szCs w:val="24"/>
        </w:rPr>
        <w:t>.</w:t>
      </w:r>
      <w:r w:rsidRPr="00631459">
        <w:rPr>
          <w:rFonts w:ascii="Times New Roman" w:hAnsi="Times New Roman"/>
          <w:sz w:val="24"/>
          <w:szCs w:val="24"/>
        </w:rPr>
        <w:t>411 Ft</w:t>
      </w:r>
      <w:r>
        <w:rPr>
          <w:rFonts w:ascii="Times New Roman" w:hAnsi="Times New Roman"/>
          <w:sz w:val="24"/>
          <w:szCs w:val="24"/>
        </w:rPr>
        <w:t xml:space="preserve"> –ot elenged. </w:t>
      </w:r>
    </w:p>
    <w:p w14:paraId="130A3A88" w14:textId="77777777" w:rsidR="00214C49" w:rsidRDefault="00214C49" w:rsidP="00592FD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A742DB4" w14:textId="5BC41312" w:rsidR="007F1D33" w:rsidRPr="00F97D5D" w:rsidRDefault="007F1D33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7D5D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97D5D">
        <w:rPr>
          <w:rFonts w:ascii="Times New Roman" w:hAnsi="Times New Roman"/>
          <w:sz w:val="24"/>
          <w:szCs w:val="24"/>
        </w:rPr>
        <w:t xml:space="preserve"> </w:t>
      </w:r>
      <w:r w:rsidR="00592FD6">
        <w:rPr>
          <w:rFonts w:ascii="Times New Roman" w:hAnsi="Times New Roman"/>
          <w:sz w:val="24"/>
          <w:szCs w:val="24"/>
        </w:rPr>
        <w:t xml:space="preserve"> </w:t>
      </w:r>
      <w:r w:rsidRPr="00F97D5D">
        <w:rPr>
          <w:rFonts w:ascii="Times New Roman" w:hAnsi="Times New Roman"/>
          <w:bCs/>
          <w:sz w:val="24"/>
          <w:szCs w:val="24"/>
          <w:shd w:val="clear" w:color="auto" w:fill="FFFFFF"/>
        </w:rPr>
        <w:t>Niedermüller</w:t>
      </w:r>
      <w:r w:rsidRPr="00F97D5D">
        <w:rPr>
          <w:rFonts w:ascii="Times New Roman" w:hAnsi="Times New Roman"/>
          <w:sz w:val="24"/>
          <w:szCs w:val="24"/>
        </w:rPr>
        <w:t xml:space="preserve"> Péter polgármester</w:t>
      </w:r>
    </w:p>
    <w:p w14:paraId="260A1202" w14:textId="77777777" w:rsidR="002B2559" w:rsidRDefault="007F1D33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A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214C49">
        <w:rPr>
          <w:rFonts w:ascii="Times New Roman" w:hAnsi="Times New Roman"/>
          <w:sz w:val="24"/>
          <w:szCs w:val="24"/>
        </w:rPr>
        <w:t xml:space="preserve"> </w:t>
      </w:r>
      <w:r w:rsidR="002B2559">
        <w:rPr>
          <w:rFonts w:ascii="Times New Roman" w:hAnsi="Times New Roman"/>
          <w:sz w:val="24"/>
          <w:szCs w:val="24"/>
        </w:rPr>
        <w:t>1.pont tekintetében: 2024. március 19.</w:t>
      </w:r>
    </w:p>
    <w:p w14:paraId="6B61925E" w14:textId="32E361D8" w:rsidR="007F1D33" w:rsidRDefault="00592FD6" w:rsidP="00592FD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B2559">
        <w:rPr>
          <w:rFonts w:ascii="Times New Roman" w:hAnsi="Times New Roman"/>
          <w:sz w:val="24"/>
          <w:szCs w:val="24"/>
        </w:rPr>
        <w:t xml:space="preserve">2.-4. pont tekintetében: </w:t>
      </w:r>
      <w:r w:rsidR="00214C49">
        <w:rPr>
          <w:rFonts w:ascii="Times New Roman" w:hAnsi="Times New Roman"/>
          <w:sz w:val="24"/>
          <w:szCs w:val="24"/>
        </w:rPr>
        <w:t>határozat Adós általi kézhezvételétől számított 45 nap</w:t>
      </w:r>
    </w:p>
    <w:p w14:paraId="19391078" w14:textId="3A9B54E8" w:rsidR="002B2559" w:rsidRPr="00565CAF" w:rsidRDefault="00592FD6" w:rsidP="00592FD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B2559">
        <w:rPr>
          <w:rFonts w:ascii="Times New Roman" w:hAnsi="Times New Roman"/>
          <w:sz w:val="24"/>
          <w:szCs w:val="24"/>
        </w:rPr>
        <w:t xml:space="preserve">5.pont tekintetében: 2024. március 19. </w:t>
      </w:r>
    </w:p>
    <w:p w14:paraId="3D3989DC" w14:textId="77777777" w:rsidR="007F1D33" w:rsidRDefault="007F1D33" w:rsidP="00592FD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36A9496" w14:textId="77777777" w:rsidR="002B2559" w:rsidRDefault="002B2559" w:rsidP="00592FD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AD32C44" w14:textId="77777777" w:rsidR="00FC0F8B" w:rsidRPr="00FC0F8B" w:rsidRDefault="00FC0F8B" w:rsidP="00592F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0F8B">
        <w:rPr>
          <w:rFonts w:ascii="Times New Roman" w:hAnsi="Times New Roman"/>
          <w:b/>
          <w:bCs/>
          <w:sz w:val="24"/>
          <w:szCs w:val="24"/>
        </w:rPr>
        <w:t>B.</w:t>
      </w:r>
    </w:p>
    <w:p w14:paraId="6255E426" w14:textId="40C6B1E3" w:rsidR="00BD3CD2" w:rsidRPr="00565CAF" w:rsidRDefault="00215C6A" w:rsidP="00592F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5CAF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Képviselő-testülete </w:t>
      </w:r>
      <w:r w:rsidRPr="00565CAF">
        <w:rPr>
          <w:rFonts w:ascii="Times New Roman" w:hAnsi="Times New Roman"/>
          <w:b/>
          <w:sz w:val="24"/>
          <w:szCs w:val="24"/>
          <w:u w:val="single"/>
        </w:rPr>
        <w:t xml:space="preserve">Pénzügyi és </w:t>
      </w:r>
      <w:r w:rsidRPr="00FC5CDA">
        <w:rPr>
          <w:rFonts w:ascii="Times New Roman" w:hAnsi="Times New Roman"/>
          <w:b/>
          <w:sz w:val="24"/>
          <w:szCs w:val="24"/>
          <w:u w:val="single"/>
        </w:rPr>
        <w:t>Kerületfejlesztési Bizottságának …../2024. (</w:t>
      </w:r>
      <w:r w:rsidR="00FC5CDA" w:rsidRPr="00FC5CDA">
        <w:rPr>
          <w:rFonts w:ascii="Times New Roman" w:hAnsi="Times New Roman"/>
          <w:b/>
          <w:sz w:val="24"/>
          <w:szCs w:val="24"/>
          <w:u w:val="single"/>
        </w:rPr>
        <w:t>III.19.</w:t>
      </w:r>
      <w:r w:rsidRPr="00FC5CDA">
        <w:rPr>
          <w:rFonts w:ascii="Times New Roman" w:hAnsi="Times New Roman"/>
          <w:b/>
          <w:sz w:val="24"/>
          <w:szCs w:val="24"/>
          <w:u w:val="single"/>
        </w:rPr>
        <w:t>)</w:t>
      </w:r>
      <w:r w:rsidRPr="00565CAF">
        <w:rPr>
          <w:rFonts w:ascii="Times New Roman" w:hAnsi="Times New Roman"/>
          <w:b/>
          <w:sz w:val="24"/>
          <w:szCs w:val="24"/>
          <w:u w:val="single"/>
        </w:rPr>
        <w:t xml:space="preserve"> határozata a Terfézia Hungary Kft. (által előterjesztett méltányossági kérelem tárgyában</w:t>
      </w:r>
    </w:p>
    <w:p w14:paraId="141E6F88" w14:textId="77777777" w:rsidR="009645FE" w:rsidRPr="00565CAF" w:rsidRDefault="009645FE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A97332" w14:textId="77777777" w:rsidR="002B2559" w:rsidRDefault="00215C6A" w:rsidP="00592FD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65CA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565CAF">
        <w:rPr>
          <w:rFonts w:ascii="Times New Roman" w:hAnsi="Times New Roman"/>
          <w:bCs/>
          <w:sz w:val="24"/>
          <w:szCs w:val="24"/>
        </w:rPr>
        <w:t xml:space="preserve">Képviselő-testülete Pénzügyi és Kerületfejlesztési Bizottsága úgy dönt, hogy </w:t>
      </w:r>
    </w:p>
    <w:p w14:paraId="75B5273E" w14:textId="7207772E" w:rsidR="00BD3CD2" w:rsidRDefault="00215C6A" w:rsidP="00592FD6">
      <w:pPr>
        <w:pStyle w:val="Listaszerbekezds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97D5D">
        <w:rPr>
          <w:rFonts w:ascii="Times New Roman" w:hAnsi="Times New Roman"/>
          <w:bCs/>
          <w:sz w:val="24"/>
          <w:szCs w:val="24"/>
        </w:rPr>
        <w:lastRenderedPageBreak/>
        <w:t xml:space="preserve">a </w:t>
      </w:r>
      <w:r w:rsidRPr="00F97D5D">
        <w:rPr>
          <w:rFonts w:ascii="Times New Roman" w:hAnsi="Times New Roman"/>
          <w:sz w:val="24"/>
          <w:szCs w:val="24"/>
        </w:rPr>
        <w:t xml:space="preserve">Terfézia Hungary Kft. </w:t>
      </w:r>
      <w:r w:rsidR="002B2559" w:rsidRPr="00975D0D">
        <w:rPr>
          <w:rFonts w:ascii="Times New Roman" w:hAnsi="Times New Roman"/>
          <w:sz w:val="24"/>
          <w:szCs w:val="24"/>
        </w:rPr>
        <w:t>(székhely: 2146 Mogyoród, Szent Jakab park 13.; cégjegyzékszám: 13-09-203347; adószám: 27291384-2-13; képviseli: László Lívia ügyvezető)</w:t>
      </w:r>
      <w:r w:rsidR="002B2559">
        <w:rPr>
          <w:rFonts w:ascii="Times New Roman" w:hAnsi="Times New Roman"/>
          <w:sz w:val="24"/>
          <w:szCs w:val="24"/>
        </w:rPr>
        <w:t xml:space="preserve"> </w:t>
      </w:r>
      <w:r w:rsidRPr="00F97D5D">
        <w:rPr>
          <w:rFonts w:ascii="Times New Roman" w:hAnsi="Times New Roman"/>
          <w:bCs/>
          <w:sz w:val="24"/>
          <w:szCs w:val="24"/>
        </w:rPr>
        <w:t xml:space="preserve">által előterjesztett </w:t>
      </w:r>
      <w:r w:rsidRPr="00F97D5D">
        <w:rPr>
          <w:rFonts w:ascii="Times New Roman" w:hAnsi="Times New Roman"/>
          <w:b/>
          <w:sz w:val="24"/>
          <w:szCs w:val="24"/>
        </w:rPr>
        <w:t>méltán</w:t>
      </w:r>
      <w:r w:rsidR="00592FD6">
        <w:rPr>
          <w:rFonts w:ascii="Times New Roman" w:hAnsi="Times New Roman"/>
          <w:b/>
          <w:sz w:val="24"/>
          <w:szCs w:val="24"/>
        </w:rPr>
        <w:t xml:space="preserve">yossági kérelmet elutasítja </w:t>
      </w:r>
    </w:p>
    <w:p w14:paraId="41AF6CE2" w14:textId="77777777" w:rsidR="002B2559" w:rsidRDefault="002B2559" w:rsidP="00592FD6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1F10195" w14:textId="04726A2D" w:rsidR="002B2559" w:rsidRPr="00F97D5D" w:rsidRDefault="00034406" w:rsidP="00592FD6">
      <w:pPr>
        <w:pStyle w:val="Listaszerbekezds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az </w:t>
      </w:r>
      <w:r w:rsidRPr="00565CAF">
        <w:rPr>
          <w:rFonts w:ascii="Times New Roman" w:hAnsi="Times New Roman"/>
          <w:sz w:val="24"/>
          <w:szCs w:val="24"/>
        </w:rPr>
        <w:t>Erzsébetvárosi Piacüzemeltetési Kft.</w:t>
      </w:r>
      <w:r>
        <w:rPr>
          <w:rFonts w:ascii="Times New Roman" w:hAnsi="Times New Roman"/>
          <w:sz w:val="24"/>
          <w:szCs w:val="24"/>
        </w:rPr>
        <w:t xml:space="preserve"> ügyvezetőjét a szükséges intézkedések megtételére a </w:t>
      </w:r>
      <w:r w:rsidR="002B2559" w:rsidRPr="00975D0D">
        <w:rPr>
          <w:rFonts w:ascii="Times New Roman" w:hAnsi="Times New Roman"/>
          <w:sz w:val="24"/>
          <w:szCs w:val="24"/>
        </w:rPr>
        <w:t xml:space="preserve">Terfézia Hungary Kft. (székhely: 2146 Mogyoród, Szent Jakab park 13.; cégjegyzékszám: 13-09-203347; adószám: 27291384-2-13; képviseli: László Lívia ügyvezető) </w:t>
      </w:r>
      <w:r w:rsidR="002B2559">
        <w:rPr>
          <w:rFonts w:ascii="Times New Roman" w:hAnsi="Times New Roman"/>
          <w:sz w:val="24"/>
          <w:szCs w:val="24"/>
        </w:rPr>
        <w:t>által</w:t>
      </w:r>
      <w:r w:rsidR="002B2559" w:rsidRPr="00214C49">
        <w:rPr>
          <w:rFonts w:ascii="Times New Roman" w:hAnsi="Times New Roman"/>
          <w:sz w:val="24"/>
          <w:szCs w:val="24"/>
        </w:rPr>
        <w:t xml:space="preserve"> a Garay Téri Piac -1/008., -1/035. és -1/036. szá</w:t>
      </w:r>
      <w:r w:rsidR="00B70E52">
        <w:rPr>
          <w:rFonts w:ascii="Times New Roman" w:hAnsi="Times New Roman"/>
          <w:sz w:val="24"/>
          <w:szCs w:val="24"/>
        </w:rPr>
        <w:t>mú üzlethelyiségeire felhalmozott</w:t>
      </w:r>
      <w:r w:rsidR="002B2559" w:rsidRPr="00214C49">
        <w:rPr>
          <w:rFonts w:ascii="Times New Roman" w:hAnsi="Times New Roman"/>
          <w:sz w:val="24"/>
          <w:szCs w:val="24"/>
        </w:rPr>
        <w:t xml:space="preserve"> </w:t>
      </w:r>
      <w:r w:rsidR="002B2559">
        <w:rPr>
          <w:rFonts w:ascii="Times New Roman" w:hAnsi="Times New Roman"/>
          <w:sz w:val="24"/>
          <w:szCs w:val="24"/>
        </w:rPr>
        <w:t>összesen 3.105.</w:t>
      </w:r>
      <w:r w:rsidR="002B2559" w:rsidRPr="00631459">
        <w:rPr>
          <w:rFonts w:ascii="Times New Roman" w:hAnsi="Times New Roman"/>
          <w:sz w:val="24"/>
          <w:szCs w:val="24"/>
        </w:rPr>
        <w:t>411 Ft</w:t>
      </w:r>
      <w:r w:rsidR="00B70E52">
        <w:rPr>
          <w:rFonts w:ascii="Times New Roman" w:hAnsi="Times New Roman"/>
          <w:sz w:val="24"/>
          <w:szCs w:val="24"/>
        </w:rPr>
        <w:t xml:space="preserve"> összegű tartozás</w:t>
      </w:r>
      <w:r w:rsidR="00592FD6">
        <w:rPr>
          <w:rFonts w:ascii="Times New Roman" w:hAnsi="Times New Roman"/>
          <w:sz w:val="24"/>
          <w:szCs w:val="24"/>
        </w:rPr>
        <w:t xml:space="preserve"> behajtása </w:t>
      </w:r>
      <w:r>
        <w:rPr>
          <w:rFonts w:ascii="Times New Roman" w:hAnsi="Times New Roman"/>
          <w:sz w:val="24"/>
          <w:szCs w:val="24"/>
        </w:rPr>
        <w:t xml:space="preserve">iránt. </w:t>
      </w:r>
    </w:p>
    <w:p w14:paraId="15D65EB0" w14:textId="77777777" w:rsidR="009645FE" w:rsidRPr="00565CAF" w:rsidRDefault="009645FE" w:rsidP="00592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</w:p>
    <w:p w14:paraId="5BFB4A33" w14:textId="77777777" w:rsidR="00353CF4" w:rsidRPr="00565CAF" w:rsidRDefault="00215C6A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A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65CAF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14:paraId="525A6336" w14:textId="21A31C52" w:rsidR="00353CF4" w:rsidRPr="00565CAF" w:rsidRDefault="00215C6A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A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65CAF">
        <w:rPr>
          <w:rFonts w:ascii="Times New Roman" w:hAnsi="Times New Roman"/>
          <w:sz w:val="24"/>
          <w:szCs w:val="24"/>
        </w:rPr>
        <w:t xml:space="preserve"> </w:t>
      </w:r>
      <w:r w:rsidR="00034406">
        <w:rPr>
          <w:rFonts w:ascii="Times New Roman" w:hAnsi="Times New Roman"/>
          <w:sz w:val="24"/>
          <w:szCs w:val="24"/>
        </w:rPr>
        <w:t xml:space="preserve">1.pont tekintetében: 2024. március 19. </w:t>
      </w:r>
    </w:p>
    <w:p w14:paraId="3F543DA0" w14:textId="08005868" w:rsidR="00592FD6" w:rsidRDefault="00592FD6" w:rsidP="00592FD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2.pont tekintetében: </w:t>
      </w:r>
      <w:r>
        <w:rPr>
          <w:rFonts w:ascii="Times New Roman" w:hAnsi="Times New Roman"/>
          <w:sz w:val="24"/>
          <w:szCs w:val="24"/>
        </w:rPr>
        <w:t>határozat Adós ált</w:t>
      </w:r>
      <w:r>
        <w:rPr>
          <w:rFonts w:ascii="Times New Roman" w:hAnsi="Times New Roman"/>
          <w:sz w:val="24"/>
          <w:szCs w:val="24"/>
        </w:rPr>
        <w:t>ali kézhezvételétől számított 14</w:t>
      </w:r>
      <w:r>
        <w:rPr>
          <w:rFonts w:ascii="Times New Roman" w:hAnsi="Times New Roman"/>
          <w:sz w:val="24"/>
          <w:szCs w:val="24"/>
        </w:rPr>
        <w:t xml:space="preserve"> nap</w:t>
      </w:r>
    </w:p>
    <w:p w14:paraId="52855486" w14:textId="2AD0125E" w:rsidR="00B70E52" w:rsidRPr="00565CAF" w:rsidRDefault="00B70E52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087537" w14:textId="77777777" w:rsidR="0096063C" w:rsidRPr="00592FD6" w:rsidRDefault="00215C6A" w:rsidP="00592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Mellékletek:</w:t>
      </w:r>
    </w:p>
    <w:p w14:paraId="3F85A555" w14:textId="77777777" w:rsidR="0096063C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1. sz. melléklet: Garay téri piac 1/008 sz. üzlethelyiségre vonatkozó bérleti szerződés</w:t>
      </w:r>
    </w:p>
    <w:p w14:paraId="05248C5E" w14:textId="77777777" w:rsidR="0096063C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2. sz. melléklet: Garay téri piac 1/0</w:t>
      </w:r>
      <w:r w:rsidR="001B6935" w:rsidRPr="00592FD6">
        <w:rPr>
          <w:rFonts w:ascii="Times New Roman" w:hAnsi="Times New Roman"/>
          <w:sz w:val="24"/>
          <w:szCs w:val="24"/>
        </w:rPr>
        <w:t>35</w:t>
      </w:r>
      <w:r w:rsidRPr="00592FD6">
        <w:rPr>
          <w:rFonts w:ascii="Times New Roman" w:hAnsi="Times New Roman"/>
          <w:sz w:val="24"/>
          <w:szCs w:val="24"/>
        </w:rPr>
        <w:t xml:space="preserve"> sz. üzlethelyiségre vonatkozó bérleti szerződés</w:t>
      </w:r>
    </w:p>
    <w:p w14:paraId="6629A77F" w14:textId="77777777" w:rsidR="0096063C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3. sz. melléklet: Garay téri piac 1/0</w:t>
      </w:r>
      <w:r w:rsidR="001B6935" w:rsidRPr="00592FD6">
        <w:rPr>
          <w:rFonts w:ascii="Times New Roman" w:hAnsi="Times New Roman"/>
          <w:sz w:val="24"/>
          <w:szCs w:val="24"/>
        </w:rPr>
        <w:t>36</w:t>
      </w:r>
      <w:r w:rsidRPr="00592FD6">
        <w:rPr>
          <w:rFonts w:ascii="Times New Roman" w:hAnsi="Times New Roman"/>
          <w:sz w:val="24"/>
          <w:szCs w:val="24"/>
        </w:rPr>
        <w:t xml:space="preserve"> sz. üzlethelyiségre vonatkozó bérleti szerződés</w:t>
      </w:r>
    </w:p>
    <w:p w14:paraId="670B9990" w14:textId="77777777" w:rsidR="0096063C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4. sz. melléklet: ügyvédi fizetési felszólítás</w:t>
      </w:r>
    </w:p>
    <w:p w14:paraId="430F0EC4" w14:textId="77777777" w:rsidR="0096063C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5. sz. melléklet: bérleti szerződések felmondása</w:t>
      </w:r>
    </w:p>
    <w:p w14:paraId="33B64CCC" w14:textId="77777777" w:rsidR="0096063C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6. sz. melléklet: Terfézia Kft</w:t>
      </w:r>
      <w:r w:rsidR="00B70E52" w:rsidRPr="00592FD6">
        <w:rPr>
          <w:rFonts w:ascii="Times New Roman" w:hAnsi="Times New Roman"/>
          <w:sz w:val="24"/>
          <w:szCs w:val="24"/>
        </w:rPr>
        <w:t>.</w:t>
      </w:r>
      <w:r w:rsidRPr="00592FD6">
        <w:rPr>
          <w:rFonts w:ascii="Times New Roman" w:hAnsi="Times New Roman"/>
          <w:sz w:val="24"/>
          <w:szCs w:val="24"/>
        </w:rPr>
        <w:t>-vel szemben kibocsátott fizetési meghagyás</w:t>
      </w:r>
    </w:p>
    <w:p w14:paraId="73ACEE8B" w14:textId="77777777" w:rsidR="0096063C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7. sz. melléklet: fizetési meghagyás letöltési igazolás</w:t>
      </w:r>
    </w:p>
    <w:p w14:paraId="4C4852CA" w14:textId="77777777" w:rsidR="0096063C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8. sz. melléklet: Terfézia Kft. folyószámla</w:t>
      </w:r>
    </w:p>
    <w:p w14:paraId="0D9CF8CF" w14:textId="77777777" w:rsidR="0096063C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9. sz. melléklet: Terfézia Kft. által előterjesztett méltányossági kérelem</w:t>
      </w:r>
    </w:p>
    <w:p w14:paraId="5A01E67A" w14:textId="77777777" w:rsidR="008415B6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 xml:space="preserve">10. sz. melléklet: </w:t>
      </w:r>
      <w:r w:rsidR="00CB1746" w:rsidRPr="00592FD6">
        <w:rPr>
          <w:rFonts w:ascii="Times New Roman" w:hAnsi="Times New Roman"/>
          <w:sz w:val="24"/>
          <w:szCs w:val="24"/>
        </w:rPr>
        <w:t>20/</w:t>
      </w:r>
      <w:r w:rsidRPr="00592FD6">
        <w:rPr>
          <w:rFonts w:ascii="Times New Roman" w:hAnsi="Times New Roman"/>
          <w:sz w:val="24"/>
          <w:szCs w:val="24"/>
        </w:rPr>
        <w:t>2023 (I.24.) KT határozat</w:t>
      </w:r>
    </w:p>
    <w:p w14:paraId="15F3C8E3" w14:textId="77777777" w:rsidR="008415B6" w:rsidRPr="00592FD6" w:rsidRDefault="00215C6A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 xml:space="preserve">11. sz. melléklet: </w:t>
      </w:r>
      <w:r w:rsidR="00CB1746" w:rsidRPr="00592FD6">
        <w:rPr>
          <w:rFonts w:ascii="Times New Roman" w:hAnsi="Times New Roman"/>
          <w:sz w:val="24"/>
          <w:szCs w:val="24"/>
        </w:rPr>
        <w:t>355/</w:t>
      </w:r>
      <w:r w:rsidRPr="00592FD6">
        <w:rPr>
          <w:rFonts w:ascii="Times New Roman" w:hAnsi="Times New Roman"/>
          <w:sz w:val="24"/>
          <w:szCs w:val="24"/>
        </w:rPr>
        <w:t>2023 (XI.15.) KT határozat</w:t>
      </w:r>
    </w:p>
    <w:p w14:paraId="446E7BE4" w14:textId="77777777" w:rsidR="00631459" w:rsidRPr="00592FD6" w:rsidRDefault="00631459" w:rsidP="00592FD6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</w:rPr>
        <w:t>12. sz. melléklet: Terfézia Kft. tartozásának részletezőtáblázata</w:t>
      </w:r>
    </w:p>
    <w:bookmarkEnd w:id="0"/>
    <w:p w14:paraId="543F2095" w14:textId="77777777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27BABC" w14:textId="77777777" w:rsidR="00592FD6" w:rsidRDefault="00592FD6" w:rsidP="00592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8C4595" w14:textId="49B642A6" w:rsidR="00791BCE" w:rsidRPr="00FE59B2" w:rsidRDefault="00215C6A" w:rsidP="00592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0EE316FA" w14:textId="77777777" w:rsidR="00791BCE" w:rsidRPr="00436FFB" w:rsidRDefault="00791BCE" w:rsidP="00592F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F53F86" w14:textId="022592B2" w:rsidR="00791BCE" w:rsidRPr="00F97D5D" w:rsidRDefault="00215C6A" w:rsidP="00592F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20C40">
        <w:rPr>
          <w:rFonts w:ascii="Times New Roman" w:hAnsi="Times New Roman"/>
          <w:sz w:val="24"/>
          <w:szCs w:val="24"/>
        </w:rPr>
        <w:t>Niedermüller Péter</w:t>
      </w:r>
      <w:r w:rsidR="00920C40">
        <w:rPr>
          <w:rFonts w:ascii="Times New Roman" w:hAnsi="Times New Roman"/>
          <w:sz w:val="24"/>
          <w:szCs w:val="24"/>
        </w:rPr>
        <w:tab/>
      </w:r>
    </w:p>
    <w:p w14:paraId="19F59523" w14:textId="73016EF6" w:rsidR="00890E7B" w:rsidRPr="00436FFB" w:rsidRDefault="00215C6A" w:rsidP="00592F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2FD6">
        <w:rPr>
          <w:rFonts w:ascii="Times New Roman" w:hAnsi="Times New Roman"/>
          <w:sz w:val="24"/>
          <w:szCs w:val="24"/>
          <w:lang w:val="x-none"/>
        </w:rPr>
        <w:tab/>
      </w:r>
      <w:r w:rsidRPr="00592FD6">
        <w:rPr>
          <w:rFonts w:ascii="Times New Roman" w:hAnsi="Times New Roman"/>
          <w:sz w:val="24"/>
          <w:szCs w:val="24"/>
          <w:lang w:val="x-none"/>
        </w:rPr>
        <w:tab/>
      </w:r>
      <w:r w:rsidR="00920C40" w:rsidRPr="00592FD6">
        <w:rPr>
          <w:rFonts w:ascii="Times New Roman" w:hAnsi="Times New Roman"/>
          <w:sz w:val="24"/>
          <w:szCs w:val="24"/>
        </w:rPr>
        <w:t>polgármester</w:t>
      </w:r>
    </w:p>
    <w:sectPr w:rsidR="00890E7B" w:rsidRPr="00436FFB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FF8B9" w14:textId="77777777" w:rsidR="0011329E" w:rsidRDefault="0011329E">
      <w:pPr>
        <w:spacing w:after="0" w:line="240" w:lineRule="auto"/>
      </w:pPr>
      <w:r>
        <w:separator/>
      </w:r>
    </w:p>
  </w:endnote>
  <w:endnote w:type="continuationSeparator" w:id="0">
    <w:p w14:paraId="5A73E687" w14:textId="77777777" w:rsidR="0011329E" w:rsidRDefault="00113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9DD61" w14:textId="6A68E453" w:rsidR="001A6BFA" w:rsidRPr="001C6C88" w:rsidRDefault="00215C6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92FD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1EAAF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BB71E" w14:textId="77777777" w:rsidR="0011329E" w:rsidRDefault="0011329E">
      <w:pPr>
        <w:spacing w:after="0" w:line="240" w:lineRule="auto"/>
      </w:pPr>
      <w:r>
        <w:separator/>
      </w:r>
    </w:p>
  </w:footnote>
  <w:footnote w:type="continuationSeparator" w:id="0">
    <w:p w14:paraId="0FBCD285" w14:textId="77777777" w:rsidR="0011329E" w:rsidRDefault="00113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7453"/>
    <w:multiLevelType w:val="hybridMultilevel"/>
    <w:tmpl w:val="4B60F024"/>
    <w:lvl w:ilvl="0" w:tplc="4BD4543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17C41F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DDE1B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3495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DADB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F4FD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E4D5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A41C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F497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98D4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22043D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C4566C" w:tentative="1">
      <w:start w:val="1"/>
      <w:numFmt w:val="lowerLetter"/>
      <w:lvlText w:val="%2."/>
      <w:lvlJc w:val="left"/>
      <w:pPr>
        <w:ind w:left="1440" w:hanging="360"/>
      </w:pPr>
    </w:lvl>
    <w:lvl w:ilvl="2" w:tplc="D1C2876A" w:tentative="1">
      <w:start w:val="1"/>
      <w:numFmt w:val="lowerRoman"/>
      <w:lvlText w:val="%3."/>
      <w:lvlJc w:val="right"/>
      <w:pPr>
        <w:ind w:left="2160" w:hanging="180"/>
      </w:pPr>
    </w:lvl>
    <w:lvl w:ilvl="3" w:tplc="5FA80982" w:tentative="1">
      <w:start w:val="1"/>
      <w:numFmt w:val="decimal"/>
      <w:lvlText w:val="%4."/>
      <w:lvlJc w:val="left"/>
      <w:pPr>
        <w:ind w:left="2880" w:hanging="360"/>
      </w:pPr>
    </w:lvl>
    <w:lvl w:ilvl="4" w:tplc="183E4F1C" w:tentative="1">
      <w:start w:val="1"/>
      <w:numFmt w:val="lowerLetter"/>
      <w:lvlText w:val="%5."/>
      <w:lvlJc w:val="left"/>
      <w:pPr>
        <w:ind w:left="3600" w:hanging="360"/>
      </w:pPr>
    </w:lvl>
    <w:lvl w:ilvl="5" w:tplc="631A6596" w:tentative="1">
      <w:start w:val="1"/>
      <w:numFmt w:val="lowerRoman"/>
      <w:lvlText w:val="%6."/>
      <w:lvlJc w:val="right"/>
      <w:pPr>
        <w:ind w:left="4320" w:hanging="180"/>
      </w:pPr>
    </w:lvl>
    <w:lvl w:ilvl="6" w:tplc="B3962414" w:tentative="1">
      <w:start w:val="1"/>
      <w:numFmt w:val="decimal"/>
      <w:lvlText w:val="%7."/>
      <w:lvlJc w:val="left"/>
      <w:pPr>
        <w:ind w:left="5040" w:hanging="360"/>
      </w:pPr>
    </w:lvl>
    <w:lvl w:ilvl="7" w:tplc="811A53B0" w:tentative="1">
      <w:start w:val="1"/>
      <w:numFmt w:val="lowerLetter"/>
      <w:lvlText w:val="%8."/>
      <w:lvlJc w:val="left"/>
      <w:pPr>
        <w:ind w:left="5760" w:hanging="360"/>
      </w:pPr>
    </w:lvl>
    <w:lvl w:ilvl="8" w:tplc="04EC1D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BFC804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94AEB86" w:tentative="1">
      <w:start w:val="1"/>
      <w:numFmt w:val="lowerLetter"/>
      <w:lvlText w:val="%2."/>
      <w:lvlJc w:val="left"/>
      <w:pPr>
        <w:ind w:left="1800" w:hanging="360"/>
      </w:pPr>
    </w:lvl>
    <w:lvl w:ilvl="2" w:tplc="0FB048B2" w:tentative="1">
      <w:start w:val="1"/>
      <w:numFmt w:val="lowerRoman"/>
      <w:lvlText w:val="%3."/>
      <w:lvlJc w:val="right"/>
      <w:pPr>
        <w:ind w:left="2520" w:hanging="180"/>
      </w:pPr>
    </w:lvl>
    <w:lvl w:ilvl="3" w:tplc="2B42DD4A" w:tentative="1">
      <w:start w:val="1"/>
      <w:numFmt w:val="decimal"/>
      <w:lvlText w:val="%4."/>
      <w:lvlJc w:val="left"/>
      <w:pPr>
        <w:ind w:left="3240" w:hanging="360"/>
      </w:pPr>
    </w:lvl>
    <w:lvl w:ilvl="4" w:tplc="E35CF3DC" w:tentative="1">
      <w:start w:val="1"/>
      <w:numFmt w:val="lowerLetter"/>
      <w:lvlText w:val="%5."/>
      <w:lvlJc w:val="left"/>
      <w:pPr>
        <w:ind w:left="3960" w:hanging="360"/>
      </w:pPr>
    </w:lvl>
    <w:lvl w:ilvl="5" w:tplc="079A08AC" w:tentative="1">
      <w:start w:val="1"/>
      <w:numFmt w:val="lowerRoman"/>
      <w:lvlText w:val="%6."/>
      <w:lvlJc w:val="right"/>
      <w:pPr>
        <w:ind w:left="4680" w:hanging="180"/>
      </w:pPr>
    </w:lvl>
    <w:lvl w:ilvl="6" w:tplc="FDB80BBC" w:tentative="1">
      <w:start w:val="1"/>
      <w:numFmt w:val="decimal"/>
      <w:lvlText w:val="%7."/>
      <w:lvlJc w:val="left"/>
      <w:pPr>
        <w:ind w:left="5400" w:hanging="360"/>
      </w:pPr>
    </w:lvl>
    <w:lvl w:ilvl="7" w:tplc="700E3288" w:tentative="1">
      <w:start w:val="1"/>
      <w:numFmt w:val="lowerLetter"/>
      <w:lvlText w:val="%8."/>
      <w:lvlJc w:val="left"/>
      <w:pPr>
        <w:ind w:left="6120" w:hanging="360"/>
      </w:pPr>
    </w:lvl>
    <w:lvl w:ilvl="8" w:tplc="D3F620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D37B4A"/>
    <w:multiLevelType w:val="hybridMultilevel"/>
    <w:tmpl w:val="3DEA99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344C9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FC65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CD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2A1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5E9A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60F9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AA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0A55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787F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54B87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000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68D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43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611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7665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A056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C10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7CF2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1370FA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B106582" w:tentative="1">
      <w:start w:val="1"/>
      <w:numFmt w:val="lowerLetter"/>
      <w:lvlText w:val="%2."/>
      <w:lvlJc w:val="left"/>
      <w:pPr>
        <w:ind w:left="1146" w:hanging="360"/>
      </w:pPr>
    </w:lvl>
    <w:lvl w:ilvl="2" w:tplc="C4187D2E" w:tentative="1">
      <w:start w:val="1"/>
      <w:numFmt w:val="lowerRoman"/>
      <w:lvlText w:val="%3."/>
      <w:lvlJc w:val="right"/>
      <w:pPr>
        <w:ind w:left="1866" w:hanging="180"/>
      </w:pPr>
    </w:lvl>
    <w:lvl w:ilvl="3" w:tplc="C750BBF8" w:tentative="1">
      <w:start w:val="1"/>
      <w:numFmt w:val="decimal"/>
      <w:lvlText w:val="%4."/>
      <w:lvlJc w:val="left"/>
      <w:pPr>
        <w:ind w:left="2586" w:hanging="360"/>
      </w:pPr>
    </w:lvl>
    <w:lvl w:ilvl="4" w:tplc="C21A165A" w:tentative="1">
      <w:start w:val="1"/>
      <w:numFmt w:val="lowerLetter"/>
      <w:lvlText w:val="%5."/>
      <w:lvlJc w:val="left"/>
      <w:pPr>
        <w:ind w:left="3306" w:hanging="360"/>
      </w:pPr>
    </w:lvl>
    <w:lvl w:ilvl="5" w:tplc="CF92A51A" w:tentative="1">
      <w:start w:val="1"/>
      <w:numFmt w:val="lowerRoman"/>
      <w:lvlText w:val="%6."/>
      <w:lvlJc w:val="right"/>
      <w:pPr>
        <w:ind w:left="4026" w:hanging="180"/>
      </w:pPr>
    </w:lvl>
    <w:lvl w:ilvl="6" w:tplc="6C22E670" w:tentative="1">
      <w:start w:val="1"/>
      <w:numFmt w:val="decimal"/>
      <w:lvlText w:val="%7."/>
      <w:lvlJc w:val="left"/>
      <w:pPr>
        <w:ind w:left="4746" w:hanging="360"/>
      </w:pPr>
    </w:lvl>
    <w:lvl w:ilvl="7" w:tplc="E2649E62" w:tentative="1">
      <w:start w:val="1"/>
      <w:numFmt w:val="lowerLetter"/>
      <w:lvlText w:val="%8."/>
      <w:lvlJc w:val="left"/>
      <w:pPr>
        <w:ind w:left="5466" w:hanging="360"/>
      </w:pPr>
    </w:lvl>
    <w:lvl w:ilvl="8" w:tplc="91C843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F1F230B"/>
    <w:multiLevelType w:val="hybridMultilevel"/>
    <w:tmpl w:val="1B0E4FE4"/>
    <w:lvl w:ilvl="0" w:tplc="04FCAE5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2A9298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628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7EC7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0A4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6E4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8018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BEB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5E6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B27E0D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C05012" w:tentative="1">
      <w:start w:val="1"/>
      <w:numFmt w:val="lowerLetter"/>
      <w:lvlText w:val="%2."/>
      <w:lvlJc w:val="left"/>
      <w:pPr>
        <w:ind w:left="1440" w:hanging="360"/>
      </w:pPr>
    </w:lvl>
    <w:lvl w:ilvl="2" w:tplc="4B52E0CC" w:tentative="1">
      <w:start w:val="1"/>
      <w:numFmt w:val="lowerRoman"/>
      <w:lvlText w:val="%3."/>
      <w:lvlJc w:val="right"/>
      <w:pPr>
        <w:ind w:left="2160" w:hanging="180"/>
      </w:pPr>
    </w:lvl>
    <w:lvl w:ilvl="3" w:tplc="76340852" w:tentative="1">
      <w:start w:val="1"/>
      <w:numFmt w:val="decimal"/>
      <w:lvlText w:val="%4."/>
      <w:lvlJc w:val="left"/>
      <w:pPr>
        <w:ind w:left="2880" w:hanging="360"/>
      </w:pPr>
    </w:lvl>
    <w:lvl w:ilvl="4" w:tplc="770A2ACC" w:tentative="1">
      <w:start w:val="1"/>
      <w:numFmt w:val="lowerLetter"/>
      <w:lvlText w:val="%5."/>
      <w:lvlJc w:val="left"/>
      <w:pPr>
        <w:ind w:left="3600" w:hanging="360"/>
      </w:pPr>
    </w:lvl>
    <w:lvl w:ilvl="5" w:tplc="1B9C827C" w:tentative="1">
      <w:start w:val="1"/>
      <w:numFmt w:val="lowerRoman"/>
      <w:lvlText w:val="%6."/>
      <w:lvlJc w:val="right"/>
      <w:pPr>
        <w:ind w:left="4320" w:hanging="180"/>
      </w:pPr>
    </w:lvl>
    <w:lvl w:ilvl="6" w:tplc="2F5EB5F4" w:tentative="1">
      <w:start w:val="1"/>
      <w:numFmt w:val="decimal"/>
      <w:lvlText w:val="%7."/>
      <w:lvlJc w:val="left"/>
      <w:pPr>
        <w:ind w:left="5040" w:hanging="360"/>
      </w:pPr>
    </w:lvl>
    <w:lvl w:ilvl="7" w:tplc="FB7A06AA" w:tentative="1">
      <w:start w:val="1"/>
      <w:numFmt w:val="lowerLetter"/>
      <w:lvlText w:val="%8."/>
      <w:lvlJc w:val="left"/>
      <w:pPr>
        <w:ind w:left="5760" w:hanging="360"/>
      </w:pPr>
    </w:lvl>
    <w:lvl w:ilvl="8" w:tplc="0ACA48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62EA22B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37A5CD4">
      <w:start w:val="1"/>
      <w:numFmt w:val="lowerLetter"/>
      <w:lvlText w:val="%2."/>
      <w:lvlJc w:val="left"/>
      <w:pPr>
        <w:ind w:left="1365" w:hanging="360"/>
      </w:pPr>
    </w:lvl>
    <w:lvl w:ilvl="2" w:tplc="A8AEBCC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F8E83FC" w:tentative="1">
      <w:start w:val="1"/>
      <w:numFmt w:val="decimal"/>
      <w:lvlText w:val="%4."/>
      <w:lvlJc w:val="left"/>
      <w:pPr>
        <w:ind w:left="2805" w:hanging="360"/>
      </w:pPr>
    </w:lvl>
    <w:lvl w:ilvl="4" w:tplc="F6549BE8" w:tentative="1">
      <w:start w:val="1"/>
      <w:numFmt w:val="lowerLetter"/>
      <w:lvlText w:val="%5."/>
      <w:lvlJc w:val="left"/>
      <w:pPr>
        <w:ind w:left="3525" w:hanging="360"/>
      </w:pPr>
    </w:lvl>
    <w:lvl w:ilvl="5" w:tplc="A8241250" w:tentative="1">
      <w:start w:val="1"/>
      <w:numFmt w:val="lowerRoman"/>
      <w:lvlText w:val="%6."/>
      <w:lvlJc w:val="right"/>
      <w:pPr>
        <w:ind w:left="4245" w:hanging="180"/>
      </w:pPr>
    </w:lvl>
    <w:lvl w:ilvl="6" w:tplc="0B146A32" w:tentative="1">
      <w:start w:val="1"/>
      <w:numFmt w:val="decimal"/>
      <w:lvlText w:val="%7."/>
      <w:lvlJc w:val="left"/>
      <w:pPr>
        <w:ind w:left="4965" w:hanging="360"/>
      </w:pPr>
    </w:lvl>
    <w:lvl w:ilvl="7" w:tplc="9A0AFED8" w:tentative="1">
      <w:start w:val="1"/>
      <w:numFmt w:val="lowerLetter"/>
      <w:lvlText w:val="%8."/>
      <w:lvlJc w:val="left"/>
      <w:pPr>
        <w:ind w:left="5685" w:hanging="360"/>
      </w:pPr>
    </w:lvl>
    <w:lvl w:ilvl="8" w:tplc="71788B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6B1EE6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DA4B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0416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0C2E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58FD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4C6F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DC28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EAB4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5EDB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06D6BD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43820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C0F3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2273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C68B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9271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546D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2434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2850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6ABAE9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D8EE5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5C49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D052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A2FA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5CC4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DE50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A035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96C1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0F384C"/>
    <w:multiLevelType w:val="hybridMultilevel"/>
    <w:tmpl w:val="45FC2B5A"/>
    <w:lvl w:ilvl="0" w:tplc="1736D472">
      <w:start w:val="1"/>
      <w:numFmt w:val="decimal"/>
      <w:lvlText w:val="%1.)"/>
      <w:lvlJc w:val="left"/>
      <w:pPr>
        <w:ind w:left="720" w:hanging="360"/>
      </w:pPr>
      <w:rPr>
        <w:rFonts w:hint="default"/>
        <w:color w:val="222222"/>
      </w:rPr>
    </w:lvl>
    <w:lvl w:ilvl="1" w:tplc="973AFA14" w:tentative="1">
      <w:start w:val="1"/>
      <w:numFmt w:val="lowerLetter"/>
      <w:lvlText w:val="%2."/>
      <w:lvlJc w:val="left"/>
      <w:pPr>
        <w:ind w:left="1440" w:hanging="360"/>
      </w:pPr>
    </w:lvl>
    <w:lvl w:ilvl="2" w:tplc="8954F88C" w:tentative="1">
      <w:start w:val="1"/>
      <w:numFmt w:val="lowerRoman"/>
      <w:lvlText w:val="%3."/>
      <w:lvlJc w:val="right"/>
      <w:pPr>
        <w:ind w:left="2160" w:hanging="180"/>
      </w:pPr>
    </w:lvl>
    <w:lvl w:ilvl="3" w:tplc="B1B850DC" w:tentative="1">
      <w:start w:val="1"/>
      <w:numFmt w:val="decimal"/>
      <w:lvlText w:val="%4."/>
      <w:lvlJc w:val="left"/>
      <w:pPr>
        <w:ind w:left="2880" w:hanging="360"/>
      </w:pPr>
    </w:lvl>
    <w:lvl w:ilvl="4" w:tplc="6798B0F6" w:tentative="1">
      <w:start w:val="1"/>
      <w:numFmt w:val="lowerLetter"/>
      <w:lvlText w:val="%5."/>
      <w:lvlJc w:val="left"/>
      <w:pPr>
        <w:ind w:left="3600" w:hanging="360"/>
      </w:pPr>
    </w:lvl>
    <w:lvl w:ilvl="5" w:tplc="7CE0394C" w:tentative="1">
      <w:start w:val="1"/>
      <w:numFmt w:val="lowerRoman"/>
      <w:lvlText w:val="%6."/>
      <w:lvlJc w:val="right"/>
      <w:pPr>
        <w:ind w:left="4320" w:hanging="180"/>
      </w:pPr>
    </w:lvl>
    <w:lvl w:ilvl="6" w:tplc="86B8C046" w:tentative="1">
      <w:start w:val="1"/>
      <w:numFmt w:val="decimal"/>
      <w:lvlText w:val="%7."/>
      <w:lvlJc w:val="left"/>
      <w:pPr>
        <w:ind w:left="5040" w:hanging="360"/>
      </w:pPr>
    </w:lvl>
    <w:lvl w:ilvl="7" w:tplc="E110B57E" w:tentative="1">
      <w:start w:val="1"/>
      <w:numFmt w:val="lowerLetter"/>
      <w:lvlText w:val="%8."/>
      <w:lvlJc w:val="left"/>
      <w:pPr>
        <w:ind w:left="5760" w:hanging="360"/>
      </w:pPr>
    </w:lvl>
    <w:lvl w:ilvl="8" w:tplc="21D2F2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7C8694D8">
      <w:start w:val="1"/>
      <w:numFmt w:val="upperLetter"/>
      <w:lvlText w:val="%1."/>
      <w:lvlJc w:val="left"/>
      <w:pPr>
        <w:ind w:left="720" w:hanging="360"/>
      </w:pPr>
    </w:lvl>
    <w:lvl w:ilvl="1" w:tplc="C360E538" w:tentative="1">
      <w:start w:val="1"/>
      <w:numFmt w:val="lowerLetter"/>
      <w:lvlText w:val="%2."/>
      <w:lvlJc w:val="left"/>
      <w:pPr>
        <w:ind w:left="1440" w:hanging="360"/>
      </w:pPr>
    </w:lvl>
    <w:lvl w:ilvl="2" w:tplc="4984DA82" w:tentative="1">
      <w:start w:val="1"/>
      <w:numFmt w:val="lowerRoman"/>
      <w:lvlText w:val="%3."/>
      <w:lvlJc w:val="right"/>
      <w:pPr>
        <w:ind w:left="2160" w:hanging="180"/>
      </w:pPr>
    </w:lvl>
    <w:lvl w:ilvl="3" w:tplc="6A4C57F0" w:tentative="1">
      <w:start w:val="1"/>
      <w:numFmt w:val="decimal"/>
      <w:lvlText w:val="%4."/>
      <w:lvlJc w:val="left"/>
      <w:pPr>
        <w:ind w:left="2880" w:hanging="360"/>
      </w:pPr>
    </w:lvl>
    <w:lvl w:ilvl="4" w:tplc="F56E1E6C" w:tentative="1">
      <w:start w:val="1"/>
      <w:numFmt w:val="lowerLetter"/>
      <w:lvlText w:val="%5."/>
      <w:lvlJc w:val="left"/>
      <w:pPr>
        <w:ind w:left="3600" w:hanging="360"/>
      </w:pPr>
    </w:lvl>
    <w:lvl w:ilvl="5" w:tplc="735C2CF2" w:tentative="1">
      <w:start w:val="1"/>
      <w:numFmt w:val="lowerRoman"/>
      <w:lvlText w:val="%6."/>
      <w:lvlJc w:val="right"/>
      <w:pPr>
        <w:ind w:left="4320" w:hanging="180"/>
      </w:pPr>
    </w:lvl>
    <w:lvl w:ilvl="6" w:tplc="B238847E" w:tentative="1">
      <w:start w:val="1"/>
      <w:numFmt w:val="decimal"/>
      <w:lvlText w:val="%7."/>
      <w:lvlJc w:val="left"/>
      <w:pPr>
        <w:ind w:left="5040" w:hanging="360"/>
      </w:pPr>
    </w:lvl>
    <w:lvl w:ilvl="7" w:tplc="6442BDDC" w:tentative="1">
      <w:start w:val="1"/>
      <w:numFmt w:val="lowerLetter"/>
      <w:lvlText w:val="%8."/>
      <w:lvlJc w:val="left"/>
      <w:pPr>
        <w:ind w:left="5760" w:hanging="360"/>
      </w:pPr>
    </w:lvl>
    <w:lvl w:ilvl="8" w:tplc="1AC45B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1C24F1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7C63AC" w:tentative="1">
      <w:start w:val="1"/>
      <w:numFmt w:val="lowerLetter"/>
      <w:lvlText w:val="%2."/>
      <w:lvlJc w:val="left"/>
      <w:pPr>
        <w:ind w:left="1800" w:hanging="360"/>
      </w:pPr>
    </w:lvl>
    <w:lvl w:ilvl="2" w:tplc="35380536" w:tentative="1">
      <w:start w:val="1"/>
      <w:numFmt w:val="lowerRoman"/>
      <w:lvlText w:val="%3."/>
      <w:lvlJc w:val="right"/>
      <w:pPr>
        <w:ind w:left="2520" w:hanging="180"/>
      </w:pPr>
    </w:lvl>
    <w:lvl w:ilvl="3" w:tplc="687CF586" w:tentative="1">
      <w:start w:val="1"/>
      <w:numFmt w:val="decimal"/>
      <w:lvlText w:val="%4."/>
      <w:lvlJc w:val="left"/>
      <w:pPr>
        <w:ind w:left="3240" w:hanging="360"/>
      </w:pPr>
    </w:lvl>
    <w:lvl w:ilvl="4" w:tplc="CC6E33C2" w:tentative="1">
      <w:start w:val="1"/>
      <w:numFmt w:val="lowerLetter"/>
      <w:lvlText w:val="%5."/>
      <w:lvlJc w:val="left"/>
      <w:pPr>
        <w:ind w:left="3960" w:hanging="360"/>
      </w:pPr>
    </w:lvl>
    <w:lvl w:ilvl="5" w:tplc="11986B46" w:tentative="1">
      <w:start w:val="1"/>
      <w:numFmt w:val="lowerRoman"/>
      <w:lvlText w:val="%6."/>
      <w:lvlJc w:val="right"/>
      <w:pPr>
        <w:ind w:left="4680" w:hanging="180"/>
      </w:pPr>
    </w:lvl>
    <w:lvl w:ilvl="6" w:tplc="E828F096" w:tentative="1">
      <w:start w:val="1"/>
      <w:numFmt w:val="decimal"/>
      <w:lvlText w:val="%7."/>
      <w:lvlJc w:val="left"/>
      <w:pPr>
        <w:ind w:left="5400" w:hanging="360"/>
      </w:pPr>
    </w:lvl>
    <w:lvl w:ilvl="7" w:tplc="516CED60" w:tentative="1">
      <w:start w:val="1"/>
      <w:numFmt w:val="lowerLetter"/>
      <w:lvlText w:val="%8."/>
      <w:lvlJc w:val="left"/>
      <w:pPr>
        <w:ind w:left="6120" w:hanging="360"/>
      </w:pPr>
    </w:lvl>
    <w:lvl w:ilvl="8" w:tplc="0C8A5F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CEECE7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DC286C" w:tentative="1">
      <w:start w:val="1"/>
      <w:numFmt w:val="lowerLetter"/>
      <w:lvlText w:val="%2."/>
      <w:lvlJc w:val="left"/>
      <w:pPr>
        <w:ind w:left="1440" w:hanging="360"/>
      </w:pPr>
    </w:lvl>
    <w:lvl w:ilvl="2" w:tplc="33080EAE" w:tentative="1">
      <w:start w:val="1"/>
      <w:numFmt w:val="lowerRoman"/>
      <w:lvlText w:val="%3."/>
      <w:lvlJc w:val="right"/>
      <w:pPr>
        <w:ind w:left="2160" w:hanging="180"/>
      </w:pPr>
    </w:lvl>
    <w:lvl w:ilvl="3" w:tplc="8158837C" w:tentative="1">
      <w:start w:val="1"/>
      <w:numFmt w:val="decimal"/>
      <w:lvlText w:val="%4."/>
      <w:lvlJc w:val="left"/>
      <w:pPr>
        <w:ind w:left="2880" w:hanging="360"/>
      </w:pPr>
    </w:lvl>
    <w:lvl w:ilvl="4" w:tplc="906CEE22" w:tentative="1">
      <w:start w:val="1"/>
      <w:numFmt w:val="lowerLetter"/>
      <w:lvlText w:val="%5."/>
      <w:lvlJc w:val="left"/>
      <w:pPr>
        <w:ind w:left="3600" w:hanging="360"/>
      </w:pPr>
    </w:lvl>
    <w:lvl w:ilvl="5" w:tplc="556EE8A2" w:tentative="1">
      <w:start w:val="1"/>
      <w:numFmt w:val="lowerRoman"/>
      <w:lvlText w:val="%6."/>
      <w:lvlJc w:val="right"/>
      <w:pPr>
        <w:ind w:left="4320" w:hanging="180"/>
      </w:pPr>
    </w:lvl>
    <w:lvl w:ilvl="6" w:tplc="4C90C532" w:tentative="1">
      <w:start w:val="1"/>
      <w:numFmt w:val="decimal"/>
      <w:lvlText w:val="%7."/>
      <w:lvlJc w:val="left"/>
      <w:pPr>
        <w:ind w:left="5040" w:hanging="360"/>
      </w:pPr>
    </w:lvl>
    <w:lvl w:ilvl="7" w:tplc="8110EB66" w:tentative="1">
      <w:start w:val="1"/>
      <w:numFmt w:val="lowerLetter"/>
      <w:lvlText w:val="%8."/>
      <w:lvlJc w:val="left"/>
      <w:pPr>
        <w:ind w:left="5760" w:hanging="360"/>
      </w:pPr>
    </w:lvl>
    <w:lvl w:ilvl="8" w:tplc="6F78EC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816E02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26ED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EC18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6D208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4451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EC4D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C1414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C4C7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DA056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4D04FC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BE4B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FAAF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169D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B09E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A8E2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8C6D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CA9C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7655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BFB62A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1E7C6A" w:tentative="1">
      <w:start w:val="1"/>
      <w:numFmt w:val="lowerLetter"/>
      <w:lvlText w:val="%2."/>
      <w:lvlJc w:val="left"/>
      <w:pPr>
        <w:ind w:left="1440" w:hanging="360"/>
      </w:pPr>
    </w:lvl>
    <w:lvl w:ilvl="2" w:tplc="955C4DC2" w:tentative="1">
      <w:start w:val="1"/>
      <w:numFmt w:val="lowerRoman"/>
      <w:lvlText w:val="%3."/>
      <w:lvlJc w:val="right"/>
      <w:pPr>
        <w:ind w:left="2160" w:hanging="180"/>
      </w:pPr>
    </w:lvl>
    <w:lvl w:ilvl="3" w:tplc="6A4C8020" w:tentative="1">
      <w:start w:val="1"/>
      <w:numFmt w:val="decimal"/>
      <w:lvlText w:val="%4."/>
      <w:lvlJc w:val="left"/>
      <w:pPr>
        <w:ind w:left="2880" w:hanging="360"/>
      </w:pPr>
    </w:lvl>
    <w:lvl w:ilvl="4" w:tplc="B8AE709E" w:tentative="1">
      <w:start w:val="1"/>
      <w:numFmt w:val="lowerLetter"/>
      <w:lvlText w:val="%5."/>
      <w:lvlJc w:val="left"/>
      <w:pPr>
        <w:ind w:left="3600" w:hanging="360"/>
      </w:pPr>
    </w:lvl>
    <w:lvl w:ilvl="5" w:tplc="EDD82A62" w:tentative="1">
      <w:start w:val="1"/>
      <w:numFmt w:val="lowerRoman"/>
      <w:lvlText w:val="%6."/>
      <w:lvlJc w:val="right"/>
      <w:pPr>
        <w:ind w:left="4320" w:hanging="180"/>
      </w:pPr>
    </w:lvl>
    <w:lvl w:ilvl="6" w:tplc="7F90148E" w:tentative="1">
      <w:start w:val="1"/>
      <w:numFmt w:val="decimal"/>
      <w:lvlText w:val="%7."/>
      <w:lvlJc w:val="left"/>
      <w:pPr>
        <w:ind w:left="5040" w:hanging="360"/>
      </w:pPr>
    </w:lvl>
    <w:lvl w:ilvl="7" w:tplc="F68AA6E8" w:tentative="1">
      <w:start w:val="1"/>
      <w:numFmt w:val="lowerLetter"/>
      <w:lvlText w:val="%8."/>
      <w:lvlJc w:val="left"/>
      <w:pPr>
        <w:ind w:left="5760" w:hanging="360"/>
      </w:pPr>
    </w:lvl>
    <w:lvl w:ilvl="8" w:tplc="A77E1C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1"/>
  </w:num>
  <w:num w:numId="7">
    <w:abstractNumId w:val="7"/>
  </w:num>
  <w:num w:numId="8">
    <w:abstractNumId w:val="8"/>
  </w:num>
  <w:num w:numId="9">
    <w:abstractNumId w:val="17"/>
  </w:num>
  <w:num w:numId="10">
    <w:abstractNumId w:val="14"/>
  </w:num>
  <w:num w:numId="11">
    <w:abstractNumId w:val="2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5"/>
  </w:num>
  <w:num w:numId="18">
    <w:abstractNumId w:val="23"/>
  </w:num>
  <w:num w:numId="19">
    <w:abstractNumId w:val="18"/>
  </w:num>
  <w:num w:numId="20">
    <w:abstractNumId w:val="3"/>
  </w:num>
  <w:num w:numId="21">
    <w:abstractNumId w:val="15"/>
  </w:num>
  <w:num w:numId="22">
    <w:abstractNumId w:val="9"/>
  </w:num>
  <w:num w:numId="23">
    <w:abstractNumId w:val="0"/>
  </w:num>
  <w:num w:numId="2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40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C94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4A52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329E"/>
    <w:rsid w:val="00114CC9"/>
    <w:rsid w:val="001150A2"/>
    <w:rsid w:val="001155F3"/>
    <w:rsid w:val="0011601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6058"/>
    <w:rsid w:val="0016145C"/>
    <w:rsid w:val="00161E25"/>
    <w:rsid w:val="0016328A"/>
    <w:rsid w:val="001634EE"/>
    <w:rsid w:val="001708DD"/>
    <w:rsid w:val="00171CFF"/>
    <w:rsid w:val="001729AA"/>
    <w:rsid w:val="00172F9A"/>
    <w:rsid w:val="00175423"/>
    <w:rsid w:val="001755D2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6935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C49"/>
    <w:rsid w:val="00215C6A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55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5B3B"/>
    <w:rsid w:val="00340AFC"/>
    <w:rsid w:val="00341A87"/>
    <w:rsid w:val="00341AE8"/>
    <w:rsid w:val="0035221B"/>
    <w:rsid w:val="00353CF4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F10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2F3C"/>
    <w:rsid w:val="003D5A4B"/>
    <w:rsid w:val="003D7455"/>
    <w:rsid w:val="003E07D4"/>
    <w:rsid w:val="003E4A4D"/>
    <w:rsid w:val="003F2ACC"/>
    <w:rsid w:val="003F3F0D"/>
    <w:rsid w:val="003F6022"/>
    <w:rsid w:val="003F7DDE"/>
    <w:rsid w:val="00401364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40C8"/>
    <w:rsid w:val="00474D49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7A74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5CAD"/>
    <w:rsid w:val="00565CAF"/>
    <w:rsid w:val="00571B62"/>
    <w:rsid w:val="00572C0B"/>
    <w:rsid w:val="00572C67"/>
    <w:rsid w:val="00572F33"/>
    <w:rsid w:val="00573810"/>
    <w:rsid w:val="0057457F"/>
    <w:rsid w:val="005778E2"/>
    <w:rsid w:val="00592FD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2C"/>
    <w:rsid w:val="00622DCF"/>
    <w:rsid w:val="00624990"/>
    <w:rsid w:val="00625BA4"/>
    <w:rsid w:val="0062672E"/>
    <w:rsid w:val="00627232"/>
    <w:rsid w:val="00627E1F"/>
    <w:rsid w:val="0063000E"/>
    <w:rsid w:val="00631459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518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1D33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5B6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0A10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0C40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63C"/>
    <w:rsid w:val="009645FE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DDE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807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1CBD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7F62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E52"/>
    <w:rsid w:val="00B71C27"/>
    <w:rsid w:val="00B723CF"/>
    <w:rsid w:val="00B72937"/>
    <w:rsid w:val="00B73368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0895"/>
    <w:rsid w:val="00B91790"/>
    <w:rsid w:val="00BA4525"/>
    <w:rsid w:val="00BA7822"/>
    <w:rsid w:val="00BC4DE8"/>
    <w:rsid w:val="00BC74CC"/>
    <w:rsid w:val="00BC7528"/>
    <w:rsid w:val="00BD158E"/>
    <w:rsid w:val="00BD3CD2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32B"/>
    <w:rsid w:val="00CA2586"/>
    <w:rsid w:val="00CA5227"/>
    <w:rsid w:val="00CA6259"/>
    <w:rsid w:val="00CA744A"/>
    <w:rsid w:val="00CB1746"/>
    <w:rsid w:val="00CB1F6C"/>
    <w:rsid w:val="00CB46DE"/>
    <w:rsid w:val="00CC0CD0"/>
    <w:rsid w:val="00CC11C3"/>
    <w:rsid w:val="00CC1D6D"/>
    <w:rsid w:val="00CC2187"/>
    <w:rsid w:val="00CC39B2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B11"/>
    <w:rsid w:val="00D33C3A"/>
    <w:rsid w:val="00D43114"/>
    <w:rsid w:val="00D47E03"/>
    <w:rsid w:val="00D533B0"/>
    <w:rsid w:val="00D61BC7"/>
    <w:rsid w:val="00D6348B"/>
    <w:rsid w:val="00D655D5"/>
    <w:rsid w:val="00D7078F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39A6"/>
    <w:rsid w:val="00DA5C07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95F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090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D5D"/>
    <w:rsid w:val="00FA122C"/>
    <w:rsid w:val="00FA2177"/>
    <w:rsid w:val="00FA2894"/>
    <w:rsid w:val="00FA49C6"/>
    <w:rsid w:val="00FB0546"/>
    <w:rsid w:val="00FB1DE3"/>
    <w:rsid w:val="00FB38C9"/>
    <w:rsid w:val="00FB4D8A"/>
    <w:rsid w:val="00FB6E6D"/>
    <w:rsid w:val="00FC03C2"/>
    <w:rsid w:val="00FC0F8B"/>
    <w:rsid w:val="00FC362A"/>
    <w:rsid w:val="00FC5971"/>
    <w:rsid w:val="00FC5CDA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5A5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AE387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Szvegtrzs2">
    <w:name w:val="Body Text 2"/>
    <w:basedOn w:val="Norml"/>
    <w:link w:val="Szvegtrzs2Char"/>
    <w:rsid w:val="00335B3B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335B3B"/>
    <w:rPr>
      <w:rFonts w:ascii="Times New Roman" w:hAnsi="Times New Roman" w:cs="Times New Roman"/>
      <w:sz w:val="24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jel">
    <w:name w:val="jel"/>
    <w:basedOn w:val="Bekezdsalapbettpusa"/>
    <w:rsid w:val="007F1D33"/>
  </w:style>
  <w:style w:type="character" w:customStyle="1" w:styleId="szakasz-jel">
    <w:name w:val="szakasz-jel"/>
    <w:basedOn w:val="Bekezdsalapbettpusa"/>
    <w:rsid w:val="007F1D33"/>
  </w:style>
  <w:style w:type="character" w:styleId="Hiperhivatkozs">
    <w:name w:val="Hyperlink"/>
    <w:basedOn w:val="Bekezdsalapbettpusa"/>
    <w:uiPriority w:val="99"/>
    <w:semiHidden/>
    <w:unhideWhenUsed/>
    <w:rsid w:val="007F1D33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4740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740C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740C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740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740C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5704/r/2022/2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5704/r/2022/23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3650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3650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3650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3650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3650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3650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3650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36501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61065"/>
    <w:rsid w:val="001903EC"/>
    <w:rsid w:val="00436501"/>
    <w:rsid w:val="005308DA"/>
    <w:rsid w:val="005C29E7"/>
    <w:rsid w:val="005C3C59"/>
    <w:rsid w:val="005F10AD"/>
    <w:rsid w:val="006220F2"/>
    <w:rsid w:val="006509A0"/>
    <w:rsid w:val="006739E9"/>
    <w:rsid w:val="00793CD7"/>
    <w:rsid w:val="00857BC2"/>
    <w:rsid w:val="00A35C21"/>
    <w:rsid w:val="00D7745C"/>
    <w:rsid w:val="00DA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BC9A5-45F3-41EB-BF3A-713344150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1344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15</cp:revision>
  <cp:lastPrinted>2015-06-19T08:32:00Z</cp:lastPrinted>
  <dcterms:created xsi:type="dcterms:W3CDTF">2022-09-21T10:19:00Z</dcterms:created>
  <dcterms:modified xsi:type="dcterms:W3CDTF">2024-03-13T09:28:00Z</dcterms:modified>
</cp:coreProperties>
</file>