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937D2E" w14:textId="77777777" w:rsidR="00D53EAF" w:rsidRPr="006E6F8C" w:rsidRDefault="00D53EAF" w:rsidP="00D53EAF">
      <w:pPr>
        <w:spacing w:after="0" w:line="240" w:lineRule="auto"/>
        <w:jc w:val="center"/>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 xml:space="preserve">Budapest Főváros VII. kerület Erzsébetváros </w:t>
      </w:r>
      <w:r w:rsidR="00DC3474" w:rsidRPr="006E6F8C">
        <w:rPr>
          <w:rFonts w:ascii="Times New Roman" w:eastAsia="Times New Roman" w:hAnsi="Times New Roman" w:cs="Times New Roman"/>
          <w:b/>
          <w:bCs/>
          <w:color w:val="000000"/>
          <w:sz w:val="24"/>
          <w:szCs w:val="24"/>
          <w:lang w:eastAsia="hu-HU"/>
        </w:rPr>
        <w:t xml:space="preserve">Önkormányzata </w:t>
      </w:r>
      <w:r w:rsidRPr="006E6F8C">
        <w:rPr>
          <w:rFonts w:ascii="Times New Roman" w:eastAsia="Times New Roman" w:hAnsi="Times New Roman" w:cs="Times New Roman"/>
          <w:b/>
          <w:bCs/>
          <w:color w:val="000000"/>
          <w:sz w:val="24"/>
          <w:szCs w:val="24"/>
          <w:lang w:eastAsia="hu-HU"/>
        </w:rPr>
        <w:t>Képviselő-testületének …/202</w:t>
      </w:r>
      <w:r w:rsidR="00D26E44" w:rsidRPr="006E6F8C">
        <w:rPr>
          <w:rFonts w:ascii="Times New Roman" w:eastAsia="Times New Roman" w:hAnsi="Times New Roman" w:cs="Times New Roman"/>
          <w:b/>
          <w:bCs/>
          <w:color w:val="000000"/>
          <w:sz w:val="24"/>
          <w:szCs w:val="24"/>
          <w:lang w:eastAsia="hu-HU"/>
        </w:rPr>
        <w:t>4</w:t>
      </w:r>
      <w:r w:rsidRPr="006E6F8C">
        <w:rPr>
          <w:rFonts w:ascii="Times New Roman" w:eastAsia="Times New Roman" w:hAnsi="Times New Roman" w:cs="Times New Roman"/>
          <w:b/>
          <w:bCs/>
          <w:color w:val="000000"/>
          <w:sz w:val="24"/>
          <w:szCs w:val="24"/>
          <w:lang w:eastAsia="hu-HU"/>
        </w:rPr>
        <w:t>. (...) önkormányzati rendelete</w:t>
      </w:r>
    </w:p>
    <w:p w14:paraId="2E36260E" w14:textId="7D3F8DA4" w:rsidR="00D53EAF" w:rsidRPr="006E6F8C" w:rsidRDefault="00D53EAF" w:rsidP="00D53EAF">
      <w:pPr>
        <w:spacing w:after="0" w:line="240" w:lineRule="auto"/>
        <w:jc w:val="center"/>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Budapest Főváros VII. kerület Erzsébetváros Önkormányzata Képviselő-testületének parkolóhelyek és rakodóhelyek megváltásáról, közcélú parkolóhelyekről szóló 4/2019. (III.22.) számú önkormányzati rendelete módosításáról</w:t>
      </w:r>
    </w:p>
    <w:p w14:paraId="6E5EA07A" w14:textId="77777777" w:rsidR="00D53EAF" w:rsidRPr="006E6F8C" w:rsidRDefault="00D53EAF" w:rsidP="00D53EAF">
      <w:pPr>
        <w:spacing w:after="240" w:line="240" w:lineRule="auto"/>
        <w:rPr>
          <w:rFonts w:ascii="Times New Roman" w:eastAsia="Times New Roman" w:hAnsi="Times New Roman" w:cs="Times New Roman"/>
          <w:sz w:val="24"/>
          <w:szCs w:val="24"/>
          <w:lang w:eastAsia="hu-HU"/>
        </w:rPr>
      </w:pPr>
    </w:p>
    <w:p w14:paraId="3F3F6DC5" w14:textId="186754B2" w:rsidR="00D53EAF" w:rsidRPr="006E6F8C" w:rsidRDefault="00D53EAF" w:rsidP="00D53EAF">
      <w:pPr>
        <w:spacing w:after="0" w:line="240" w:lineRule="auto"/>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color w:val="000000"/>
          <w:sz w:val="24"/>
          <w:szCs w:val="24"/>
          <w:lang w:eastAsia="hu-HU"/>
        </w:rPr>
        <w:t xml:space="preserve">Budapest Főváros VII. kerület Erzsébetváros Önkormányzatának Képviselő-testülete az Alaptörvény </w:t>
      </w:r>
      <w:r w:rsidR="00835A69" w:rsidRPr="006E6F8C">
        <w:rPr>
          <w:rFonts w:ascii="Times New Roman" w:eastAsia="Times New Roman" w:hAnsi="Times New Roman" w:cs="Times New Roman"/>
          <w:color w:val="000000"/>
          <w:sz w:val="24"/>
          <w:szCs w:val="24"/>
          <w:lang w:eastAsia="hu-HU"/>
        </w:rPr>
        <w:t>32.</w:t>
      </w:r>
      <w:r w:rsidR="00962655">
        <w:rPr>
          <w:rFonts w:ascii="Times New Roman" w:eastAsia="Times New Roman" w:hAnsi="Times New Roman" w:cs="Times New Roman"/>
          <w:color w:val="000000"/>
          <w:sz w:val="24"/>
          <w:szCs w:val="24"/>
          <w:lang w:eastAsia="hu-HU"/>
        </w:rPr>
        <w:t xml:space="preserve"> cikk </w:t>
      </w:r>
      <w:r w:rsidR="00835A69" w:rsidRPr="006E6F8C">
        <w:rPr>
          <w:rFonts w:ascii="Times New Roman" w:eastAsia="Times New Roman" w:hAnsi="Times New Roman" w:cs="Times New Roman"/>
          <w:color w:val="000000"/>
          <w:sz w:val="24"/>
          <w:szCs w:val="24"/>
          <w:lang w:eastAsia="hu-HU"/>
        </w:rPr>
        <w:t>(1)</w:t>
      </w:r>
      <w:r w:rsidRPr="006E6F8C">
        <w:rPr>
          <w:rFonts w:ascii="Times New Roman" w:eastAsia="Times New Roman" w:hAnsi="Times New Roman" w:cs="Times New Roman"/>
          <w:color w:val="000000"/>
          <w:sz w:val="24"/>
          <w:szCs w:val="24"/>
          <w:lang w:eastAsia="hu-HU"/>
        </w:rPr>
        <w:t xml:space="preserve"> bekezdésében foglalt jogköre alapján</w:t>
      </w:r>
      <w:r w:rsidR="008D3A0C" w:rsidRPr="006E6F8C">
        <w:rPr>
          <w:rFonts w:ascii="Times New Roman" w:eastAsia="Times New Roman" w:hAnsi="Times New Roman" w:cs="Times New Roman"/>
          <w:color w:val="000000"/>
          <w:sz w:val="24"/>
          <w:szCs w:val="24"/>
          <w:lang w:eastAsia="hu-HU"/>
        </w:rPr>
        <w:t xml:space="preserve"> </w:t>
      </w:r>
      <w:r w:rsidR="00652D76" w:rsidRPr="006E6F8C">
        <w:rPr>
          <w:rFonts w:ascii="Times New Roman" w:eastAsia="Times New Roman" w:hAnsi="Times New Roman" w:cs="Times New Roman"/>
          <w:color w:val="000000"/>
          <w:sz w:val="24"/>
          <w:szCs w:val="24"/>
          <w:lang w:eastAsia="hu-HU"/>
        </w:rPr>
        <w:t xml:space="preserve">a </w:t>
      </w:r>
      <w:r w:rsidRPr="006E6F8C">
        <w:rPr>
          <w:rFonts w:ascii="Times New Roman" w:eastAsia="Times New Roman" w:hAnsi="Times New Roman" w:cs="Times New Roman"/>
          <w:color w:val="000000"/>
          <w:sz w:val="24"/>
          <w:szCs w:val="24"/>
          <w:lang w:eastAsia="hu-HU"/>
        </w:rPr>
        <w:t>Magyarország helyi önkormányzatairól szóló</w:t>
      </w:r>
      <w:r w:rsidR="00CC427C" w:rsidRPr="006E6F8C">
        <w:rPr>
          <w:rFonts w:ascii="Times New Roman" w:eastAsia="Times New Roman" w:hAnsi="Times New Roman" w:cs="Times New Roman"/>
          <w:color w:val="000000"/>
          <w:sz w:val="24"/>
          <w:szCs w:val="24"/>
          <w:lang w:eastAsia="hu-HU"/>
        </w:rPr>
        <w:t xml:space="preserve"> 2011. évi CLXXXIX. törvény 23.</w:t>
      </w:r>
      <w:r w:rsidRPr="006E6F8C">
        <w:rPr>
          <w:rFonts w:ascii="Times New Roman" w:eastAsia="Times New Roman" w:hAnsi="Times New Roman" w:cs="Times New Roman"/>
          <w:color w:val="000000"/>
          <w:sz w:val="24"/>
          <w:szCs w:val="24"/>
          <w:lang w:eastAsia="hu-HU"/>
        </w:rPr>
        <w:t xml:space="preserve">§ </w:t>
      </w:r>
      <w:r w:rsidR="00CC427C" w:rsidRPr="006E6F8C">
        <w:rPr>
          <w:rFonts w:ascii="Times New Roman" w:eastAsia="Times New Roman" w:hAnsi="Times New Roman" w:cs="Times New Roman"/>
          <w:sz w:val="24"/>
          <w:szCs w:val="24"/>
          <w:lang w:eastAsia="hu-HU"/>
        </w:rPr>
        <w:t>(3) bekezdés</w:t>
      </w:r>
      <w:r w:rsidR="00652D76" w:rsidRPr="006E6F8C">
        <w:rPr>
          <w:rFonts w:ascii="Times New Roman" w:eastAsia="Times New Roman" w:hAnsi="Times New Roman" w:cs="Times New Roman"/>
          <w:sz w:val="24"/>
          <w:szCs w:val="24"/>
          <w:lang w:eastAsia="hu-HU"/>
        </w:rPr>
        <w:t>ében,</w:t>
      </w:r>
      <w:r w:rsidR="00CC427C" w:rsidRPr="006E6F8C">
        <w:rPr>
          <w:rFonts w:ascii="Times New Roman" w:eastAsia="Times New Roman" w:hAnsi="Times New Roman" w:cs="Times New Roman"/>
          <w:sz w:val="24"/>
          <w:szCs w:val="24"/>
          <w:lang w:eastAsia="hu-HU"/>
        </w:rPr>
        <w:t xml:space="preserve"> valamint 23.§ </w:t>
      </w:r>
      <w:r w:rsidRPr="006E6F8C">
        <w:rPr>
          <w:rFonts w:ascii="Times New Roman" w:eastAsia="Times New Roman" w:hAnsi="Times New Roman" w:cs="Times New Roman"/>
          <w:sz w:val="24"/>
          <w:szCs w:val="24"/>
          <w:lang w:eastAsia="hu-HU"/>
        </w:rPr>
        <w:t>(5) bekezdés 5. pontjában meghatározott feladatkörében eljárva</w:t>
      </w:r>
      <w:r w:rsidR="006809F1">
        <w:rPr>
          <w:rFonts w:ascii="Times New Roman" w:eastAsia="Times New Roman" w:hAnsi="Times New Roman" w:cs="Times New Roman"/>
          <w:sz w:val="24"/>
          <w:szCs w:val="24"/>
          <w:lang w:eastAsia="hu-HU"/>
        </w:rPr>
        <w:t xml:space="preserve"> </w:t>
      </w:r>
      <w:r w:rsidR="00962655">
        <w:rPr>
          <w:rFonts w:ascii="Times New Roman" w:eastAsia="Times New Roman" w:hAnsi="Times New Roman" w:cs="Times New Roman"/>
          <w:color w:val="000000"/>
          <w:sz w:val="24"/>
          <w:szCs w:val="24"/>
          <w:lang w:eastAsia="hu-HU"/>
        </w:rPr>
        <w:t xml:space="preserve">a </w:t>
      </w:r>
      <w:r w:rsidRPr="006E6F8C">
        <w:rPr>
          <w:rFonts w:ascii="Times New Roman" w:eastAsia="Times New Roman" w:hAnsi="Times New Roman" w:cs="Times New Roman"/>
          <w:color w:val="000000"/>
          <w:sz w:val="24"/>
          <w:szCs w:val="24"/>
          <w:lang w:eastAsia="hu-HU"/>
        </w:rPr>
        <w:t>parkolóhelyek és rakodóhelyek megváltásáról, közcélú parkolóhelyekről szóló 4/2019. (III.22.) önkormányzati rendelete módosításáról a következőket rendeli el:</w:t>
      </w:r>
    </w:p>
    <w:p w14:paraId="7F62E55F" w14:textId="77777777" w:rsidR="00D53EAF" w:rsidRPr="006E6F8C" w:rsidRDefault="00D53EAF" w:rsidP="00D53EAF">
      <w:pPr>
        <w:spacing w:after="0" w:line="240" w:lineRule="auto"/>
        <w:rPr>
          <w:rFonts w:ascii="Times New Roman" w:eastAsia="Times New Roman" w:hAnsi="Times New Roman" w:cs="Times New Roman"/>
          <w:sz w:val="24"/>
          <w:szCs w:val="24"/>
          <w:lang w:eastAsia="hu-HU"/>
        </w:rPr>
      </w:pPr>
    </w:p>
    <w:p w14:paraId="1006604E" w14:textId="77777777" w:rsidR="00355F5F" w:rsidRPr="006E6F8C" w:rsidRDefault="00355F5F" w:rsidP="002549DE">
      <w:pPr>
        <w:pStyle w:val="Listaszerbekezds"/>
        <w:numPr>
          <w:ilvl w:val="0"/>
          <w:numId w:val="1"/>
        </w:numPr>
        <w:spacing w:after="120" w:line="240" w:lineRule="auto"/>
        <w:ind w:left="714" w:hanging="357"/>
        <w:contextualSpacing w:val="0"/>
        <w:jc w:val="center"/>
        <w:textAlignment w:val="baseline"/>
        <w:rPr>
          <w:rFonts w:ascii="Times New Roman" w:eastAsia="Times New Roman" w:hAnsi="Times New Roman" w:cs="Times New Roman"/>
          <w:b/>
          <w:bCs/>
          <w:color w:val="000000"/>
          <w:sz w:val="24"/>
          <w:szCs w:val="24"/>
          <w:lang w:eastAsia="hu-HU"/>
        </w:rPr>
      </w:pPr>
      <w:r w:rsidRPr="006E6F8C">
        <w:rPr>
          <w:rFonts w:ascii="Times New Roman" w:eastAsia="Times New Roman" w:hAnsi="Times New Roman" w:cs="Times New Roman"/>
          <w:b/>
          <w:bCs/>
          <w:color w:val="000000"/>
          <w:sz w:val="24"/>
          <w:szCs w:val="24"/>
          <w:lang w:eastAsia="hu-HU"/>
        </w:rPr>
        <w:t>§</w:t>
      </w:r>
    </w:p>
    <w:p w14:paraId="5FA94E4D" w14:textId="4B873E78" w:rsidR="00D62F66" w:rsidRPr="006E6F8C" w:rsidRDefault="008E5EF3" w:rsidP="002377AF">
      <w:pPr>
        <w:pStyle w:val="Listaszerbekezds"/>
        <w:spacing w:after="0" w:line="240" w:lineRule="auto"/>
        <w:ind w:left="0"/>
        <w:jc w:val="both"/>
        <w:textAlignment w:val="baseline"/>
        <w:rPr>
          <w:rFonts w:ascii="Times New Roman" w:eastAsia="Times New Roman" w:hAnsi="Times New Roman" w:cs="Times New Roman"/>
          <w:color w:val="000000"/>
          <w:sz w:val="24"/>
          <w:szCs w:val="24"/>
          <w:lang w:eastAsia="hu-HU"/>
        </w:rPr>
      </w:pPr>
      <w:r w:rsidRPr="002377AF">
        <w:rPr>
          <w:rFonts w:ascii="Times New Roman" w:hAnsi="Times New Roman" w:cs="Times New Roman"/>
          <w:sz w:val="24"/>
          <w:szCs w:val="24"/>
        </w:rPr>
        <w:t xml:space="preserve">A parkolóhelyek és rakodóhelyek megváltásáról, közcélú parkolóhelyekről szóló 4/2019. (III.22.) önkormányzati rendelet (a továbbiakban: PHR) </w:t>
      </w:r>
      <w:r w:rsidR="00D62F66" w:rsidRPr="008E5EF3">
        <w:rPr>
          <w:rFonts w:ascii="Times New Roman" w:eastAsia="Times New Roman" w:hAnsi="Times New Roman" w:cs="Times New Roman"/>
          <w:color w:val="000000"/>
          <w:sz w:val="24"/>
          <w:szCs w:val="24"/>
          <w:lang w:eastAsia="hu-HU"/>
        </w:rPr>
        <w:t>bevezető rész</w:t>
      </w:r>
      <w:r>
        <w:rPr>
          <w:rFonts w:ascii="Times New Roman" w:eastAsia="Times New Roman" w:hAnsi="Times New Roman" w:cs="Times New Roman"/>
          <w:color w:val="000000"/>
          <w:sz w:val="24"/>
          <w:szCs w:val="24"/>
          <w:lang w:eastAsia="hu-HU"/>
        </w:rPr>
        <w:t>e</w:t>
      </w:r>
      <w:r w:rsidR="00D62F66" w:rsidRPr="008E5EF3">
        <w:rPr>
          <w:rFonts w:ascii="Times New Roman" w:eastAsia="Times New Roman" w:hAnsi="Times New Roman" w:cs="Times New Roman"/>
          <w:color w:val="000000"/>
          <w:sz w:val="24"/>
          <w:szCs w:val="24"/>
          <w:lang w:eastAsia="hu-HU"/>
        </w:rPr>
        <w:t xml:space="preserve"> helyébe a következő</w:t>
      </w:r>
      <w:r w:rsidR="00D62F66" w:rsidRPr="006E6F8C">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 xml:space="preserve">rendelkezés </w:t>
      </w:r>
      <w:r w:rsidR="00D62F66" w:rsidRPr="006E6F8C">
        <w:rPr>
          <w:rFonts w:ascii="Times New Roman" w:eastAsia="Times New Roman" w:hAnsi="Times New Roman" w:cs="Times New Roman"/>
          <w:color w:val="000000"/>
          <w:sz w:val="24"/>
          <w:szCs w:val="24"/>
          <w:lang w:eastAsia="hu-HU"/>
        </w:rPr>
        <w:t>lép:</w:t>
      </w:r>
    </w:p>
    <w:p w14:paraId="7D2DC220" w14:textId="3B4B9D7F" w:rsidR="00D62F66" w:rsidRPr="006E6F8C" w:rsidRDefault="00A52523" w:rsidP="00D62F66">
      <w:pPr>
        <w:pStyle w:val="szakaszels"/>
        <w:ind w:firstLine="0"/>
        <w:rPr>
          <w:i/>
          <w:color w:val="auto"/>
        </w:rPr>
      </w:pPr>
      <w:r w:rsidRPr="006E6F8C">
        <w:rPr>
          <w:i/>
          <w:color w:val="auto"/>
        </w:rPr>
        <w:t>„</w:t>
      </w:r>
      <w:r w:rsidR="00D62F66" w:rsidRPr="006E6F8C">
        <w:rPr>
          <w:i/>
          <w:color w:val="auto"/>
        </w:rPr>
        <w:t>Budapest Főváros VII. kerület Erzsébetváros Önkormányzatának Képviselő-testülete a</w:t>
      </w:r>
      <w:r w:rsidR="008E5EF3">
        <w:rPr>
          <w:i/>
          <w:color w:val="auto"/>
        </w:rPr>
        <w:t>z Alaptörvény 32.</w:t>
      </w:r>
      <w:r w:rsidR="0088536A">
        <w:rPr>
          <w:i/>
          <w:color w:val="auto"/>
        </w:rPr>
        <w:t xml:space="preserve"> cikk </w:t>
      </w:r>
      <w:r w:rsidR="008E5EF3">
        <w:rPr>
          <w:i/>
          <w:color w:val="auto"/>
        </w:rPr>
        <w:t>(1) bekezdésében foglalt jogköre,</w:t>
      </w:r>
      <w:r w:rsidR="00D62F66" w:rsidRPr="006E6F8C">
        <w:rPr>
          <w:i/>
          <w:color w:val="auto"/>
        </w:rPr>
        <w:t xml:space="preserve"> a Magyarország helyi önkormányzatairól szóló 2011. évi CLXXXIX. törvény 23. § </w:t>
      </w:r>
      <w:r w:rsidR="004C0C28">
        <w:rPr>
          <w:i/>
          <w:color w:val="auto"/>
        </w:rPr>
        <w:t xml:space="preserve">(3) bekezdésében, valamint 23.§ </w:t>
      </w:r>
      <w:r w:rsidR="00D62F66" w:rsidRPr="006E6F8C">
        <w:rPr>
          <w:i/>
          <w:color w:val="auto"/>
        </w:rPr>
        <w:t xml:space="preserve">(5) </w:t>
      </w:r>
      <w:r w:rsidR="008F6205">
        <w:rPr>
          <w:i/>
          <w:color w:val="auto"/>
        </w:rPr>
        <w:t xml:space="preserve">bekezdés </w:t>
      </w:r>
      <w:r w:rsidR="00D62F66" w:rsidRPr="006E6F8C">
        <w:rPr>
          <w:i/>
          <w:color w:val="auto"/>
        </w:rPr>
        <w:t>5. pontjában meghatározott feladatkörében eljárva a következőket rendeli el:</w:t>
      </w:r>
      <w:r w:rsidRPr="006E6F8C">
        <w:rPr>
          <w:i/>
          <w:color w:val="auto"/>
        </w:rPr>
        <w:t>”</w:t>
      </w:r>
    </w:p>
    <w:p w14:paraId="5F7D43E1" w14:textId="3A75BB10" w:rsidR="00EB3C56" w:rsidRDefault="00EB3C56" w:rsidP="005E5E4D">
      <w:pPr>
        <w:pStyle w:val="Listaszerbekezds"/>
        <w:spacing w:after="0" w:line="240" w:lineRule="auto"/>
        <w:ind w:left="0"/>
        <w:jc w:val="center"/>
        <w:textAlignment w:val="baseline"/>
        <w:rPr>
          <w:rFonts w:ascii="Times New Roman" w:eastAsia="Times New Roman" w:hAnsi="Times New Roman" w:cs="Times New Roman"/>
          <w:b/>
          <w:bCs/>
          <w:color w:val="000000"/>
          <w:sz w:val="24"/>
          <w:szCs w:val="24"/>
          <w:lang w:eastAsia="hu-HU"/>
        </w:rPr>
      </w:pPr>
    </w:p>
    <w:p w14:paraId="51962B6E" w14:textId="77777777" w:rsidR="008F6205" w:rsidRPr="006E6F8C" w:rsidRDefault="008F6205" w:rsidP="005E5E4D">
      <w:pPr>
        <w:pStyle w:val="Listaszerbekezds"/>
        <w:spacing w:after="0" w:line="240" w:lineRule="auto"/>
        <w:ind w:left="0"/>
        <w:jc w:val="center"/>
        <w:textAlignment w:val="baseline"/>
        <w:rPr>
          <w:rFonts w:ascii="Times New Roman" w:eastAsia="Times New Roman" w:hAnsi="Times New Roman" w:cs="Times New Roman"/>
          <w:b/>
          <w:bCs/>
          <w:color w:val="000000"/>
          <w:sz w:val="24"/>
          <w:szCs w:val="24"/>
          <w:lang w:eastAsia="hu-HU"/>
        </w:rPr>
      </w:pPr>
    </w:p>
    <w:p w14:paraId="63A1EB1F" w14:textId="77777777" w:rsidR="005E5E4D" w:rsidRPr="006E6F8C" w:rsidRDefault="005E5E4D" w:rsidP="002549DE">
      <w:pPr>
        <w:pStyle w:val="Listaszerbekezds"/>
        <w:numPr>
          <w:ilvl w:val="0"/>
          <w:numId w:val="1"/>
        </w:numPr>
        <w:spacing w:after="120" w:line="240" w:lineRule="auto"/>
        <w:ind w:left="714" w:hanging="357"/>
        <w:contextualSpacing w:val="0"/>
        <w:jc w:val="center"/>
        <w:textAlignment w:val="baseline"/>
        <w:rPr>
          <w:rFonts w:ascii="Times New Roman" w:eastAsia="Times New Roman" w:hAnsi="Times New Roman" w:cs="Times New Roman"/>
          <w:b/>
          <w:bCs/>
          <w:color w:val="000000"/>
          <w:sz w:val="24"/>
          <w:szCs w:val="24"/>
          <w:lang w:eastAsia="hu-HU"/>
        </w:rPr>
      </w:pPr>
      <w:r w:rsidRPr="006E6F8C">
        <w:rPr>
          <w:rFonts w:ascii="Times New Roman" w:eastAsia="Times New Roman" w:hAnsi="Times New Roman" w:cs="Times New Roman"/>
          <w:b/>
          <w:bCs/>
          <w:color w:val="000000"/>
          <w:sz w:val="24"/>
          <w:szCs w:val="24"/>
          <w:lang w:eastAsia="hu-HU"/>
        </w:rPr>
        <w:t>§</w:t>
      </w:r>
    </w:p>
    <w:p w14:paraId="55C6030A" w14:textId="1D6E95E0" w:rsidR="00A52523" w:rsidRPr="006E6F8C" w:rsidRDefault="00A52523" w:rsidP="002549DE">
      <w:pPr>
        <w:pStyle w:val="Listaszerbekezds"/>
        <w:numPr>
          <w:ilvl w:val="0"/>
          <w:numId w:val="2"/>
        </w:numPr>
        <w:spacing w:after="0" w:line="240" w:lineRule="auto"/>
        <w:ind w:hanging="720"/>
        <w:textAlignment w:val="baseline"/>
        <w:rPr>
          <w:rFonts w:ascii="Times New Roman" w:eastAsia="Times New Roman" w:hAnsi="Times New Roman" w:cs="Times New Roman"/>
          <w:color w:val="000000"/>
          <w:sz w:val="24"/>
          <w:szCs w:val="24"/>
          <w:lang w:eastAsia="hu-HU"/>
        </w:rPr>
      </w:pPr>
      <w:r w:rsidRPr="006E6F8C">
        <w:rPr>
          <w:rFonts w:ascii="Times New Roman" w:eastAsia="Times New Roman" w:hAnsi="Times New Roman" w:cs="Times New Roman"/>
          <w:color w:val="000000"/>
          <w:sz w:val="24"/>
          <w:szCs w:val="24"/>
          <w:lang w:eastAsia="hu-HU"/>
        </w:rPr>
        <w:t xml:space="preserve">A PHR 1. § (3) </w:t>
      </w:r>
      <w:r w:rsidRPr="006E6F8C">
        <w:rPr>
          <w:rFonts w:ascii="Times New Roman" w:eastAsia="Times New Roman" w:hAnsi="Times New Roman" w:cs="Times New Roman"/>
          <w:bCs/>
          <w:color w:val="000000"/>
          <w:sz w:val="24"/>
          <w:szCs w:val="24"/>
          <w:lang w:eastAsia="hu-HU"/>
        </w:rPr>
        <w:t>bekezdése</w:t>
      </w:r>
      <w:r w:rsidRPr="006E6F8C">
        <w:rPr>
          <w:rFonts w:ascii="Times New Roman" w:eastAsia="Times New Roman" w:hAnsi="Times New Roman" w:cs="Times New Roman"/>
          <w:color w:val="000000"/>
          <w:sz w:val="24"/>
          <w:szCs w:val="24"/>
          <w:lang w:eastAsia="hu-HU"/>
        </w:rPr>
        <w:t xml:space="preserve"> helyébe a következő rendelkezés lép:</w:t>
      </w:r>
    </w:p>
    <w:p w14:paraId="286F7D5C" w14:textId="0A29C4FE" w:rsidR="00A52523" w:rsidRPr="006E6F8C" w:rsidRDefault="00A52523" w:rsidP="00A52523">
      <w:pPr>
        <w:pStyle w:val="bekezdsek"/>
        <w:ind w:firstLine="0"/>
        <w:rPr>
          <w:i/>
          <w:color w:val="auto"/>
        </w:rPr>
      </w:pPr>
      <w:r w:rsidRPr="006E6F8C">
        <w:rPr>
          <w:i/>
          <w:color w:val="auto"/>
        </w:rPr>
        <w:t>„(3) E rendelet alkalmazásában közcélú parkolóhely Budapest Főváros VII. kerület Erzsébetváros (a továbbiakban: Kerület) Önkormányzatával (a továbbiakban: Önkormányzat) kötött megállapodás alapján közterületen kívül létesített és üzemeltetett</w:t>
      </w:r>
      <w:r w:rsidR="007D3B82" w:rsidRPr="006E6F8C">
        <w:rPr>
          <w:i/>
          <w:color w:val="auto"/>
        </w:rPr>
        <w:t>,</w:t>
      </w:r>
      <w:r w:rsidRPr="006E6F8C">
        <w:rPr>
          <w:i/>
          <w:color w:val="auto"/>
        </w:rPr>
        <w:t xml:space="preserve"> lakossági parkolási igényeket kiszolgáló, közúti járművel díj ellenében bárki által igénybe vehető</w:t>
      </w:r>
      <w:r w:rsidR="007D3B82" w:rsidRPr="006E6F8C">
        <w:rPr>
          <w:i/>
          <w:color w:val="auto"/>
        </w:rPr>
        <w:t>,</w:t>
      </w:r>
      <w:r w:rsidRPr="006E6F8C">
        <w:rPr>
          <w:i/>
          <w:color w:val="auto"/>
        </w:rPr>
        <w:t xml:space="preserve"> parkolásra alkalmas terület.”</w:t>
      </w:r>
    </w:p>
    <w:p w14:paraId="2E1E8C23" w14:textId="77777777" w:rsidR="008E5EF3" w:rsidRDefault="008E5EF3" w:rsidP="00EB3C56">
      <w:pPr>
        <w:spacing w:after="0" w:line="240" w:lineRule="auto"/>
        <w:textAlignment w:val="baseline"/>
        <w:rPr>
          <w:rFonts w:ascii="Times New Roman" w:eastAsia="Times New Roman" w:hAnsi="Times New Roman" w:cs="Times New Roman"/>
          <w:color w:val="000000"/>
          <w:sz w:val="24"/>
          <w:szCs w:val="24"/>
          <w:lang w:eastAsia="hu-HU"/>
        </w:rPr>
      </w:pPr>
    </w:p>
    <w:p w14:paraId="39F35613" w14:textId="0280FFBC" w:rsidR="00EB3C56" w:rsidRDefault="00EB3C56" w:rsidP="002549DE">
      <w:pPr>
        <w:pStyle w:val="Listaszerbekezds"/>
        <w:numPr>
          <w:ilvl w:val="0"/>
          <w:numId w:val="2"/>
        </w:numPr>
        <w:spacing w:after="0" w:line="240" w:lineRule="auto"/>
        <w:ind w:hanging="720"/>
        <w:textAlignment w:val="baseline"/>
        <w:rPr>
          <w:rFonts w:ascii="Times New Roman" w:eastAsia="Times New Roman" w:hAnsi="Times New Roman" w:cs="Times New Roman"/>
          <w:color w:val="000000"/>
          <w:sz w:val="24"/>
          <w:szCs w:val="24"/>
          <w:lang w:eastAsia="hu-HU"/>
        </w:rPr>
      </w:pPr>
      <w:r w:rsidRPr="002377AF">
        <w:rPr>
          <w:rFonts w:ascii="Times New Roman" w:eastAsia="Times New Roman" w:hAnsi="Times New Roman" w:cs="Times New Roman"/>
          <w:color w:val="000000"/>
          <w:sz w:val="24"/>
          <w:szCs w:val="24"/>
          <w:lang w:eastAsia="hu-HU"/>
        </w:rPr>
        <w:t xml:space="preserve">A PHR 1. § (4) </w:t>
      </w:r>
      <w:r w:rsidRPr="002377AF">
        <w:rPr>
          <w:rFonts w:ascii="Times New Roman" w:eastAsia="Times New Roman" w:hAnsi="Times New Roman" w:cs="Times New Roman"/>
          <w:bCs/>
          <w:color w:val="000000"/>
          <w:sz w:val="24"/>
          <w:szCs w:val="24"/>
          <w:lang w:eastAsia="hu-HU"/>
        </w:rPr>
        <w:t>bekezdés a) pontja</w:t>
      </w:r>
      <w:r w:rsidRPr="002377AF">
        <w:rPr>
          <w:rFonts w:ascii="Times New Roman" w:eastAsia="Times New Roman" w:hAnsi="Times New Roman" w:cs="Times New Roman"/>
          <w:color w:val="000000"/>
          <w:sz w:val="24"/>
          <w:szCs w:val="24"/>
          <w:lang w:eastAsia="hu-HU"/>
        </w:rPr>
        <w:t xml:space="preserve"> helyébe a következő rendelkezés lép:</w:t>
      </w:r>
    </w:p>
    <w:p w14:paraId="29DF92E3" w14:textId="4CCBBD66" w:rsidR="008E5EF3" w:rsidRPr="002377AF" w:rsidRDefault="008E5EF3">
      <w:pPr>
        <w:spacing w:after="0" w:line="240" w:lineRule="auto"/>
        <w:textAlignment w:val="baseline"/>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(E rendelet alkalmazásában:) </w:t>
      </w:r>
    </w:p>
    <w:p w14:paraId="4739D8D7" w14:textId="0D084F98" w:rsidR="00EB3C56" w:rsidRDefault="00EB3C56" w:rsidP="00325DF6">
      <w:pPr>
        <w:pStyle w:val="bekezdsek"/>
        <w:ind w:firstLine="0"/>
        <w:rPr>
          <w:i/>
          <w:color w:val="auto"/>
        </w:rPr>
      </w:pPr>
      <w:r w:rsidRPr="006E6F8C">
        <w:rPr>
          <w:i/>
          <w:color w:val="auto"/>
        </w:rPr>
        <w:t>„</w:t>
      </w:r>
      <w:r w:rsidR="00325DF6" w:rsidRPr="006E6F8C">
        <w:rPr>
          <w:i/>
          <w:color w:val="auto"/>
        </w:rPr>
        <w:t xml:space="preserve">a) </w:t>
      </w:r>
      <w:r w:rsidRPr="006E6F8C">
        <w:rPr>
          <w:i/>
          <w:color w:val="auto"/>
        </w:rPr>
        <w:t xml:space="preserve">tetőtér-beépítés: </w:t>
      </w:r>
      <w:r w:rsidRPr="006E6F8C">
        <w:rPr>
          <w:i/>
          <w:color w:val="000000" w:themeColor="text1"/>
        </w:rPr>
        <w:t xml:space="preserve">a Méptv. 232. § (2) bekezdése </w:t>
      </w:r>
      <w:r w:rsidRPr="006E6F8C">
        <w:rPr>
          <w:i/>
          <w:color w:val="auto"/>
        </w:rPr>
        <w:t>szerinti</w:t>
      </w:r>
      <w:r w:rsidR="007D3B82" w:rsidRPr="006E6F8C">
        <w:rPr>
          <w:i/>
          <w:color w:val="auto"/>
        </w:rPr>
        <w:t>,</w:t>
      </w:r>
      <w:r w:rsidRPr="006E6F8C">
        <w:rPr>
          <w:i/>
          <w:color w:val="auto"/>
        </w:rPr>
        <w:t xml:space="preserve"> az épület bővítésével nem járó (meglévő tető kubatúrán belüli) tetőtér-beépítés”</w:t>
      </w:r>
    </w:p>
    <w:p w14:paraId="12E224C8" w14:textId="3289A43F" w:rsidR="008D086A" w:rsidRPr="002377AF" w:rsidRDefault="008D086A" w:rsidP="00325DF6">
      <w:pPr>
        <w:pStyle w:val="bekezdsek"/>
        <w:ind w:firstLine="0"/>
        <w:rPr>
          <w:color w:val="auto"/>
        </w:rPr>
      </w:pPr>
      <w:r w:rsidRPr="002377AF">
        <w:rPr>
          <w:color w:val="auto"/>
        </w:rPr>
        <w:t xml:space="preserve">(értendő.) </w:t>
      </w:r>
    </w:p>
    <w:p w14:paraId="114083F4" w14:textId="77777777" w:rsidR="00EB3C56" w:rsidRPr="006E6F8C" w:rsidRDefault="00EB3C56" w:rsidP="00D62F66">
      <w:pPr>
        <w:pStyle w:val="Listaszerbekezds"/>
        <w:spacing w:after="0" w:line="240" w:lineRule="auto"/>
        <w:ind w:left="0"/>
        <w:textAlignment w:val="baseline"/>
        <w:rPr>
          <w:rFonts w:ascii="Times New Roman" w:eastAsia="Times New Roman" w:hAnsi="Times New Roman" w:cs="Times New Roman"/>
          <w:color w:val="000000"/>
          <w:sz w:val="24"/>
          <w:szCs w:val="24"/>
          <w:lang w:eastAsia="hu-HU"/>
        </w:rPr>
      </w:pPr>
    </w:p>
    <w:p w14:paraId="36E56EA1" w14:textId="19E81E4E" w:rsidR="00D62F66" w:rsidRDefault="00D62F66" w:rsidP="002549DE">
      <w:pPr>
        <w:pStyle w:val="Listaszerbekezds"/>
        <w:numPr>
          <w:ilvl w:val="0"/>
          <w:numId w:val="2"/>
        </w:numPr>
        <w:spacing w:after="0" w:line="240" w:lineRule="auto"/>
        <w:ind w:hanging="720"/>
        <w:textAlignment w:val="baseline"/>
        <w:rPr>
          <w:rFonts w:ascii="Times New Roman" w:eastAsia="Times New Roman" w:hAnsi="Times New Roman" w:cs="Times New Roman"/>
          <w:color w:val="000000"/>
          <w:sz w:val="24"/>
          <w:szCs w:val="24"/>
          <w:lang w:eastAsia="hu-HU"/>
        </w:rPr>
      </w:pPr>
      <w:r w:rsidRPr="006E6F8C">
        <w:rPr>
          <w:rFonts w:ascii="Times New Roman" w:eastAsia="Times New Roman" w:hAnsi="Times New Roman" w:cs="Times New Roman"/>
          <w:color w:val="000000"/>
          <w:sz w:val="24"/>
          <w:szCs w:val="24"/>
          <w:lang w:eastAsia="hu-HU"/>
        </w:rPr>
        <w:t xml:space="preserve">A PHR 1. § (4) bekezdés c) </w:t>
      </w:r>
      <w:r w:rsidR="00C31D81" w:rsidRPr="006E6F8C">
        <w:rPr>
          <w:rFonts w:ascii="Times New Roman" w:eastAsia="Times New Roman" w:hAnsi="Times New Roman" w:cs="Times New Roman"/>
          <w:bCs/>
          <w:color w:val="000000"/>
          <w:sz w:val="24"/>
          <w:szCs w:val="24"/>
          <w:lang w:eastAsia="hu-HU"/>
        </w:rPr>
        <w:t>pontja</w:t>
      </w:r>
      <w:r w:rsidR="00C31D81" w:rsidRPr="006E6F8C">
        <w:rPr>
          <w:rFonts w:ascii="Times New Roman" w:eastAsia="Times New Roman" w:hAnsi="Times New Roman" w:cs="Times New Roman"/>
          <w:color w:val="000000"/>
          <w:sz w:val="24"/>
          <w:szCs w:val="24"/>
          <w:lang w:eastAsia="hu-HU"/>
        </w:rPr>
        <w:t xml:space="preserve"> helyébe a következő rendelkezés lép:</w:t>
      </w:r>
    </w:p>
    <w:p w14:paraId="78DF6395" w14:textId="6F34D556" w:rsidR="008E5EF3" w:rsidRPr="002377AF" w:rsidRDefault="008E5EF3" w:rsidP="002377AF">
      <w:pPr>
        <w:spacing w:after="0" w:line="240" w:lineRule="auto"/>
        <w:textAlignment w:val="baseline"/>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(E rendelet alkalmazásában:)</w:t>
      </w:r>
    </w:p>
    <w:p w14:paraId="1AD1ED2F" w14:textId="24FE9AA4" w:rsidR="00EB3C56" w:rsidRDefault="00C31D81" w:rsidP="00D62F66">
      <w:pPr>
        <w:pStyle w:val="Listaszerbekezds"/>
        <w:spacing w:after="0" w:line="240" w:lineRule="auto"/>
        <w:ind w:left="0"/>
        <w:textAlignment w:val="baseline"/>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kern w:val="1"/>
          <w:sz w:val="24"/>
          <w:szCs w:val="24"/>
          <w:lang w:eastAsia="zh-CN" w:bidi="hi-IN"/>
        </w:rPr>
        <w:t xml:space="preserve">„c) az építési munka megkezdése: </w:t>
      </w:r>
      <w:r w:rsidR="00854B9C" w:rsidRPr="006E6F8C">
        <w:rPr>
          <w:rFonts w:ascii="Times New Roman" w:eastAsia="SimSun" w:hAnsi="Times New Roman" w:cs="Times New Roman"/>
          <w:i/>
          <w:kern w:val="1"/>
          <w:sz w:val="24"/>
          <w:szCs w:val="24"/>
          <w:lang w:eastAsia="zh-CN" w:bidi="hi-IN"/>
        </w:rPr>
        <w:t xml:space="preserve">az építési beruházás megvalósítására vonatkozó, </w:t>
      </w:r>
      <w:r w:rsidRPr="006E6F8C">
        <w:rPr>
          <w:rFonts w:ascii="Times New Roman" w:eastAsia="SimSun" w:hAnsi="Times New Roman" w:cs="Times New Roman"/>
          <w:i/>
          <w:kern w:val="1"/>
          <w:sz w:val="24"/>
          <w:szCs w:val="24"/>
          <w:lang w:eastAsia="zh-CN" w:bidi="hi-IN"/>
        </w:rPr>
        <w:t>az építőipari kivitelezési tevékenységről szóló 191/2009. (IX.15.) Korm. rendelet szerinti e-napló készenlétbe helyezésének időpontja</w:t>
      </w:r>
      <w:r w:rsidR="00902895" w:rsidRPr="006E6F8C">
        <w:rPr>
          <w:rFonts w:ascii="Times New Roman" w:eastAsia="SimSun" w:hAnsi="Times New Roman" w:cs="Times New Roman"/>
          <w:i/>
          <w:kern w:val="1"/>
          <w:sz w:val="24"/>
          <w:szCs w:val="24"/>
          <w:lang w:eastAsia="zh-CN" w:bidi="hi-IN"/>
        </w:rPr>
        <w:t xml:space="preserve">, ennek </w:t>
      </w:r>
      <w:r w:rsidR="00527CDE" w:rsidRPr="006E6F8C">
        <w:rPr>
          <w:rFonts w:ascii="Times New Roman" w:eastAsia="SimSun" w:hAnsi="Times New Roman" w:cs="Times New Roman"/>
          <w:i/>
          <w:kern w:val="1"/>
          <w:sz w:val="24"/>
          <w:szCs w:val="24"/>
          <w:lang w:eastAsia="zh-CN" w:bidi="hi-IN"/>
        </w:rPr>
        <w:t>hiányában a Méptv. 16. § 26. pontja szerinti építési-szerelési munka kivitelezésének tényleges kezdő</w:t>
      </w:r>
      <w:r w:rsidR="001352F4">
        <w:rPr>
          <w:rFonts w:ascii="Times New Roman" w:eastAsia="SimSun" w:hAnsi="Times New Roman" w:cs="Times New Roman"/>
          <w:i/>
          <w:kern w:val="1"/>
          <w:sz w:val="24"/>
          <w:szCs w:val="24"/>
          <w:lang w:eastAsia="zh-CN" w:bidi="hi-IN"/>
        </w:rPr>
        <w:t xml:space="preserve"> </w:t>
      </w:r>
      <w:r w:rsidR="00527CDE" w:rsidRPr="006E6F8C">
        <w:rPr>
          <w:rFonts w:ascii="Times New Roman" w:eastAsia="SimSun" w:hAnsi="Times New Roman" w:cs="Times New Roman"/>
          <w:i/>
          <w:kern w:val="1"/>
          <w:sz w:val="24"/>
          <w:szCs w:val="24"/>
          <w:lang w:eastAsia="zh-CN" w:bidi="hi-IN"/>
        </w:rPr>
        <w:t>időpontja;</w:t>
      </w:r>
      <w:r w:rsidRPr="006E6F8C">
        <w:rPr>
          <w:rFonts w:ascii="Times New Roman" w:eastAsia="SimSun" w:hAnsi="Times New Roman" w:cs="Times New Roman"/>
          <w:i/>
          <w:kern w:val="1"/>
          <w:sz w:val="24"/>
          <w:szCs w:val="24"/>
          <w:lang w:eastAsia="zh-CN" w:bidi="hi-IN"/>
        </w:rPr>
        <w:t>”</w:t>
      </w:r>
    </w:p>
    <w:p w14:paraId="567F596C" w14:textId="552E1A15" w:rsidR="008E5EF3" w:rsidRPr="002377AF" w:rsidRDefault="008E5EF3" w:rsidP="00D62F66">
      <w:pPr>
        <w:pStyle w:val="Listaszerbekezds"/>
        <w:spacing w:after="0" w:line="240" w:lineRule="auto"/>
        <w:ind w:left="0"/>
        <w:textAlignment w:val="baseline"/>
        <w:rPr>
          <w:rFonts w:ascii="Times New Roman" w:eastAsia="SimSun" w:hAnsi="Times New Roman" w:cs="Times New Roman"/>
          <w:kern w:val="1"/>
          <w:sz w:val="24"/>
          <w:szCs w:val="24"/>
          <w:lang w:eastAsia="zh-CN" w:bidi="hi-IN"/>
        </w:rPr>
      </w:pPr>
      <w:r w:rsidRPr="002377AF">
        <w:rPr>
          <w:rFonts w:ascii="Times New Roman" w:eastAsia="SimSun" w:hAnsi="Times New Roman" w:cs="Times New Roman"/>
          <w:kern w:val="1"/>
          <w:sz w:val="24"/>
          <w:szCs w:val="24"/>
          <w:lang w:eastAsia="zh-CN" w:bidi="hi-IN"/>
        </w:rPr>
        <w:t>(értendő.)</w:t>
      </w:r>
    </w:p>
    <w:p w14:paraId="0284DDA0" w14:textId="77777777" w:rsidR="00880519" w:rsidRPr="006E6F8C" w:rsidRDefault="00880519" w:rsidP="00D62F66">
      <w:pPr>
        <w:pStyle w:val="Listaszerbekezds"/>
        <w:spacing w:after="0" w:line="240" w:lineRule="auto"/>
        <w:ind w:left="0"/>
        <w:textAlignment w:val="baseline"/>
        <w:rPr>
          <w:rFonts w:ascii="Times New Roman" w:eastAsia="Times New Roman" w:hAnsi="Times New Roman" w:cs="Times New Roman"/>
          <w:color w:val="000000"/>
          <w:sz w:val="24"/>
          <w:szCs w:val="24"/>
          <w:lang w:eastAsia="hu-HU"/>
        </w:rPr>
      </w:pPr>
    </w:p>
    <w:p w14:paraId="5ABF64BA" w14:textId="7EE697F1" w:rsidR="002865F8" w:rsidRDefault="002865F8" w:rsidP="002549DE">
      <w:pPr>
        <w:pStyle w:val="Listaszerbekezds"/>
        <w:numPr>
          <w:ilvl w:val="0"/>
          <w:numId w:val="2"/>
        </w:numPr>
        <w:spacing w:after="0" w:line="240" w:lineRule="auto"/>
        <w:ind w:hanging="720"/>
        <w:textAlignment w:val="baseline"/>
        <w:rPr>
          <w:rFonts w:ascii="Times New Roman" w:eastAsia="Times New Roman" w:hAnsi="Times New Roman" w:cs="Times New Roman"/>
          <w:color w:val="000000"/>
          <w:sz w:val="24"/>
          <w:szCs w:val="24"/>
          <w:lang w:eastAsia="hu-HU"/>
        </w:rPr>
      </w:pPr>
      <w:r w:rsidRPr="006E6F8C">
        <w:rPr>
          <w:rFonts w:ascii="Times New Roman" w:eastAsia="Times New Roman" w:hAnsi="Times New Roman" w:cs="Times New Roman"/>
          <w:color w:val="000000"/>
          <w:sz w:val="24"/>
          <w:szCs w:val="24"/>
          <w:lang w:eastAsia="hu-HU"/>
        </w:rPr>
        <w:t>A PHR 1. § (4) bekezdése a</w:t>
      </w:r>
      <w:r w:rsidR="008E5EF3">
        <w:rPr>
          <w:rFonts w:ascii="Times New Roman" w:eastAsia="Times New Roman" w:hAnsi="Times New Roman" w:cs="Times New Roman"/>
          <w:color w:val="000000"/>
          <w:sz w:val="24"/>
          <w:szCs w:val="24"/>
          <w:lang w:eastAsia="hu-HU"/>
        </w:rPr>
        <w:t xml:space="preserve"> következő d)-i) </w:t>
      </w:r>
      <w:r w:rsidRPr="006E6F8C">
        <w:rPr>
          <w:rFonts w:ascii="Times New Roman" w:eastAsia="Times New Roman" w:hAnsi="Times New Roman" w:cs="Times New Roman"/>
          <w:color w:val="000000"/>
          <w:sz w:val="24"/>
          <w:szCs w:val="24"/>
          <w:lang w:eastAsia="hu-HU"/>
        </w:rPr>
        <w:t>pont</w:t>
      </w:r>
      <w:r w:rsidR="008E5EF3">
        <w:rPr>
          <w:rFonts w:ascii="Times New Roman" w:eastAsia="Times New Roman" w:hAnsi="Times New Roman" w:cs="Times New Roman"/>
          <w:color w:val="000000"/>
          <w:sz w:val="24"/>
          <w:szCs w:val="24"/>
          <w:lang w:eastAsia="hu-HU"/>
        </w:rPr>
        <w:t>ta</w:t>
      </w:r>
      <w:r w:rsidRPr="006E6F8C">
        <w:rPr>
          <w:rFonts w:ascii="Times New Roman" w:eastAsia="Times New Roman" w:hAnsi="Times New Roman" w:cs="Times New Roman"/>
          <w:color w:val="000000"/>
          <w:sz w:val="24"/>
          <w:szCs w:val="24"/>
          <w:lang w:eastAsia="hu-HU"/>
        </w:rPr>
        <w:t>l egészül ki:</w:t>
      </w:r>
    </w:p>
    <w:p w14:paraId="65097FED" w14:textId="56C5497E" w:rsidR="00F474E6" w:rsidRPr="002377AF" w:rsidRDefault="00F474E6" w:rsidP="002377AF">
      <w:pPr>
        <w:spacing w:after="0" w:line="240" w:lineRule="auto"/>
        <w:textAlignment w:val="baseline"/>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(E rendelet alkalmazásában:) </w:t>
      </w:r>
    </w:p>
    <w:p w14:paraId="7B8810C7" w14:textId="1ABBD0CC" w:rsidR="002865F8" w:rsidRPr="006E6F8C" w:rsidRDefault="00A74A29" w:rsidP="00A74A29">
      <w:pPr>
        <w:pStyle w:val="bekezds"/>
        <w:ind w:left="426" w:hanging="284"/>
      </w:pPr>
      <w:r>
        <w:t xml:space="preserve">„d) </w:t>
      </w:r>
      <w:r w:rsidR="002865F8" w:rsidRPr="006E6F8C">
        <w:t>Belső-Erzsébetváros területe: Budapest, VII. kerület</w:t>
      </w:r>
      <w:r w:rsidR="008555C6">
        <w:t>,</w:t>
      </w:r>
      <w:r w:rsidR="002865F8" w:rsidRPr="006E6F8C">
        <w:t xml:space="preserve"> Király utca – Erzsébet körút </w:t>
      </w:r>
      <w:r w:rsidR="00CE5FEC" w:rsidRPr="006E6F8C">
        <w:t xml:space="preserve">páros oldala </w:t>
      </w:r>
      <w:r w:rsidR="002865F8" w:rsidRPr="006E6F8C">
        <w:t>– Rákóczi út – Károly körút által határolt területe</w:t>
      </w:r>
      <w:r w:rsidR="00CE5FEC" w:rsidRPr="006E6F8C">
        <w:t xml:space="preserve"> és az Erzsébet körút páratlan oldala</w:t>
      </w:r>
      <w:r w:rsidR="002865F8" w:rsidRPr="006E6F8C">
        <w:t>;</w:t>
      </w:r>
    </w:p>
    <w:p w14:paraId="2DF8A100" w14:textId="46D31420" w:rsidR="002865F8" w:rsidRPr="006E6F8C" w:rsidRDefault="00A74A29" w:rsidP="00A74A29">
      <w:pPr>
        <w:pStyle w:val="bekezds"/>
        <w:ind w:left="426" w:hanging="284"/>
      </w:pPr>
      <w:r>
        <w:t xml:space="preserve">e) </w:t>
      </w:r>
      <w:r w:rsidR="002865F8" w:rsidRPr="006E6F8C">
        <w:t xml:space="preserve">Középső-Erzsébetváros területe: Budapest VII. kerület, Erzsébet körút </w:t>
      </w:r>
      <w:r w:rsidR="00CE5FEC" w:rsidRPr="006E6F8C">
        <w:t>páratlan oldala</w:t>
      </w:r>
      <w:r w:rsidR="008555C6">
        <w:t xml:space="preserve"> </w:t>
      </w:r>
      <w:r w:rsidR="002865F8" w:rsidRPr="006E6F8C">
        <w:t>– Király utca – Lövölde tér – Rottenbiller utca – Baross tér – Rákóczi út által határolt terület</w:t>
      </w:r>
      <w:r w:rsidR="00CE5FEC" w:rsidRPr="006E6F8C">
        <w:t xml:space="preserve"> kivéve az Erzsébet körút</w:t>
      </w:r>
      <w:r w:rsidR="008555C6">
        <w:t xml:space="preserve"> páratlan oldalán álló épületek</w:t>
      </w:r>
      <w:r w:rsidR="002865F8" w:rsidRPr="006E6F8C">
        <w:t>;</w:t>
      </w:r>
    </w:p>
    <w:p w14:paraId="36453679" w14:textId="50373B04" w:rsidR="002865F8" w:rsidRPr="006E6F8C" w:rsidRDefault="00A74A29" w:rsidP="00A74A29">
      <w:pPr>
        <w:pStyle w:val="bekezds"/>
        <w:ind w:left="426" w:hanging="284"/>
      </w:pPr>
      <w:r>
        <w:lastRenderedPageBreak/>
        <w:t xml:space="preserve">f) </w:t>
      </w:r>
      <w:r w:rsidR="002865F8" w:rsidRPr="006E6F8C">
        <w:t>Külső-Erzsébetváros területe: Budapest VII. kerület, Rottenbiller utca – Lövölde tér – Városligeti fasor – Dózsa György út – Verseny utca – Thököly út – Baross tér által határolt terület;</w:t>
      </w:r>
    </w:p>
    <w:p w14:paraId="18477FA6" w14:textId="74AD6B64" w:rsidR="004556D7" w:rsidRPr="006E6F8C" w:rsidRDefault="00A74A29" w:rsidP="00A74A29">
      <w:pPr>
        <w:pStyle w:val="bekezds"/>
        <w:ind w:left="426" w:hanging="284"/>
      </w:pPr>
      <w:r>
        <w:t xml:space="preserve">g) </w:t>
      </w:r>
      <w:r w:rsidR="004556D7" w:rsidRPr="006E6F8C">
        <w:t>bővítés: a</w:t>
      </w:r>
      <w:r w:rsidR="00CE5FEC" w:rsidRPr="006E6F8C">
        <w:t xml:space="preserve"> Méptv. 16. § 8. pontja szerinti</w:t>
      </w:r>
      <w:r w:rsidR="00DF58AA" w:rsidRPr="006E6F8C">
        <w:t>, az épület térfogatát növelő</w:t>
      </w:r>
      <w:r w:rsidR="00CE5FEC" w:rsidRPr="006E6F8C">
        <w:t xml:space="preserve"> építési tevékenység</w:t>
      </w:r>
      <w:r w:rsidR="00DF58AA" w:rsidRPr="006E6F8C">
        <w:t>,</w:t>
      </w:r>
      <w:r w:rsidR="00420CCD" w:rsidRPr="006E6F8C">
        <w:t xml:space="preserve"> vagy meglévő épület más fejlesztése, amely többlet-parkolóhely</w:t>
      </w:r>
      <w:r w:rsidR="00C87D11" w:rsidRPr="006E6F8C">
        <w:t>(</w:t>
      </w:r>
      <w:r w:rsidR="00420CCD" w:rsidRPr="006E6F8C">
        <w:t>ek</w:t>
      </w:r>
      <w:r w:rsidR="00C87D11" w:rsidRPr="006E6F8C">
        <w:t>)</w:t>
      </w:r>
      <w:r w:rsidR="00420CCD" w:rsidRPr="006E6F8C">
        <w:t xml:space="preserve"> biztosítását teszi szükségessé</w:t>
      </w:r>
      <w:r w:rsidR="00CE5FEC" w:rsidRPr="006E6F8C">
        <w:t xml:space="preserve"> (p</w:t>
      </w:r>
      <w:r w:rsidR="004556D7" w:rsidRPr="006E6F8C">
        <w:t>l.: tetőtér-beépítés, emelet-ráépítés</w:t>
      </w:r>
      <w:r w:rsidR="00420CCD" w:rsidRPr="006E6F8C">
        <w:t>, rendeltetésváltoztatás,</w:t>
      </w:r>
      <w:r w:rsidR="004556D7" w:rsidRPr="006E6F8C">
        <w:t xml:space="preserve"> az építmény rendeltetési egységei számának megváltozása</w:t>
      </w:r>
      <w:r w:rsidR="00420CCD" w:rsidRPr="006E6F8C">
        <w:t>);</w:t>
      </w:r>
      <w:r w:rsidR="00CC50DF" w:rsidRPr="006E6F8C">
        <w:t xml:space="preserve"> </w:t>
      </w:r>
    </w:p>
    <w:p w14:paraId="03ADC929" w14:textId="168176F1" w:rsidR="00262457" w:rsidRPr="006E6F8C" w:rsidRDefault="00A74A29" w:rsidP="00A74A29">
      <w:pPr>
        <w:pStyle w:val="bekezds"/>
        <w:ind w:left="426" w:hanging="284"/>
      </w:pPr>
      <w:r>
        <w:t xml:space="preserve">h) </w:t>
      </w:r>
      <w:r w:rsidR="00CE5FEC" w:rsidRPr="006E6F8C">
        <w:t>új építés: a bővítés fogalmába nem tartozó építési tevékenység</w:t>
      </w:r>
      <w:r w:rsidR="00C87D11" w:rsidRPr="006E6F8C">
        <w:t xml:space="preserve"> vagy fejlesztés</w:t>
      </w:r>
      <w:r w:rsidR="00420CCD" w:rsidRPr="006E6F8C">
        <w:t>, amely parkolóhely(ek) kialakítását teszi szükségessé</w:t>
      </w:r>
      <w:r w:rsidR="00262457" w:rsidRPr="006E6F8C">
        <w:t>;</w:t>
      </w:r>
    </w:p>
    <w:p w14:paraId="09F8C5EB" w14:textId="7A182C95" w:rsidR="00CE5FEC" w:rsidRPr="006E6F8C" w:rsidRDefault="00A74A29" w:rsidP="00A74A29">
      <w:pPr>
        <w:pStyle w:val="bekezds"/>
        <w:ind w:left="426" w:hanging="284"/>
      </w:pPr>
      <w:r>
        <w:t xml:space="preserve">i) </w:t>
      </w:r>
      <w:r w:rsidR="00262457" w:rsidRPr="006E6F8C">
        <w:t>építési beruházás: bővítés vagy új beépítés.</w:t>
      </w:r>
      <w:r w:rsidR="005E5E4D" w:rsidRPr="006E6F8C">
        <w:t>”</w:t>
      </w:r>
    </w:p>
    <w:p w14:paraId="27CD8E35" w14:textId="313C2E22" w:rsidR="00FE1F46" w:rsidRPr="002377AF" w:rsidRDefault="00F474E6">
      <w:pPr>
        <w:pStyle w:val="bekezds"/>
      </w:pPr>
      <w:r w:rsidRPr="002377AF">
        <w:t xml:space="preserve">(értendő.) </w:t>
      </w:r>
    </w:p>
    <w:p w14:paraId="6CC2ACFC" w14:textId="552932E6" w:rsidR="00F474E6" w:rsidRDefault="00F474E6">
      <w:pPr>
        <w:pStyle w:val="bekezds"/>
      </w:pPr>
    </w:p>
    <w:p w14:paraId="2892928C" w14:textId="77777777" w:rsidR="00B323AD" w:rsidRPr="006E6F8C" w:rsidRDefault="00B323AD">
      <w:pPr>
        <w:pStyle w:val="bekezds"/>
      </w:pPr>
    </w:p>
    <w:p w14:paraId="13D545D2" w14:textId="77777777" w:rsidR="002865F8" w:rsidRPr="006E6F8C" w:rsidRDefault="00FE1F46" w:rsidP="002549DE">
      <w:pPr>
        <w:pStyle w:val="Listaszerbekezds"/>
        <w:numPr>
          <w:ilvl w:val="0"/>
          <w:numId w:val="1"/>
        </w:numPr>
        <w:spacing w:after="120" w:line="240" w:lineRule="auto"/>
        <w:ind w:left="714" w:hanging="357"/>
        <w:contextualSpacing w:val="0"/>
        <w:jc w:val="center"/>
        <w:textAlignment w:val="baseline"/>
        <w:rPr>
          <w:rFonts w:ascii="Times New Roman" w:eastAsia="Times New Roman" w:hAnsi="Times New Roman" w:cs="Times New Roman"/>
          <w:b/>
          <w:bCs/>
          <w:color w:val="000000"/>
          <w:sz w:val="24"/>
          <w:szCs w:val="24"/>
          <w:lang w:eastAsia="hu-HU"/>
        </w:rPr>
      </w:pPr>
      <w:r w:rsidRPr="006E6F8C">
        <w:rPr>
          <w:rFonts w:ascii="Times New Roman" w:eastAsia="Times New Roman" w:hAnsi="Times New Roman" w:cs="Times New Roman"/>
          <w:b/>
          <w:bCs/>
          <w:color w:val="000000"/>
          <w:sz w:val="24"/>
          <w:szCs w:val="24"/>
          <w:lang w:eastAsia="hu-HU"/>
        </w:rPr>
        <w:t>§</w:t>
      </w:r>
    </w:p>
    <w:p w14:paraId="77E45676" w14:textId="71286B84" w:rsidR="00A52523" w:rsidRPr="006E6F8C" w:rsidRDefault="00A52523" w:rsidP="00A52523">
      <w:pPr>
        <w:spacing w:after="0" w:line="240" w:lineRule="auto"/>
        <w:rPr>
          <w:rFonts w:ascii="Times New Roman" w:eastAsia="Times New Roman" w:hAnsi="Times New Roman" w:cs="Times New Roman"/>
          <w:bCs/>
          <w:color w:val="000000"/>
          <w:sz w:val="24"/>
          <w:szCs w:val="24"/>
          <w:lang w:eastAsia="hu-HU"/>
        </w:rPr>
      </w:pPr>
      <w:r w:rsidRPr="006E6F8C">
        <w:rPr>
          <w:rFonts w:ascii="Times New Roman" w:eastAsia="Times New Roman" w:hAnsi="Times New Roman" w:cs="Times New Roman"/>
          <w:color w:val="000000"/>
          <w:sz w:val="24"/>
          <w:szCs w:val="24"/>
          <w:lang w:eastAsia="hu-HU"/>
        </w:rPr>
        <w:t>A PHR 2</w:t>
      </w:r>
      <w:r w:rsidRPr="006E6F8C">
        <w:rPr>
          <w:rFonts w:ascii="Times New Roman" w:eastAsia="Times New Roman" w:hAnsi="Times New Roman" w:cs="Times New Roman"/>
          <w:bCs/>
          <w:color w:val="000000"/>
          <w:sz w:val="24"/>
          <w:szCs w:val="24"/>
          <w:lang w:eastAsia="hu-HU"/>
        </w:rPr>
        <w:t xml:space="preserve">.§ (1) </w:t>
      </w:r>
      <w:r w:rsidR="00F474E6">
        <w:rPr>
          <w:rFonts w:ascii="Times New Roman" w:eastAsia="Times New Roman" w:hAnsi="Times New Roman" w:cs="Times New Roman"/>
          <w:bCs/>
          <w:color w:val="000000"/>
          <w:sz w:val="24"/>
          <w:szCs w:val="24"/>
          <w:lang w:eastAsia="hu-HU"/>
        </w:rPr>
        <w:t xml:space="preserve">és (2) </w:t>
      </w:r>
      <w:r w:rsidRPr="006E6F8C">
        <w:rPr>
          <w:rFonts w:ascii="Times New Roman" w:eastAsia="Times New Roman" w:hAnsi="Times New Roman" w:cs="Times New Roman"/>
          <w:bCs/>
          <w:color w:val="000000"/>
          <w:sz w:val="24"/>
          <w:szCs w:val="24"/>
          <w:lang w:eastAsia="hu-HU"/>
        </w:rPr>
        <w:t>bekezdése</w:t>
      </w:r>
      <w:r w:rsidRPr="006E6F8C">
        <w:rPr>
          <w:rFonts w:ascii="Times New Roman" w:eastAsia="Times New Roman" w:hAnsi="Times New Roman" w:cs="Times New Roman"/>
          <w:color w:val="000000"/>
          <w:sz w:val="24"/>
          <w:szCs w:val="24"/>
          <w:lang w:eastAsia="hu-HU"/>
        </w:rPr>
        <w:t xml:space="preserve"> helyébe a következő rendelkezés</w:t>
      </w:r>
      <w:r w:rsidR="00F474E6">
        <w:rPr>
          <w:rFonts w:ascii="Times New Roman" w:eastAsia="Times New Roman" w:hAnsi="Times New Roman" w:cs="Times New Roman"/>
          <w:color w:val="000000"/>
          <w:sz w:val="24"/>
          <w:szCs w:val="24"/>
          <w:lang w:eastAsia="hu-HU"/>
        </w:rPr>
        <w:t>ek</w:t>
      </w:r>
      <w:r w:rsidRPr="006E6F8C">
        <w:rPr>
          <w:rFonts w:ascii="Times New Roman" w:eastAsia="Times New Roman" w:hAnsi="Times New Roman" w:cs="Times New Roman"/>
          <w:color w:val="000000"/>
          <w:sz w:val="24"/>
          <w:szCs w:val="24"/>
          <w:lang w:eastAsia="hu-HU"/>
        </w:rPr>
        <w:t xml:space="preserve"> lép</w:t>
      </w:r>
      <w:r w:rsidR="00F474E6">
        <w:rPr>
          <w:rFonts w:ascii="Times New Roman" w:eastAsia="Times New Roman" w:hAnsi="Times New Roman" w:cs="Times New Roman"/>
          <w:color w:val="000000"/>
          <w:sz w:val="24"/>
          <w:szCs w:val="24"/>
          <w:lang w:eastAsia="hu-HU"/>
        </w:rPr>
        <w:t>nek</w:t>
      </w:r>
      <w:r w:rsidRPr="006E6F8C">
        <w:rPr>
          <w:rFonts w:ascii="Times New Roman" w:eastAsia="Times New Roman" w:hAnsi="Times New Roman" w:cs="Times New Roman"/>
          <w:color w:val="000000"/>
          <w:sz w:val="24"/>
          <w:szCs w:val="24"/>
          <w:lang w:eastAsia="hu-HU"/>
        </w:rPr>
        <w:t>:</w:t>
      </w:r>
    </w:p>
    <w:p w14:paraId="0DD5F085" w14:textId="6F5FF18F" w:rsidR="00A52523" w:rsidRPr="00586EB4" w:rsidRDefault="00A52523" w:rsidP="00325DF6">
      <w:pPr>
        <w:pStyle w:val="szakaszels"/>
        <w:ind w:firstLine="0"/>
        <w:rPr>
          <w:bCs/>
          <w:i/>
          <w:color w:val="000000" w:themeColor="text1"/>
        </w:rPr>
      </w:pPr>
      <w:r w:rsidRPr="006E6F8C">
        <w:rPr>
          <w:bCs/>
          <w:i/>
        </w:rPr>
        <w:t>„</w:t>
      </w:r>
      <w:r w:rsidR="00325DF6" w:rsidRPr="006E6F8C">
        <w:rPr>
          <w:bCs/>
          <w:i/>
        </w:rPr>
        <w:t xml:space="preserve">(1) </w:t>
      </w:r>
      <w:r w:rsidRPr="006E6F8C">
        <w:rPr>
          <w:bCs/>
          <w:i/>
        </w:rPr>
        <w:t>Az EÉSZ 26.§ (5) bekezdésében felsorolt esetekben a parkolóhely telken kívül, másik telken</w:t>
      </w:r>
      <w:r w:rsidR="00C30360" w:rsidRPr="006E6F8C">
        <w:rPr>
          <w:bCs/>
          <w:i/>
        </w:rPr>
        <w:t xml:space="preserve"> lévő épületben</w:t>
      </w:r>
      <w:r w:rsidRPr="006E6F8C">
        <w:rPr>
          <w:bCs/>
          <w:i/>
        </w:rPr>
        <w:t xml:space="preserve"> biztosítható, amennyiben annak tulajdonosa hozzájárul, a másik telek légvonalban mérve 200 méteren belül van, és az ott lévő rendeltetésekhez szükséges </w:t>
      </w:r>
      <w:r w:rsidRPr="00586EB4">
        <w:rPr>
          <w:bCs/>
          <w:i/>
          <w:color w:val="000000" w:themeColor="text1"/>
        </w:rPr>
        <w:t>parkolóhelyeket meghaladó szabad parkolóhelyként áll rendelkezésre, valamint a másik telken történő elhelyezést egyéb jogszabályi rendelkezés nem zárja ki.</w:t>
      </w:r>
    </w:p>
    <w:p w14:paraId="436DA832" w14:textId="77777777" w:rsidR="00D52735" w:rsidRPr="00586EB4" w:rsidRDefault="00D52735" w:rsidP="00325DF6">
      <w:pPr>
        <w:shd w:val="clear" w:color="auto" w:fill="FFFFFF"/>
        <w:spacing w:after="0"/>
        <w:jc w:val="both"/>
        <w:rPr>
          <w:rFonts w:ascii="Times New Roman" w:eastAsia="Times New Roman" w:hAnsi="Times New Roman" w:cs="Times New Roman"/>
          <w:b/>
          <w:bCs/>
          <w:color w:val="000000" w:themeColor="text1"/>
          <w:sz w:val="16"/>
          <w:szCs w:val="16"/>
          <w:lang w:eastAsia="hu-HU"/>
        </w:rPr>
      </w:pPr>
    </w:p>
    <w:p w14:paraId="0DD01B93" w14:textId="6BA50C3B" w:rsidR="0048655D" w:rsidRPr="00586EB4" w:rsidRDefault="00325DF6" w:rsidP="00325DF6">
      <w:pPr>
        <w:shd w:val="clear" w:color="auto" w:fill="FFFFFF"/>
        <w:spacing w:after="0"/>
        <w:jc w:val="both"/>
        <w:rPr>
          <w:rFonts w:ascii="Times New Roman" w:eastAsia="SimSun" w:hAnsi="Times New Roman" w:cs="Times New Roman"/>
          <w:bCs/>
          <w:i/>
          <w:color w:val="000000" w:themeColor="text1"/>
          <w:kern w:val="1"/>
          <w:sz w:val="24"/>
          <w:szCs w:val="24"/>
          <w:lang w:eastAsia="zh-CN" w:bidi="hi-IN"/>
        </w:rPr>
      </w:pPr>
      <w:r w:rsidRPr="00586EB4">
        <w:rPr>
          <w:rFonts w:ascii="Times New Roman" w:eastAsia="SimSun" w:hAnsi="Times New Roman" w:cs="Times New Roman"/>
          <w:bCs/>
          <w:i/>
          <w:color w:val="000000" w:themeColor="text1"/>
          <w:kern w:val="1"/>
          <w:sz w:val="24"/>
          <w:szCs w:val="24"/>
          <w:lang w:eastAsia="zh-CN" w:bidi="hi-IN"/>
        </w:rPr>
        <w:t xml:space="preserve">(2) </w:t>
      </w:r>
      <w:r w:rsidR="0048655D" w:rsidRPr="00586EB4">
        <w:rPr>
          <w:rFonts w:ascii="Times New Roman" w:eastAsia="SimSun" w:hAnsi="Times New Roman" w:cs="Times New Roman"/>
          <w:bCs/>
          <w:i/>
          <w:color w:val="000000" w:themeColor="text1"/>
          <w:kern w:val="1"/>
          <w:sz w:val="24"/>
          <w:szCs w:val="24"/>
          <w:lang w:eastAsia="zh-CN" w:bidi="hi-IN"/>
        </w:rPr>
        <w:t xml:space="preserve">A másik telken lévő épületben elhelyezkedő parkolóhelyre vonatkozó </w:t>
      </w:r>
      <w:r w:rsidR="00C31D81" w:rsidRPr="00586EB4">
        <w:rPr>
          <w:rFonts w:ascii="Times New Roman" w:eastAsia="SimSun" w:hAnsi="Times New Roman" w:cs="Times New Roman"/>
          <w:bCs/>
          <w:i/>
          <w:color w:val="000000" w:themeColor="text1"/>
          <w:kern w:val="1"/>
          <w:sz w:val="24"/>
          <w:szCs w:val="24"/>
          <w:lang w:eastAsia="zh-CN" w:bidi="hi-IN"/>
        </w:rPr>
        <w:t xml:space="preserve">használati jogot </w:t>
      </w:r>
      <w:r w:rsidR="0048655D" w:rsidRPr="00586EB4">
        <w:rPr>
          <w:rFonts w:ascii="Times New Roman" w:eastAsia="SimSun" w:hAnsi="Times New Roman" w:cs="Times New Roman"/>
          <w:bCs/>
          <w:i/>
          <w:color w:val="000000" w:themeColor="text1"/>
          <w:kern w:val="1"/>
          <w:sz w:val="24"/>
          <w:szCs w:val="24"/>
          <w:lang w:eastAsia="zh-CN" w:bidi="hi-IN"/>
        </w:rPr>
        <w:t>az ingatlan-nyilvántartásba be kell jegyezni.”</w:t>
      </w:r>
    </w:p>
    <w:p w14:paraId="03BE83BD" w14:textId="5AE413B6" w:rsidR="00FE1F46" w:rsidRPr="00586EB4" w:rsidRDefault="00FE1F46" w:rsidP="00FE1F46">
      <w:pPr>
        <w:pStyle w:val="Listaszerbekezds"/>
        <w:shd w:val="clear" w:color="auto" w:fill="FFFFFF"/>
        <w:spacing w:after="0"/>
        <w:jc w:val="both"/>
        <w:rPr>
          <w:rFonts w:ascii="Calibri" w:eastAsia="Times New Roman" w:hAnsi="Calibri" w:cs="Calibri"/>
          <w:color w:val="000000" w:themeColor="text1"/>
        </w:rPr>
      </w:pPr>
    </w:p>
    <w:p w14:paraId="7AD509CD" w14:textId="77777777" w:rsidR="006D4103" w:rsidRPr="00586EB4" w:rsidRDefault="006D4103" w:rsidP="00FE1F46">
      <w:pPr>
        <w:pStyle w:val="Listaszerbekezds"/>
        <w:shd w:val="clear" w:color="auto" w:fill="FFFFFF"/>
        <w:spacing w:after="0"/>
        <w:jc w:val="both"/>
        <w:rPr>
          <w:rFonts w:ascii="Calibri" w:eastAsia="Times New Roman" w:hAnsi="Calibri" w:cs="Calibri"/>
          <w:color w:val="000000" w:themeColor="text1"/>
        </w:rPr>
      </w:pPr>
    </w:p>
    <w:p w14:paraId="3ED0A762" w14:textId="062358A6" w:rsidR="0048655D" w:rsidRPr="006E6F8C" w:rsidRDefault="00FE1F46" w:rsidP="002549DE">
      <w:pPr>
        <w:pStyle w:val="Listaszerbekezds"/>
        <w:numPr>
          <w:ilvl w:val="0"/>
          <w:numId w:val="1"/>
        </w:numPr>
        <w:spacing w:after="120" w:line="240" w:lineRule="auto"/>
        <w:ind w:left="714" w:hanging="357"/>
        <w:contextualSpacing w:val="0"/>
        <w:jc w:val="center"/>
        <w:textAlignment w:val="baseline"/>
        <w:rPr>
          <w:rFonts w:ascii="Times New Roman" w:eastAsia="Times New Roman" w:hAnsi="Times New Roman" w:cs="Times New Roman"/>
          <w:b/>
          <w:bCs/>
          <w:color w:val="000000"/>
          <w:sz w:val="24"/>
          <w:szCs w:val="24"/>
          <w:lang w:eastAsia="hu-HU"/>
        </w:rPr>
      </w:pPr>
      <w:r w:rsidRPr="006E6F8C">
        <w:rPr>
          <w:rFonts w:ascii="Times New Roman" w:eastAsia="Times New Roman" w:hAnsi="Times New Roman" w:cs="Times New Roman"/>
          <w:b/>
          <w:bCs/>
          <w:color w:val="000000"/>
          <w:sz w:val="24"/>
          <w:szCs w:val="24"/>
          <w:lang w:eastAsia="hu-HU"/>
        </w:rPr>
        <w:t>§</w:t>
      </w:r>
    </w:p>
    <w:p w14:paraId="65B22FB3" w14:textId="16181AEA" w:rsidR="00FE1F46" w:rsidRPr="002377AF" w:rsidRDefault="00FE1F46" w:rsidP="002549DE">
      <w:pPr>
        <w:pStyle w:val="Listaszerbekezds"/>
        <w:numPr>
          <w:ilvl w:val="0"/>
          <w:numId w:val="3"/>
        </w:numPr>
        <w:spacing w:after="0" w:line="240" w:lineRule="auto"/>
        <w:ind w:hanging="720"/>
        <w:rPr>
          <w:rFonts w:ascii="Times New Roman" w:eastAsia="Times New Roman" w:hAnsi="Times New Roman" w:cs="Times New Roman"/>
          <w:color w:val="000000"/>
          <w:sz w:val="24"/>
          <w:szCs w:val="24"/>
          <w:lang w:eastAsia="hu-HU"/>
        </w:rPr>
      </w:pPr>
      <w:r w:rsidRPr="002377AF">
        <w:rPr>
          <w:rFonts w:ascii="Times New Roman" w:eastAsia="Times New Roman" w:hAnsi="Times New Roman" w:cs="Times New Roman"/>
          <w:color w:val="000000"/>
          <w:sz w:val="24"/>
          <w:szCs w:val="24"/>
          <w:lang w:eastAsia="hu-HU"/>
        </w:rPr>
        <w:t>A PHR 3</w:t>
      </w:r>
      <w:r w:rsidRPr="002377AF">
        <w:rPr>
          <w:rFonts w:ascii="Times New Roman" w:eastAsia="Times New Roman" w:hAnsi="Times New Roman" w:cs="Times New Roman"/>
          <w:bCs/>
          <w:color w:val="000000"/>
          <w:sz w:val="24"/>
          <w:szCs w:val="24"/>
          <w:lang w:eastAsia="hu-HU"/>
        </w:rPr>
        <w:t>.§ (1) bekezdése</w:t>
      </w:r>
      <w:r w:rsidRPr="002377AF">
        <w:rPr>
          <w:rFonts w:ascii="Times New Roman" w:eastAsia="Times New Roman" w:hAnsi="Times New Roman" w:cs="Times New Roman"/>
          <w:color w:val="000000"/>
          <w:sz w:val="24"/>
          <w:szCs w:val="24"/>
          <w:lang w:eastAsia="hu-HU"/>
        </w:rPr>
        <w:t xml:space="preserve"> helyébe a következő rendelkezés lép:</w:t>
      </w:r>
    </w:p>
    <w:p w14:paraId="7FDCD4EB" w14:textId="35D32E8B" w:rsidR="00FE1F46" w:rsidRPr="006E6F8C" w:rsidRDefault="00FE1F46" w:rsidP="00325DF6">
      <w:pPr>
        <w:pStyle w:val="szakaszels"/>
        <w:ind w:firstLine="0"/>
        <w:rPr>
          <w:i/>
          <w:color w:val="000000"/>
        </w:rPr>
      </w:pPr>
      <w:r w:rsidRPr="006E6F8C">
        <w:rPr>
          <w:i/>
          <w:color w:val="000000"/>
        </w:rPr>
        <w:t>„</w:t>
      </w:r>
      <w:r w:rsidR="00325DF6" w:rsidRPr="006E6F8C">
        <w:rPr>
          <w:i/>
          <w:color w:val="000000"/>
        </w:rPr>
        <w:t>(</w:t>
      </w:r>
      <w:r w:rsidR="00D15EC6">
        <w:rPr>
          <w:i/>
          <w:color w:val="000000"/>
        </w:rPr>
        <w:t>1</w:t>
      </w:r>
      <w:r w:rsidR="00325DF6" w:rsidRPr="006E6F8C">
        <w:rPr>
          <w:i/>
          <w:color w:val="000000"/>
        </w:rPr>
        <w:t xml:space="preserve">) </w:t>
      </w:r>
      <w:r w:rsidRPr="006E6F8C">
        <w:rPr>
          <w:i/>
          <w:color w:val="000000"/>
        </w:rPr>
        <w:t>Amennyiben a rendeltetéshez tartozó parkoló-, illetve rakodóhely sem saját telken, sem a 2.§-ban részletezetten másik telken nem biztosított, akkor az Önkormányzat egyetértése esetén a helyi sajátosságok és településrendezési szempontok figyelembevételével megváltható amennyiben a megváltást egyéb jogszabályi rendelkezés nem zárja ki.”</w:t>
      </w:r>
    </w:p>
    <w:p w14:paraId="55E134FB" w14:textId="77777777" w:rsidR="00FE1F46" w:rsidRPr="006E6F8C" w:rsidRDefault="00FE1F46" w:rsidP="00FE1F46">
      <w:pPr>
        <w:spacing w:after="0" w:line="240" w:lineRule="auto"/>
        <w:rPr>
          <w:rFonts w:ascii="Times New Roman" w:eastAsia="Times New Roman" w:hAnsi="Times New Roman" w:cs="Times New Roman"/>
          <w:bCs/>
          <w:color w:val="000000"/>
          <w:sz w:val="24"/>
          <w:szCs w:val="24"/>
          <w:lang w:eastAsia="hu-HU"/>
        </w:rPr>
      </w:pPr>
    </w:p>
    <w:p w14:paraId="762353C8" w14:textId="168200F0" w:rsidR="00FE1F46" w:rsidRPr="002377AF" w:rsidRDefault="00FE1F46" w:rsidP="002549DE">
      <w:pPr>
        <w:pStyle w:val="Listaszerbekezds"/>
        <w:numPr>
          <w:ilvl w:val="0"/>
          <w:numId w:val="3"/>
        </w:numPr>
        <w:spacing w:after="0" w:line="240" w:lineRule="auto"/>
        <w:ind w:hanging="862"/>
        <w:jc w:val="both"/>
        <w:rPr>
          <w:rFonts w:ascii="Times New Roman" w:eastAsia="Times New Roman" w:hAnsi="Times New Roman" w:cs="Times New Roman"/>
          <w:color w:val="000000" w:themeColor="text1"/>
          <w:sz w:val="24"/>
          <w:szCs w:val="24"/>
          <w:lang w:eastAsia="hu-HU"/>
        </w:rPr>
      </w:pPr>
      <w:r w:rsidRPr="002377AF">
        <w:rPr>
          <w:rFonts w:ascii="Times New Roman" w:eastAsia="Times New Roman" w:hAnsi="Times New Roman" w:cs="Times New Roman"/>
          <w:color w:val="000000" w:themeColor="text1"/>
          <w:sz w:val="24"/>
          <w:szCs w:val="24"/>
          <w:lang w:eastAsia="hu-HU"/>
        </w:rPr>
        <w:t>A PHR 3</w:t>
      </w:r>
      <w:r w:rsidRPr="002377AF">
        <w:rPr>
          <w:rFonts w:ascii="Times New Roman" w:eastAsia="Times New Roman" w:hAnsi="Times New Roman" w:cs="Times New Roman"/>
          <w:bCs/>
          <w:color w:val="000000" w:themeColor="text1"/>
          <w:sz w:val="24"/>
          <w:szCs w:val="24"/>
          <w:lang w:eastAsia="hu-HU"/>
        </w:rPr>
        <w:t>.§ (2) bekezdés</w:t>
      </w:r>
      <w:r w:rsidR="00372431" w:rsidRPr="002377AF">
        <w:rPr>
          <w:rFonts w:ascii="Times New Roman" w:eastAsia="Times New Roman" w:hAnsi="Times New Roman" w:cs="Times New Roman"/>
          <w:bCs/>
          <w:color w:val="000000" w:themeColor="text1"/>
          <w:sz w:val="24"/>
          <w:szCs w:val="24"/>
          <w:lang w:eastAsia="hu-HU"/>
        </w:rPr>
        <w:t xml:space="preserve"> </w:t>
      </w:r>
      <w:r w:rsidR="00BB3E1D">
        <w:rPr>
          <w:rFonts w:ascii="Times New Roman" w:eastAsia="Times New Roman" w:hAnsi="Times New Roman" w:cs="Times New Roman"/>
          <w:bCs/>
          <w:color w:val="000000" w:themeColor="text1"/>
          <w:sz w:val="24"/>
          <w:szCs w:val="24"/>
          <w:lang w:eastAsia="hu-HU"/>
        </w:rPr>
        <w:t xml:space="preserve">e)-g) </w:t>
      </w:r>
      <w:r w:rsidRPr="002377AF">
        <w:rPr>
          <w:rFonts w:ascii="Times New Roman" w:eastAsia="Times New Roman" w:hAnsi="Times New Roman" w:cs="Times New Roman"/>
          <w:bCs/>
          <w:color w:val="000000" w:themeColor="text1"/>
          <w:sz w:val="24"/>
          <w:szCs w:val="24"/>
          <w:lang w:eastAsia="hu-HU"/>
        </w:rPr>
        <w:t>pontja</w:t>
      </w:r>
      <w:r w:rsidRPr="002377AF">
        <w:rPr>
          <w:rFonts w:ascii="Times New Roman" w:eastAsia="Times New Roman" w:hAnsi="Times New Roman" w:cs="Times New Roman"/>
          <w:color w:val="000000" w:themeColor="text1"/>
          <w:sz w:val="24"/>
          <w:szCs w:val="24"/>
          <w:lang w:eastAsia="hu-HU"/>
        </w:rPr>
        <w:t xml:space="preserve"> helyébe a következő rendelkezés</w:t>
      </w:r>
      <w:r w:rsidR="00BB3E1D">
        <w:rPr>
          <w:rFonts w:ascii="Times New Roman" w:eastAsia="Times New Roman" w:hAnsi="Times New Roman" w:cs="Times New Roman"/>
          <w:color w:val="000000" w:themeColor="text1"/>
          <w:sz w:val="24"/>
          <w:szCs w:val="24"/>
          <w:lang w:eastAsia="hu-HU"/>
        </w:rPr>
        <w:t>ek</w:t>
      </w:r>
      <w:r w:rsidRPr="002377AF">
        <w:rPr>
          <w:rFonts w:ascii="Times New Roman" w:eastAsia="Times New Roman" w:hAnsi="Times New Roman" w:cs="Times New Roman"/>
          <w:color w:val="000000" w:themeColor="text1"/>
          <w:sz w:val="24"/>
          <w:szCs w:val="24"/>
          <w:lang w:eastAsia="hu-HU"/>
        </w:rPr>
        <w:t xml:space="preserve"> lép</w:t>
      </w:r>
      <w:r w:rsidR="00BB3E1D">
        <w:rPr>
          <w:rFonts w:ascii="Times New Roman" w:eastAsia="Times New Roman" w:hAnsi="Times New Roman" w:cs="Times New Roman"/>
          <w:color w:val="000000" w:themeColor="text1"/>
          <w:sz w:val="24"/>
          <w:szCs w:val="24"/>
          <w:lang w:eastAsia="hu-HU"/>
        </w:rPr>
        <w:t>nek</w:t>
      </w:r>
      <w:r w:rsidRPr="002377AF">
        <w:rPr>
          <w:rFonts w:ascii="Times New Roman" w:eastAsia="Times New Roman" w:hAnsi="Times New Roman" w:cs="Times New Roman"/>
          <w:color w:val="000000" w:themeColor="text1"/>
          <w:sz w:val="24"/>
          <w:szCs w:val="24"/>
          <w:lang w:eastAsia="hu-HU"/>
        </w:rPr>
        <w:t>:</w:t>
      </w:r>
    </w:p>
    <w:p w14:paraId="70B54D57" w14:textId="4B4D86FD" w:rsidR="00BB3E1D" w:rsidRPr="00BB3E1D" w:rsidRDefault="00BB3E1D" w:rsidP="002377AF">
      <w:pPr>
        <w:spacing w:after="0"/>
        <w:jc w:val="both"/>
        <w:rPr>
          <w:rFonts w:ascii="Times New Roman" w:hAnsi="Times New Roman" w:cs="Times New Roman"/>
          <w:i/>
          <w:color w:val="000000" w:themeColor="text1"/>
          <w:sz w:val="24"/>
          <w:szCs w:val="24"/>
        </w:rPr>
      </w:pPr>
      <w:r w:rsidRPr="002377AF">
        <w:rPr>
          <w:rFonts w:ascii="Times New Roman" w:hAnsi="Times New Roman" w:cs="Times New Roman"/>
          <w:sz w:val="24"/>
          <w:szCs w:val="24"/>
        </w:rPr>
        <w:t>(A megváltásról szerződést kell kötni, melyet az építtető kezdeményez írásban benyújtott kérelemmel. A kérelemhez csatolni kell a kialakítást alátámasztó dokumentumokat:)</w:t>
      </w:r>
    </w:p>
    <w:p w14:paraId="00495011" w14:textId="41764156" w:rsidR="00372431" w:rsidRPr="006E6F8C" w:rsidRDefault="00FE1F46" w:rsidP="003E6676">
      <w:pPr>
        <w:spacing w:after="0"/>
        <w:rPr>
          <w:rFonts w:ascii="Times New Roman" w:hAnsi="Times New Roman" w:cs="Times New Roman"/>
          <w:i/>
          <w:color w:val="000000" w:themeColor="text1"/>
          <w:sz w:val="24"/>
          <w:szCs w:val="24"/>
        </w:rPr>
      </w:pPr>
      <w:r w:rsidRPr="006E6F8C">
        <w:rPr>
          <w:rFonts w:ascii="Times New Roman" w:hAnsi="Times New Roman" w:cs="Times New Roman"/>
          <w:i/>
          <w:color w:val="000000" w:themeColor="text1"/>
          <w:sz w:val="24"/>
          <w:szCs w:val="24"/>
        </w:rPr>
        <w:t>„</w:t>
      </w:r>
      <w:r w:rsidR="00372431" w:rsidRPr="006E6F8C">
        <w:rPr>
          <w:rFonts w:ascii="Times New Roman" w:hAnsi="Times New Roman" w:cs="Times New Roman"/>
          <w:i/>
          <w:color w:val="000000" w:themeColor="text1"/>
          <w:sz w:val="24"/>
          <w:szCs w:val="24"/>
        </w:rPr>
        <w:t>e) parkolási mérleget és műszaki leírást</w:t>
      </w:r>
    </w:p>
    <w:p w14:paraId="2FEC322D" w14:textId="77777777" w:rsidR="00BB3E1D" w:rsidRDefault="00FE1F46" w:rsidP="002377AF">
      <w:pPr>
        <w:spacing w:after="0"/>
        <w:ind w:left="142"/>
        <w:rPr>
          <w:rFonts w:ascii="Times New Roman" w:hAnsi="Times New Roman" w:cs="Times New Roman"/>
          <w:i/>
          <w:color w:val="000000" w:themeColor="text1"/>
          <w:sz w:val="24"/>
          <w:szCs w:val="24"/>
        </w:rPr>
      </w:pPr>
      <w:r w:rsidRPr="006E6F8C">
        <w:rPr>
          <w:rFonts w:ascii="Times New Roman" w:hAnsi="Times New Roman" w:cs="Times New Roman"/>
          <w:i/>
          <w:color w:val="000000" w:themeColor="text1"/>
          <w:sz w:val="24"/>
          <w:szCs w:val="24"/>
        </w:rPr>
        <w:t>f) nem magánszemély kérelmező esetén átláthatósági nyilatkozatot</w:t>
      </w:r>
    </w:p>
    <w:p w14:paraId="1BD46C28" w14:textId="04C2E34E" w:rsidR="007B53C0" w:rsidRPr="006E6F8C" w:rsidRDefault="009E29B6" w:rsidP="002377AF">
      <w:pPr>
        <w:ind w:left="142"/>
        <w:rPr>
          <w:rFonts w:ascii="Times New Roman" w:hAnsi="Times New Roman" w:cs="Times New Roman"/>
          <w:i/>
          <w:color w:val="000000" w:themeColor="text1"/>
          <w:sz w:val="24"/>
          <w:szCs w:val="24"/>
        </w:rPr>
      </w:pPr>
      <w:r w:rsidRPr="006E6F8C">
        <w:rPr>
          <w:rFonts w:ascii="Times New Roman" w:hAnsi="Times New Roman" w:cs="Times New Roman"/>
          <w:i/>
          <w:color w:val="000000" w:themeColor="text1"/>
          <w:sz w:val="24"/>
          <w:szCs w:val="24"/>
        </w:rPr>
        <w:t>g</w:t>
      </w:r>
      <w:r w:rsidR="00FE1F46" w:rsidRPr="006E6F8C">
        <w:rPr>
          <w:rFonts w:ascii="Times New Roman" w:hAnsi="Times New Roman" w:cs="Times New Roman"/>
          <w:i/>
          <w:color w:val="000000" w:themeColor="text1"/>
          <w:sz w:val="24"/>
          <w:szCs w:val="24"/>
        </w:rPr>
        <w:t xml:space="preserve">) </w:t>
      </w:r>
      <w:r w:rsidR="00C31D81" w:rsidRPr="006E6F8C">
        <w:rPr>
          <w:rFonts w:ascii="Times New Roman" w:hAnsi="Times New Roman" w:cs="Times New Roman"/>
          <w:i/>
          <w:color w:val="000000" w:themeColor="text1"/>
          <w:sz w:val="24"/>
          <w:szCs w:val="24"/>
        </w:rPr>
        <w:t xml:space="preserve">amennyiben </w:t>
      </w:r>
      <w:r w:rsidR="00DC2C6E" w:rsidRPr="006E6F8C">
        <w:rPr>
          <w:rFonts w:ascii="Times New Roman" w:hAnsi="Times New Roman" w:cs="Times New Roman"/>
          <w:i/>
          <w:color w:val="000000" w:themeColor="text1"/>
          <w:sz w:val="24"/>
          <w:szCs w:val="24"/>
        </w:rPr>
        <w:t xml:space="preserve">a </w:t>
      </w:r>
      <w:r w:rsidR="00C31D81" w:rsidRPr="006E6F8C">
        <w:rPr>
          <w:rFonts w:ascii="Times New Roman" w:hAnsi="Times New Roman" w:cs="Times New Roman"/>
          <w:i/>
          <w:color w:val="000000" w:themeColor="text1"/>
          <w:sz w:val="24"/>
          <w:szCs w:val="24"/>
        </w:rPr>
        <w:t xml:space="preserve">kérelmező (a továbbiakban: építtető) személye eltérő az </w:t>
      </w:r>
      <w:r w:rsidRPr="006E6F8C">
        <w:rPr>
          <w:rFonts w:ascii="Times New Roman" w:hAnsi="Times New Roman" w:cs="Times New Roman"/>
          <w:i/>
          <w:color w:val="000000" w:themeColor="text1"/>
          <w:sz w:val="24"/>
          <w:szCs w:val="24"/>
        </w:rPr>
        <w:t xml:space="preserve">érintett </w:t>
      </w:r>
      <w:r w:rsidR="00C31D81" w:rsidRPr="006E6F8C">
        <w:rPr>
          <w:rFonts w:ascii="Times New Roman" w:hAnsi="Times New Roman" w:cs="Times New Roman"/>
          <w:i/>
          <w:color w:val="000000" w:themeColor="text1"/>
          <w:sz w:val="24"/>
          <w:szCs w:val="24"/>
        </w:rPr>
        <w:t>ingatlan</w:t>
      </w:r>
      <w:r w:rsidRPr="006E6F8C">
        <w:rPr>
          <w:rFonts w:ascii="Times New Roman" w:hAnsi="Times New Roman" w:cs="Times New Roman"/>
          <w:i/>
          <w:color w:val="000000" w:themeColor="text1"/>
          <w:sz w:val="24"/>
          <w:szCs w:val="24"/>
        </w:rPr>
        <w:t xml:space="preserve"> </w:t>
      </w:r>
      <w:r w:rsidR="00C31D81" w:rsidRPr="006E6F8C">
        <w:rPr>
          <w:rFonts w:ascii="Times New Roman" w:hAnsi="Times New Roman" w:cs="Times New Roman"/>
          <w:i/>
          <w:color w:val="000000" w:themeColor="text1"/>
          <w:sz w:val="24"/>
          <w:szCs w:val="24"/>
        </w:rPr>
        <w:t>tulajdonos</w:t>
      </w:r>
      <w:r w:rsidRPr="006E6F8C">
        <w:rPr>
          <w:rFonts w:ascii="Times New Roman" w:hAnsi="Times New Roman" w:cs="Times New Roman"/>
          <w:i/>
          <w:color w:val="000000" w:themeColor="text1"/>
          <w:sz w:val="24"/>
          <w:szCs w:val="24"/>
        </w:rPr>
        <w:t>á</w:t>
      </w:r>
      <w:r w:rsidR="00C31D81" w:rsidRPr="006E6F8C">
        <w:rPr>
          <w:rFonts w:ascii="Times New Roman" w:hAnsi="Times New Roman" w:cs="Times New Roman"/>
          <w:i/>
          <w:color w:val="000000" w:themeColor="text1"/>
          <w:sz w:val="24"/>
          <w:szCs w:val="24"/>
        </w:rPr>
        <w:t>tól (a továbbiakban: tulajdonos)</w:t>
      </w:r>
      <w:r w:rsidRPr="006E6F8C">
        <w:rPr>
          <w:rFonts w:ascii="Times New Roman" w:hAnsi="Times New Roman" w:cs="Times New Roman"/>
          <w:i/>
          <w:color w:val="000000" w:themeColor="text1"/>
          <w:sz w:val="24"/>
          <w:szCs w:val="24"/>
        </w:rPr>
        <w:t>,</w:t>
      </w:r>
      <w:r w:rsidR="00C31D81" w:rsidRPr="006E6F8C">
        <w:rPr>
          <w:rFonts w:ascii="Times New Roman" w:hAnsi="Times New Roman" w:cs="Times New Roman"/>
          <w:i/>
          <w:color w:val="000000" w:themeColor="text1"/>
          <w:sz w:val="24"/>
          <w:szCs w:val="24"/>
        </w:rPr>
        <w:t xml:space="preserve"> a tulajdonos hozzájárulását </w:t>
      </w:r>
      <w:r w:rsidRPr="006E6F8C">
        <w:rPr>
          <w:rFonts w:ascii="Times New Roman" w:hAnsi="Times New Roman" w:cs="Times New Roman"/>
          <w:i/>
          <w:color w:val="000000" w:themeColor="text1"/>
          <w:sz w:val="24"/>
          <w:szCs w:val="24"/>
        </w:rPr>
        <w:t>a szerződésnek a kérelmező általi megkötéséhez</w:t>
      </w:r>
      <w:r w:rsidR="00D92A56" w:rsidRPr="006E6F8C">
        <w:rPr>
          <w:rFonts w:ascii="Times New Roman" w:hAnsi="Times New Roman" w:cs="Times New Roman"/>
          <w:i/>
          <w:color w:val="000000" w:themeColor="text1"/>
          <w:sz w:val="24"/>
          <w:szCs w:val="24"/>
        </w:rPr>
        <w:t>;</w:t>
      </w:r>
    </w:p>
    <w:p w14:paraId="6436370D" w14:textId="199B9874" w:rsidR="00BB3E1D" w:rsidRPr="002377AF" w:rsidRDefault="00BB3E1D" w:rsidP="002549DE">
      <w:pPr>
        <w:pStyle w:val="Listaszerbekezds"/>
        <w:numPr>
          <w:ilvl w:val="0"/>
          <w:numId w:val="3"/>
        </w:numPr>
        <w:spacing w:after="0"/>
        <w:ind w:hanging="720"/>
        <w:jc w:val="both"/>
        <w:rPr>
          <w:rFonts w:ascii="Times New Roman" w:eastAsia="Times New Roman" w:hAnsi="Times New Roman" w:cs="Times New Roman"/>
          <w:bCs/>
          <w:color w:val="000000" w:themeColor="text1"/>
          <w:sz w:val="24"/>
          <w:szCs w:val="24"/>
          <w:lang w:eastAsia="hu-HU"/>
        </w:rPr>
      </w:pPr>
      <w:r w:rsidRPr="002377AF">
        <w:rPr>
          <w:rFonts w:ascii="Times New Roman" w:eastAsia="Times New Roman" w:hAnsi="Times New Roman" w:cs="Times New Roman"/>
          <w:color w:val="000000" w:themeColor="text1"/>
          <w:sz w:val="24"/>
          <w:szCs w:val="24"/>
          <w:lang w:eastAsia="hu-HU"/>
        </w:rPr>
        <w:t>A PHR 3</w:t>
      </w:r>
      <w:r w:rsidRPr="002377AF">
        <w:rPr>
          <w:rFonts w:ascii="Times New Roman" w:eastAsia="Times New Roman" w:hAnsi="Times New Roman" w:cs="Times New Roman"/>
          <w:bCs/>
          <w:color w:val="000000" w:themeColor="text1"/>
          <w:sz w:val="24"/>
          <w:szCs w:val="24"/>
          <w:lang w:eastAsia="hu-HU"/>
        </w:rPr>
        <w:t xml:space="preserve">.§ (2) bekezdése a következő h) és i) ponttal egészül ki: </w:t>
      </w:r>
    </w:p>
    <w:p w14:paraId="5F2B05A2" w14:textId="77777777" w:rsidR="00BB3E1D" w:rsidRPr="002377AF" w:rsidRDefault="00BB3E1D" w:rsidP="002377AF">
      <w:pPr>
        <w:spacing w:after="0"/>
        <w:jc w:val="both"/>
        <w:rPr>
          <w:rFonts w:ascii="Times New Roman" w:hAnsi="Times New Roman" w:cs="Times New Roman"/>
          <w:i/>
          <w:color w:val="000000" w:themeColor="text1"/>
          <w:sz w:val="24"/>
          <w:szCs w:val="24"/>
        </w:rPr>
      </w:pPr>
      <w:r w:rsidRPr="002377AF">
        <w:rPr>
          <w:rFonts w:ascii="Times New Roman" w:hAnsi="Times New Roman" w:cs="Times New Roman"/>
          <w:sz w:val="24"/>
          <w:szCs w:val="24"/>
        </w:rPr>
        <w:t>(A megváltásról szerződést kell kötni, melyet az építtető kezdeményez írásban benyújtott kérelemmel. A kérelemhez csatolni kell a kialakítást alátámasztó dokumentumokat:)</w:t>
      </w:r>
    </w:p>
    <w:p w14:paraId="2DE56182" w14:textId="68B0DDB4" w:rsidR="009E29B6" w:rsidRPr="006E6F8C" w:rsidRDefault="009E29B6" w:rsidP="00A132D9">
      <w:pPr>
        <w:spacing w:after="0"/>
        <w:jc w:val="both"/>
        <w:rPr>
          <w:rFonts w:ascii="Times New Roman" w:hAnsi="Times New Roman" w:cs="Times New Roman"/>
          <w:i/>
          <w:color w:val="000000" w:themeColor="text1"/>
          <w:sz w:val="24"/>
          <w:szCs w:val="24"/>
        </w:rPr>
      </w:pPr>
      <w:r w:rsidRPr="006E6F8C">
        <w:rPr>
          <w:rFonts w:ascii="Times New Roman" w:hAnsi="Times New Roman" w:cs="Times New Roman"/>
          <w:i/>
          <w:color w:val="000000" w:themeColor="text1"/>
          <w:sz w:val="24"/>
          <w:szCs w:val="24"/>
        </w:rPr>
        <w:t>h) amennyiben a kérelmező nem személyesen jár el, a képviseleti jog igazolását;</w:t>
      </w:r>
    </w:p>
    <w:p w14:paraId="6C4A0C96" w14:textId="4799804E" w:rsidR="00FE1F46" w:rsidRPr="006E6F8C" w:rsidRDefault="00A132D9" w:rsidP="00A132D9">
      <w:pPr>
        <w:spacing w:after="0"/>
        <w:jc w:val="both"/>
        <w:rPr>
          <w:rFonts w:ascii="Times New Roman" w:hAnsi="Times New Roman" w:cs="Times New Roman"/>
          <w:i/>
          <w:color w:val="000000" w:themeColor="text1"/>
          <w:sz w:val="24"/>
          <w:szCs w:val="24"/>
        </w:rPr>
      </w:pPr>
      <w:r w:rsidRPr="006E6F8C">
        <w:rPr>
          <w:rFonts w:ascii="Times New Roman" w:hAnsi="Times New Roman" w:cs="Times New Roman"/>
          <w:i/>
          <w:color w:val="000000" w:themeColor="text1"/>
          <w:sz w:val="24"/>
          <w:szCs w:val="24"/>
        </w:rPr>
        <w:t>i) műszaki dokumentációt arra vonatkozóan, hogy az EÉSZ 26. § (5) bekezdése alapján a parkolóhelyek telken belüli biztosítása miért nem megoldható</w:t>
      </w:r>
      <w:r w:rsidR="00FE1F46" w:rsidRPr="006E6F8C">
        <w:rPr>
          <w:rFonts w:ascii="Times New Roman" w:hAnsi="Times New Roman" w:cs="Times New Roman"/>
          <w:i/>
          <w:color w:val="000000" w:themeColor="text1"/>
          <w:sz w:val="24"/>
          <w:szCs w:val="24"/>
        </w:rPr>
        <w:t>”</w:t>
      </w:r>
    </w:p>
    <w:p w14:paraId="114B2959" w14:textId="1A7B8C6B" w:rsidR="007D7E15" w:rsidRDefault="007D7E15" w:rsidP="00A132D9">
      <w:pPr>
        <w:spacing w:after="0"/>
        <w:jc w:val="both"/>
        <w:rPr>
          <w:rFonts w:ascii="Times New Roman" w:hAnsi="Times New Roman" w:cs="Times New Roman"/>
          <w:i/>
          <w:color w:val="000000" w:themeColor="text1"/>
          <w:sz w:val="24"/>
          <w:szCs w:val="24"/>
        </w:rPr>
      </w:pPr>
    </w:p>
    <w:p w14:paraId="10C6B7AC" w14:textId="3280E9F2" w:rsidR="005904A3" w:rsidRDefault="005904A3" w:rsidP="00A132D9">
      <w:pPr>
        <w:spacing w:after="0"/>
        <w:jc w:val="both"/>
        <w:rPr>
          <w:rFonts w:ascii="Times New Roman" w:hAnsi="Times New Roman" w:cs="Times New Roman"/>
          <w:i/>
          <w:color w:val="000000" w:themeColor="text1"/>
          <w:sz w:val="24"/>
          <w:szCs w:val="24"/>
        </w:rPr>
      </w:pPr>
    </w:p>
    <w:p w14:paraId="169BC60E" w14:textId="7109B218" w:rsidR="005904A3" w:rsidRDefault="005904A3" w:rsidP="00A132D9">
      <w:pPr>
        <w:spacing w:after="0"/>
        <w:jc w:val="both"/>
        <w:rPr>
          <w:rFonts w:ascii="Times New Roman" w:hAnsi="Times New Roman" w:cs="Times New Roman"/>
          <w:i/>
          <w:color w:val="000000" w:themeColor="text1"/>
          <w:sz w:val="24"/>
          <w:szCs w:val="24"/>
        </w:rPr>
      </w:pPr>
    </w:p>
    <w:p w14:paraId="1C02269A" w14:textId="77777777" w:rsidR="005904A3" w:rsidRPr="006E6F8C" w:rsidRDefault="005904A3" w:rsidP="00A132D9">
      <w:pPr>
        <w:spacing w:after="0"/>
        <w:jc w:val="both"/>
        <w:rPr>
          <w:rFonts w:ascii="Times New Roman" w:hAnsi="Times New Roman" w:cs="Times New Roman"/>
          <w:i/>
          <w:color w:val="000000" w:themeColor="text1"/>
          <w:sz w:val="24"/>
          <w:szCs w:val="24"/>
        </w:rPr>
      </w:pPr>
    </w:p>
    <w:p w14:paraId="7BC05007" w14:textId="77777777" w:rsidR="002865F8" w:rsidRPr="006E6F8C" w:rsidRDefault="002865F8" w:rsidP="002549DE">
      <w:pPr>
        <w:pStyle w:val="Listaszerbekezds"/>
        <w:numPr>
          <w:ilvl w:val="0"/>
          <w:numId w:val="1"/>
        </w:numPr>
        <w:spacing w:after="120" w:line="240" w:lineRule="auto"/>
        <w:ind w:left="714" w:hanging="357"/>
        <w:contextualSpacing w:val="0"/>
        <w:jc w:val="center"/>
        <w:textAlignment w:val="baseline"/>
        <w:rPr>
          <w:rFonts w:ascii="Times New Roman" w:eastAsia="Times New Roman" w:hAnsi="Times New Roman" w:cs="Times New Roman"/>
          <w:b/>
          <w:bCs/>
          <w:color w:val="000000"/>
          <w:sz w:val="24"/>
          <w:szCs w:val="24"/>
          <w:lang w:eastAsia="hu-HU"/>
        </w:rPr>
      </w:pPr>
      <w:r w:rsidRPr="006E6F8C">
        <w:rPr>
          <w:rFonts w:ascii="Times New Roman" w:eastAsia="Times New Roman" w:hAnsi="Times New Roman" w:cs="Times New Roman"/>
          <w:b/>
          <w:bCs/>
          <w:color w:val="000000"/>
          <w:sz w:val="24"/>
          <w:szCs w:val="24"/>
          <w:lang w:eastAsia="hu-HU"/>
        </w:rPr>
        <w:lastRenderedPageBreak/>
        <w:t>§</w:t>
      </w:r>
    </w:p>
    <w:p w14:paraId="1BCB1E06" w14:textId="5CF21E5A" w:rsidR="00CA44CF" w:rsidRPr="002377AF" w:rsidRDefault="00CA44CF" w:rsidP="002549DE">
      <w:pPr>
        <w:pStyle w:val="Listaszerbekezds"/>
        <w:numPr>
          <w:ilvl w:val="0"/>
          <w:numId w:val="4"/>
        </w:numPr>
        <w:spacing w:after="0" w:line="240" w:lineRule="auto"/>
        <w:ind w:hanging="720"/>
        <w:rPr>
          <w:rFonts w:ascii="Times New Roman" w:eastAsia="Times New Roman" w:hAnsi="Times New Roman" w:cs="Times New Roman"/>
          <w:bCs/>
          <w:color w:val="000000"/>
          <w:sz w:val="24"/>
          <w:szCs w:val="24"/>
          <w:lang w:eastAsia="hu-HU"/>
        </w:rPr>
      </w:pPr>
      <w:r w:rsidRPr="002377AF">
        <w:rPr>
          <w:rFonts w:ascii="Times New Roman" w:eastAsia="Times New Roman" w:hAnsi="Times New Roman" w:cs="Times New Roman"/>
          <w:color w:val="000000"/>
          <w:sz w:val="24"/>
          <w:szCs w:val="24"/>
          <w:lang w:eastAsia="hu-HU"/>
        </w:rPr>
        <w:t>A PHR 4</w:t>
      </w:r>
      <w:r w:rsidRPr="002377AF">
        <w:rPr>
          <w:rFonts w:ascii="Times New Roman" w:eastAsia="Times New Roman" w:hAnsi="Times New Roman" w:cs="Times New Roman"/>
          <w:bCs/>
          <w:color w:val="000000"/>
          <w:sz w:val="24"/>
          <w:szCs w:val="24"/>
          <w:lang w:eastAsia="hu-HU"/>
        </w:rPr>
        <w:t>.§ (1) bekezdése</w:t>
      </w:r>
      <w:r w:rsidRPr="002377AF">
        <w:rPr>
          <w:rFonts w:ascii="Times New Roman" w:eastAsia="Times New Roman" w:hAnsi="Times New Roman" w:cs="Times New Roman"/>
          <w:color w:val="000000"/>
          <w:sz w:val="24"/>
          <w:szCs w:val="24"/>
          <w:lang w:eastAsia="hu-HU"/>
        </w:rPr>
        <w:t xml:space="preserve"> helyébe a következő rendelkezés lép:</w:t>
      </w:r>
    </w:p>
    <w:p w14:paraId="5A4B7ADC" w14:textId="70D67E74" w:rsidR="00244D6A" w:rsidRPr="006E6F8C" w:rsidRDefault="00F05667" w:rsidP="00325DF6">
      <w:pPr>
        <w:pStyle w:val="bekezdsek"/>
        <w:ind w:firstLine="0"/>
        <w:rPr>
          <w:i/>
          <w:color w:val="000000"/>
        </w:rPr>
      </w:pPr>
      <w:r w:rsidRPr="006E6F8C">
        <w:rPr>
          <w:i/>
          <w:color w:val="000000"/>
        </w:rPr>
        <w:t>„</w:t>
      </w:r>
      <w:r w:rsidR="00325DF6" w:rsidRPr="006E6F8C">
        <w:rPr>
          <w:i/>
          <w:color w:val="000000"/>
        </w:rPr>
        <w:t xml:space="preserve">(1) </w:t>
      </w:r>
      <w:r w:rsidR="00CA44CF" w:rsidRPr="006E6F8C">
        <w:rPr>
          <w:i/>
          <w:color w:val="000000"/>
        </w:rPr>
        <w:t xml:space="preserve">A parkolóhely létesítés pénzbeli megváltásának </w:t>
      </w:r>
      <w:r w:rsidR="00BB3E1D">
        <w:rPr>
          <w:i/>
          <w:color w:val="000000"/>
        </w:rPr>
        <w:t xml:space="preserve">darabonkénti </w:t>
      </w:r>
      <w:r w:rsidR="00CA44CF" w:rsidRPr="006E6F8C">
        <w:rPr>
          <w:i/>
          <w:color w:val="000000"/>
        </w:rPr>
        <w:t>összege</w:t>
      </w:r>
      <w:r w:rsidR="00A915E3" w:rsidRPr="006E6F8C">
        <w:rPr>
          <w:i/>
          <w:color w:val="000000"/>
        </w:rPr>
        <w:t>i</w:t>
      </w:r>
      <w:r w:rsidR="00BB3E1D">
        <w:rPr>
          <w:i/>
          <w:color w:val="000000"/>
        </w:rPr>
        <w:t>t</w:t>
      </w:r>
      <w:r w:rsidR="00CA44CF" w:rsidRPr="006E6F8C">
        <w:rPr>
          <w:i/>
          <w:color w:val="000000"/>
        </w:rPr>
        <w:t xml:space="preserve"> </w:t>
      </w:r>
      <w:r w:rsidR="00244D6A" w:rsidRPr="006E6F8C">
        <w:rPr>
          <w:i/>
          <w:color w:val="000000"/>
        </w:rPr>
        <w:t>a</w:t>
      </w:r>
      <w:r w:rsidR="00BB3E1D">
        <w:rPr>
          <w:i/>
          <w:color w:val="000000"/>
        </w:rPr>
        <w:t xml:space="preserve"> 3. melléklet tartalmazza.” </w:t>
      </w:r>
    </w:p>
    <w:p w14:paraId="66C7FDD2" w14:textId="77777777" w:rsidR="00100EE5" w:rsidRPr="006E6F8C" w:rsidRDefault="00100EE5" w:rsidP="009D278E">
      <w:pPr>
        <w:spacing w:after="0" w:line="240" w:lineRule="auto"/>
        <w:jc w:val="both"/>
        <w:textAlignment w:val="baseline"/>
        <w:rPr>
          <w:rFonts w:ascii="Times New Roman" w:eastAsia="Times New Roman" w:hAnsi="Times New Roman" w:cs="Times New Roman"/>
          <w:bCs/>
          <w:i/>
          <w:color w:val="000000"/>
          <w:sz w:val="24"/>
          <w:szCs w:val="24"/>
          <w:lang w:eastAsia="hu-HU"/>
        </w:rPr>
      </w:pPr>
    </w:p>
    <w:p w14:paraId="2D568DEF" w14:textId="6FF6F27D" w:rsidR="00C31D81" w:rsidRPr="002377AF" w:rsidRDefault="00C31D81" w:rsidP="002549DE">
      <w:pPr>
        <w:pStyle w:val="Listaszerbekezds"/>
        <w:numPr>
          <w:ilvl w:val="0"/>
          <w:numId w:val="4"/>
        </w:numPr>
        <w:spacing w:after="0" w:line="240" w:lineRule="auto"/>
        <w:ind w:hanging="720"/>
        <w:rPr>
          <w:rFonts w:ascii="Times New Roman" w:eastAsia="Times New Roman" w:hAnsi="Times New Roman" w:cs="Times New Roman"/>
          <w:color w:val="000000"/>
          <w:sz w:val="24"/>
          <w:szCs w:val="24"/>
          <w:lang w:eastAsia="hu-HU"/>
        </w:rPr>
      </w:pPr>
      <w:r w:rsidRPr="002377AF">
        <w:rPr>
          <w:rFonts w:ascii="Times New Roman" w:eastAsia="Times New Roman" w:hAnsi="Times New Roman" w:cs="Times New Roman"/>
          <w:color w:val="000000" w:themeColor="text1"/>
          <w:sz w:val="24"/>
          <w:szCs w:val="24"/>
          <w:lang w:eastAsia="hu-HU"/>
        </w:rPr>
        <w:t>A PHR 4</w:t>
      </w:r>
      <w:r w:rsidRPr="002377AF">
        <w:rPr>
          <w:rFonts w:ascii="Times New Roman" w:eastAsia="Times New Roman" w:hAnsi="Times New Roman" w:cs="Times New Roman"/>
          <w:bCs/>
          <w:color w:val="000000" w:themeColor="text1"/>
          <w:sz w:val="24"/>
          <w:szCs w:val="24"/>
          <w:lang w:eastAsia="hu-HU"/>
        </w:rPr>
        <w:t>.§-a a</w:t>
      </w:r>
      <w:r w:rsidR="000E1197">
        <w:rPr>
          <w:rFonts w:ascii="Times New Roman" w:eastAsia="Times New Roman" w:hAnsi="Times New Roman" w:cs="Times New Roman"/>
          <w:bCs/>
          <w:color w:val="000000" w:themeColor="text1"/>
          <w:sz w:val="24"/>
          <w:szCs w:val="24"/>
          <w:lang w:eastAsia="hu-HU"/>
        </w:rPr>
        <w:t xml:space="preserve"> következő </w:t>
      </w:r>
      <w:r w:rsidRPr="002377AF">
        <w:rPr>
          <w:rFonts w:ascii="Times New Roman" w:eastAsia="Times New Roman" w:hAnsi="Times New Roman" w:cs="Times New Roman"/>
          <w:bCs/>
          <w:color w:val="000000" w:themeColor="text1"/>
          <w:sz w:val="24"/>
          <w:szCs w:val="24"/>
          <w:lang w:eastAsia="hu-HU"/>
        </w:rPr>
        <w:t>(1a)</w:t>
      </w:r>
      <w:r w:rsidR="00C87D11" w:rsidRPr="002377AF">
        <w:rPr>
          <w:rFonts w:ascii="Times New Roman" w:eastAsia="Times New Roman" w:hAnsi="Times New Roman" w:cs="Times New Roman"/>
          <w:bCs/>
          <w:color w:val="000000" w:themeColor="text1"/>
          <w:sz w:val="24"/>
          <w:szCs w:val="24"/>
          <w:lang w:eastAsia="hu-HU"/>
        </w:rPr>
        <w:t xml:space="preserve"> és (1b)</w:t>
      </w:r>
      <w:r w:rsidRPr="002377AF">
        <w:rPr>
          <w:rFonts w:ascii="Times New Roman" w:eastAsia="Times New Roman" w:hAnsi="Times New Roman" w:cs="Times New Roman"/>
          <w:bCs/>
          <w:color w:val="000000" w:themeColor="text1"/>
          <w:sz w:val="24"/>
          <w:szCs w:val="24"/>
          <w:lang w:eastAsia="hu-HU"/>
        </w:rPr>
        <w:t xml:space="preserve"> bekezdéssel egészül ki</w:t>
      </w:r>
      <w:r w:rsidRPr="002377AF">
        <w:rPr>
          <w:rFonts w:ascii="Times New Roman" w:eastAsia="Times New Roman" w:hAnsi="Times New Roman" w:cs="Times New Roman"/>
          <w:color w:val="000000"/>
          <w:sz w:val="24"/>
          <w:szCs w:val="24"/>
          <w:lang w:eastAsia="hu-HU"/>
        </w:rPr>
        <w:t xml:space="preserve"> </w:t>
      </w:r>
    </w:p>
    <w:p w14:paraId="6C8FCFBB" w14:textId="72041A27" w:rsidR="00C31D81" w:rsidRDefault="009B735A" w:rsidP="00C31D81">
      <w:pPr>
        <w:pStyle w:val="bekezdsek"/>
        <w:ind w:firstLine="0"/>
        <w:rPr>
          <w:i/>
        </w:rPr>
      </w:pPr>
      <w:r w:rsidRPr="006E6F8C">
        <w:rPr>
          <w:i/>
          <w:color w:val="auto"/>
        </w:rPr>
        <w:t>„(1a) A parkolóhely létesítés pénzbeli megváltása esetén a</w:t>
      </w:r>
      <w:r w:rsidR="00C31D81" w:rsidRPr="006E6F8C">
        <w:rPr>
          <w:i/>
          <w:color w:val="auto"/>
        </w:rPr>
        <w:t xml:space="preserve">z Önkormányzatot egyszeri szerződéskötési díj illeti meg, amelyet az </w:t>
      </w:r>
      <w:r w:rsidR="00C81E45" w:rsidRPr="006E6F8C">
        <w:rPr>
          <w:i/>
          <w:color w:val="auto"/>
        </w:rPr>
        <w:t>ö</w:t>
      </w:r>
      <w:r w:rsidR="00C31D81" w:rsidRPr="006E6F8C">
        <w:rPr>
          <w:i/>
          <w:color w:val="auto"/>
        </w:rPr>
        <w:t>nkormányzati döntés</w:t>
      </w:r>
      <w:r w:rsidR="00F51273" w:rsidRPr="006E6F8C">
        <w:rPr>
          <w:i/>
          <w:color w:val="auto"/>
        </w:rPr>
        <w:t>ről történő tudomásszerzést</w:t>
      </w:r>
      <w:r w:rsidR="00C31D81" w:rsidRPr="006E6F8C">
        <w:rPr>
          <w:i/>
          <w:color w:val="auto"/>
        </w:rPr>
        <w:t xml:space="preserve"> követő 30 napon belül kell megfizetni.</w:t>
      </w:r>
      <w:r w:rsidR="00C81E45" w:rsidRPr="006E6F8C">
        <w:rPr>
          <w:i/>
          <w:color w:val="auto"/>
        </w:rPr>
        <w:t xml:space="preserve"> </w:t>
      </w:r>
      <w:r w:rsidR="00F51273" w:rsidRPr="006E6F8C">
        <w:rPr>
          <w:i/>
        </w:rPr>
        <w:t xml:space="preserve">Ellenkező esetben az önkormányzati döntés hatályát veszti. </w:t>
      </w:r>
      <w:r w:rsidR="00C81E45" w:rsidRPr="006E6F8C">
        <w:rPr>
          <w:i/>
          <w:color w:val="auto"/>
        </w:rPr>
        <w:t>A szerződéskötési díj megfizetése a szerződés</w:t>
      </w:r>
      <w:r w:rsidR="00F51273" w:rsidRPr="006E6F8C">
        <w:rPr>
          <w:i/>
          <w:color w:val="auto"/>
        </w:rPr>
        <w:t xml:space="preserve"> Önkormányzat általi</w:t>
      </w:r>
      <w:r w:rsidR="00C81E45" w:rsidRPr="006E6F8C">
        <w:rPr>
          <w:i/>
          <w:color w:val="auto"/>
        </w:rPr>
        <w:t xml:space="preserve"> megkötésének feltétele.</w:t>
      </w:r>
      <w:r w:rsidR="00F51273" w:rsidRPr="006E6F8C">
        <w:rPr>
          <w:i/>
        </w:rPr>
        <w:t xml:space="preserve"> </w:t>
      </w:r>
    </w:p>
    <w:p w14:paraId="226C4859" w14:textId="77777777" w:rsidR="000E1197" w:rsidRPr="002377AF" w:rsidRDefault="000E1197" w:rsidP="00C31D81">
      <w:pPr>
        <w:pStyle w:val="bekezdsek"/>
        <w:ind w:firstLine="0"/>
        <w:rPr>
          <w:i/>
          <w:color w:val="auto"/>
          <w:sz w:val="16"/>
          <w:szCs w:val="16"/>
        </w:rPr>
      </w:pPr>
    </w:p>
    <w:p w14:paraId="0EAC27FD" w14:textId="5537A72B" w:rsidR="00C31D81" w:rsidRPr="006E6F8C" w:rsidRDefault="00C87D11" w:rsidP="00C31D81">
      <w:pPr>
        <w:pStyle w:val="bekezdsek"/>
        <w:ind w:firstLine="0"/>
        <w:rPr>
          <w:i/>
          <w:color w:val="auto"/>
        </w:rPr>
      </w:pPr>
      <w:r w:rsidRPr="006E6F8C">
        <w:rPr>
          <w:i/>
          <w:color w:val="auto"/>
        </w:rPr>
        <w:t xml:space="preserve">(1b) </w:t>
      </w:r>
      <w:r w:rsidR="00C31D81" w:rsidRPr="006E6F8C">
        <w:rPr>
          <w:i/>
          <w:color w:val="auto"/>
        </w:rPr>
        <w:t>A szerződéskötési díj mértéke a parkolóhely-megváltási kérelemben kérelmezett megváltott parkoló darabszámonként nettó 100.000,- Ft + ÁFA, azaz nettó egyszázezer forint + általános forgalmi adó. Az általános forgalmi adót a mindenkor érvényes jogszabályi előírások szerint kell megállapítani és megfizetni.</w:t>
      </w:r>
      <w:r w:rsidRPr="006E6F8C">
        <w:rPr>
          <w:i/>
          <w:color w:val="auto"/>
        </w:rPr>
        <w:t xml:space="preserve"> </w:t>
      </w:r>
      <w:r w:rsidR="00C31D81" w:rsidRPr="006E6F8C">
        <w:rPr>
          <w:i/>
          <w:color w:val="auto"/>
        </w:rPr>
        <w:t>Az egyszeri szerződéskötési díj a tényleges parkolóhely megváltási díj megfizetésekor beszámítandó</w:t>
      </w:r>
      <w:r w:rsidR="00A65007" w:rsidRPr="006E6F8C">
        <w:rPr>
          <w:i/>
          <w:color w:val="auto"/>
        </w:rPr>
        <w:t xml:space="preserve">, kivéve a 4. § (2a) </w:t>
      </w:r>
      <w:r w:rsidR="007A640A" w:rsidRPr="006E6F8C">
        <w:rPr>
          <w:i/>
          <w:color w:val="auto"/>
        </w:rPr>
        <w:t>és (4) bekezdései</w:t>
      </w:r>
      <w:r w:rsidR="00A65007" w:rsidRPr="006E6F8C">
        <w:rPr>
          <w:i/>
          <w:color w:val="auto"/>
        </w:rPr>
        <w:t>ben foglalt esete</w:t>
      </w:r>
      <w:r w:rsidR="007A640A" w:rsidRPr="006E6F8C">
        <w:rPr>
          <w:i/>
          <w:color w:val="auto"/>
        </w:rPr>
        <w:t>ke</w:t>
      </w:r>
      <w:r w:rsidR="00A65007" w:rsidRPr="006E6F8C">
        <w:rPr>
          <w:i/>
          <w:color w:val="auto"/>
        </w:rPr>
        <w:t>t.</w:t>
      </w:r>
      <w:r w:rsidR="00C31D81" w:rsidRPr="006E6F8C">
        <w:rPr>
          <w:i/>
          <w:color w:val="auto"/>
        </w:rPr>
        <w:t>”</w:t>
      </w:r>
    </w:p>
    <w:p w14:paraId="7D86CA55" w14:textId="77777777" w:rsidR="00A65007" w:rsidRPr="006E6F8C" w:rsidRDefault="00A65007" w:rsidP="00C31D81">
      <w:pPr>
        <w:pStyle w:val="bekezdsek"/>
        <w:ind w:firstLine="0"/>
        <w:rPr>
          <w:i/>
          <w:color w:val="auto"/>
        </w:rPr>
      </w:pPr>
    </w:p>
    <w:p w14:paraId="0A9CBAC4" w14:textId="79E9C019" w:rsidR="00CC50DF" w:rsidRPr="002377AF" w:rsidRDefault="00CC50DF" w:rsidP="002549DE">
      <w:pPr>
        <w:pStyle w:val="Listaszerbekezds"/>
        <w:numPr>
          <w:ilvl w:val="0"/>
          <w:numId w:val="4"/>
        </w:numPr>
        <w:spacing w:after="0" w:line="240" w:lineRule="auto"/>
        <w:ind w:hanging="720"/>
        <w:rPr>
          <w:rFonts w:ascii="Times New Roman" w:eastAsia="Times New Roman" w:hAnsi="Times New Roman" w:cs="Times New Roman"/>
          <w:bCs/>
          <w:color w:val="000000"/>
          <w:sz w:val="24"/>
          <w:szCs w:val="24"/>
          <w:lang w:eastAsia="hu-HU"/>
        </w:rPr>
      </w:pPr>
      <w:r w:rsidRPr="002377AF">
        <w:rPr>
          <w:rFonts w:ascii="Times New Roman" w:eastAsia="Times New Roman" w:hAnsi="Times New Roman" w:cs="Times New Roman"/>
          <w:color w:val="000000"/>
          <w:sz w:val="24"/>
          <w:szCs w:val="24"/>
          <w:lang w:eastAsia="hu-HU"/>
        </w:rPr>
        <w:t>A PHR 4</w:t>
      </w:r>
      <w:r w:rsidRPr="002377AF">
        <w:rPr>
          <w:rFonts w:ascii="Times New Roman" w:eastAsia="Times New Roman" w:hAnsi="Times New Roman" w:cs="Times New Roman"/>
          <w:bCs/>
          <w:color w:val="000000"/>
          <w:sz w:val="24"/>
          <w:szCs w:val="24"/>
          <w:lang w:eastAsia="hu-HU"/>
        </w:rPr>
        <w:t xml:space="preserve">.§ (2) </w:t>
      </w:r>
      <w:r w:rsidR="00B248C9">
        <w:rPr>
          <w:rFonts w:ascii="Times New Roman" w:eastAsia="Times New Roman" w:hAnsi="Times New Roman" w:cs="Times New Roman"/>
          <w:bCs/>
          <w:color w:val="000000"/>
          <w:sz w:val="24"/>
          <w:szCs w:val="24"/>
          <w:lang w:eastAsia="hu-HU"/>
        </w:rPr>
        <w:t xml:space="preserve">és (2a) </w:t>
      </w:r>
      <w:r w:rsidRPr="002377AF">
        <w:rPr>
          <w:rFonts w:ascii="Times New Roman" w:eastAsia="Times New Roman" w:hAnsi="Times New Roman" w:cs="Times New Roman"/>
          <w:bCs/>
          <w:color w:val="000000"/>
          <w:sz w:val="24"/>
          <w:szCs w:val="24"/>
          <w:lang w:eastAsia="hu-HU"/>
        </w:rPr>
        <w:t>bekezdése</w:t>
      </w:r>
      <w:r w:rsidRPr="002377AF">
        <w:rPr>
          <w:rFonts w:ascii="Times New Roman" w:eastAsia="Times New Roman" w:hAnsi="Times New Roman" w:cs="Times New Roman"/>
          <w:color w:val="000000"/>
          <w:sz w:val="24"/>
          <w:szCs w:val="24"/>
          <w:lang w:eastAsia="hu-HU"/>
        </w:rPr>
        <w:t xml:space="preserve"> helyébe a következő rendelkezés</w:t>
      </w:r>
      <w:r w:rsidR="00B248C9">
        <w:rPr>
          <w:rFonts w:ascii="Times New Roman" w:eastAsia="Times New Roman" w:hAnsi="Times New Roman" w:cs="Times New Roman"/>
          <w:color w:val="000000"/>
          <w:sz w:val="24"/>
          <w:szCs w:val="24"/>
          <w:lang w:eastAsia="hu-HU"/>
        </w:rPr>
        <w:t>ek</w:t>
      </w:r>
      <w:r w:rsidRPr="002377AF">
        <w:rPr>
          <w:rFonts w:ascii="Times New Roman" w:eastAsia="Times New Roman" w:hAnsi="Times New Roman" w:cs="Times New Roman"/>
          <w:color w:val="000000"/>
          <w:sz w:val="24"/>
          <w:szCs w:val="24"/>
          <w:lang w:eastAsia="hu-HU"/>
        </w:rPr>
        <w:t xml:space="preserve"> lép</w:t>
      </w:r>
      <w:r w:rsidR="00B248C9">
        <w:rPr>
          <w:rFonts w:ascii="Times New Roman" w:eastAsia="Times New Roman" w:hAnsi="Times New Roman" w:cs="Times New Roman"/>
          <w:color w:val="000000"/>
          <w:sz w:val="24"/>
          <w:szCs w:val="24"/>
          <w:lang w:eastAsia="hu-HU"/>
        </w:rPr>
        <w:t>nek</w:t>
      </w:r>
      <w:r w:rsidRPr="002377AF">
        <w:rPr>
          <w:rFonts w:ascii="Times New Roman" w:eastAsia="Times New Roman" w:hAnsi="Times New Roman" w:cs="Times New Roman"/>
          <w:color w:val="000000"/>
          <w:sz w:val="24"/>
          <w:szCs w:val="24"/>
          <w:lang w:eastAsia="hu-HU"/>
        </w:rPr>
        <w:t>:</w:t>
      </w:r>
    </w:p>
    <w:p w14:paraId="39B5A2CE" w14:textId="77777777" w:rsidR="00C74877" w:rsidRPr="006E6F8C" w:rsidRDefault="00F05667" w:rsidP="00C74877">
      <w:pPr>
        <w:pStyle w:val="bekezdsek"/>
        <w:spacing w:before="0"/>
        <w:ind w:firstLine="0"/>
        <w:rPr>
          <w:i/>
          <w:color w:val="auto"/>
        </w:rPr>
      </w:pPr>
      <w:r w:rsidRPr="006E6F8C">
        <w:rPr>
          <w:i/>
          <w:color w:val="auto"/>
        </w:rPr>
        <w:t>„</w:t>
      </w:r>
      <w:r w:rsidR="00C74877" w:rsidRPr="006E6F8C">
        <w:rPr>
          <w:i/>
          <w:color w:val="auto"/>
        </w:rPr>
        <w:t xml:space="preserve">(2) A </w:t>
      </w:r>
      <w:r w:rsidR="00E51606" w:rsidRPr="006E6F8C">
        <w:rPr>
          <w:i/>
          <w:color w:val="auto"/>
        </w:rPr>
        <w:t>parkolóhely-</w:t>
      </w:r>
      <w:r w:rsidR="00C74877" w:rsidRPr="006E6F8C">
        <w:rPr>
          <w:i/>
          <w:color w:val="auto"/>
        </w:rPr>
        <w:t xml:space="preserve">megváltás pénzügyi teljesítésének határideje </w:t>
      </w:r>
    </w:p>
    <w:p w14:paraId="08339C1F" w14:textId="534E52D9" w:rsidR="00C74877" w:rsidRPr="006E6F8C" w:rsidRDefault="00C74877" w:rsidP="00C74877">
      <w:pPr>
        <w:pStyle w:val="bekezdsek"/>
        <w:spacing w:before="0"/>
        <w:ind w:left="720" w:firstLine="0"/>
        <w:rPr>
          <w:i/>
          <w:color w:val="auto"/>
        </w:rPr>
      </w:pPr>
      <w:r w:rsidRPr="006E6F8C">
        <w:rPr>
          <w:i/>
          <w:color w:val="auto"/>
        </w:rPr>
        <w:t xml:space="preserve">a) bővítés esetén: a </w:t>
      </w:r>
      <w:r w:rsidR="00C81E45" w:rsidRPr="006E6F8C">
        <w:rPr>
          <w:i/>
          <w:color w:val="auto"/>
        </w:rPr>
        <w:t xml:space="preserve">szerződés megkötését </w:t>
      </w:r>
      <w:r w:rsidRPr="006E6F8C">
        <w:rPr>
          <w:i/>
          <w:color w:val="auto"/>
        </w:rPr>
        <w:t>követő 30 napon belül;</w:t>
      </w:r>
    </w:p>
    <w:p w14:paraId="3EF8F83A" w14:textId="77777777" w:rsidR="00C74877" w:rsidRPr="006E6F8C" w:rsidRDefault="00C74877" w:rsidP="00C74877">
      <w:pPr>
        <w:pStyle w:val="Listaszerbekezds"/>
        <w:spacing w:after="0" w:line="240" w:lineRule="auto"/>
        <w:jc w:val="both"/>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kern w:val="1"/>
          <w:sz w:val="24"/>
          <w:szCs w:val="24"/>
          <w:lang w:eastAsia="zh-CN" w:bidi="hi-IN"/>
        </w:rPr>
        <w:t>b) új építés esetén: az ép</w:t>
      </w:r>
      <w:r w:rsidR="009B735A" w:rsidRPr="006E6F8C">
        <w:rPr>
          <w:rFonts w:ascii="Times New Roman" w:eastAsia="SimSun" w:hAnsi="Times New Roman" w:cs="Times New Roman"/>
          <w:i/>
          <w:kern w:val="1"/>
          <w:sz w:val="24"/>
          <w:szCs w:val="24"/>
          <w:lang w:eastAsia="zh-CN" w:bidi="hi-IN"/>
        </w:rPr>
        <w:t>ítési munka megkezdését követő 3</w:t>
      </w:r>
      <w:r w:rsidRPr="006E6F8C">
        <w:rPr>
          <w:rFonts w:ascii="Times New Roman" w:eastAsia="SimSun" w:hAnsi="Times New Roman" w:cs="Times New Roman"/>
          <w:i/>
          <w:kern w:val="1"/>
          <w:sz w:val="24"/>
          <w:szCs w:val="24"/>
          <w:lang w:eastAsia="zh-CN" w:bidi="hi-IN"/>
        </w:rPr>
        <w:t>0 napon belül.”</w:t>
      </w:r>
    </w:p>
    <w:p w14:paraId="70578DED" w14:textId="77777777" w:rsidR="00A57ED2" w:rsidRPr="006E6F8C" w:rsidRDefault="00A57ED2" w:rsidP="00BB395C">
      <w:pPr>
        <w:pStyle w:val="bekezdsek"/>
        <w:spacing w:before="0"/>
        <w:ind w:firstLine="0"/>
        <w:rPr>
          <w:i/>
          <w:color w:val="auto"/>
        </w:rPr>
      </w:pPr>
    </w:p>
    <w:p w14:paraId="60AD5262" w14:textId="177A7D07" w:rsidR="00C74877" w:rsidRPr="006E6F8C" w:rsidRDefault="00C74877" w:rsidP="00C74877">
      <w:pPr>
        <w:pStyle w:val="bekezdsek"/>
        <w:ind w:firstLine="0"/>
        <w:rPr>
          <w:i/>
          <w:color w:val="auto"/>
        </w:rPr>
      </w:pPr>
      <w:r w:rsidRPr="006E6F8C">
        <w:rPr>
          <w:i/>
          <w:color w:val="auto"/>
        </w:rPr>
        <w:t xml:space="preserve">(2a) </w:t>
      </w:r>
      <w:r w:rsidR="00854B9C" w:rsidRPr="006E6F8C">
        <w:rPr>
          <w:i/>
          <w:color w:val="auto"/>
        </w:rPr>
        <w:t>Amennyiben az építési beruházás megvalósítása építéshatósági engedélyhez kötött,</w:t>
      </w:r>
      <w:r w:rsidR="00C81E45" w:rsidRPr="006E6F8C">
        <w:rPr>
          <w:i/>
          <w:color w:val="auto"/>
        </w:rPr>
        <w:t xml:space="preserve"> az</w:t>
      </w:r>
      <w:r w:rsidRPr="006E6F8C">
        <w:rPr>
          <w:i/>
          <w:color w:val="auto"/>
        </w:rPr>
        <w:t xml:space="preserve"> építtető </w:t>
      </w:r>
      <w:r w:rsidR="00624D3D" w:rsidRPr="006E6F8C">
        <w:rPr>
          <w:i/>
          <w:color w:val="auto"/>
        </w:rPr>
        <w:t>a véglegessé vált engedély kézhezvételét követő 15 napon belül köteles megküldeni azt az Önkormányzatnak, továbbá minden esetben</w:t>
      </w:r>
      <w:r w:rsidR="00854B9C" w:rsidRPr="006E6F8C">
        <w:rPr>
          <w:i/>
          <w:color w:val="auto"/>
        </w:rPr>
        <w:t xml:space="preserve"> köteles</w:t>
      </w:r>
      <w:r w:rsidR="00624D3D" w:rsidRPr="006E6F8C">
        <w:rPr>
          <w:i/>
          <w:color w:val="auto"/>
        </w:rPr>
        <w:t xml:space="preserve"> </w:t>
      </w:r>
      <w:r w:rsidR="00854B9C" w:rsidRPr="006E6F8C">
        <w:rPr>
          <w:i/>
          <w:color w:val="auto"/>
        </w:rPr>
        <w:t xml:space="preserve">15 napon belül </w:t>
      </w:r>
      <w:r w:rsidRPr="006E6F8C">
        <w:rPr>
          <w:i/>
          <w:color w:val="auto"/>
        </w:rPr>
        <w:t>írásban</w:t>
      </w:r>
      <w:r w:rsidR="00854B9C" w:rsidRPr="006E6F8C">
        <w:rPr>
          <w:i/>
          <w:color w:val="auto"/>
        </w:rPr>
        <w:t>,</w:t>
      </w:r>
      <w:r w:rsidRPr="006E6F8C">
        <w:rPr>
          <w:i/>
          <w:color w:val="auto"/>
        </w:rPr>
        <w:t xml:space="preserve"> </w:t>
      </w:r>
      <w:r w:rsidR="00F801FD" w:rsidRPr="006E6F8C">
        <w:rPr>
          <w:i/>
          <w:color w:val="auto"/>
        </w:rPr>
        <w:t xml:space="preserve">az építési napló kivonatával igazoltan </w:t>
      </w:r>
      <w:r w:rsidRPr="006E6F8C">
        <w:rPr>
          <w:i/>
          <w:color w:val="auto"/>
        </w:rPr>
        <w:t xml:space="preserve">tájékoztatni az Önkormányzatot az építési </w:t>
      </w:r>
      <w:r w:rsidR="00854B9C" w:rsidRPr="006E6F8C">
        <w:rPr>
          <w:i/>
          <w:color w:val="auto"/>
        </w:rPr>
        <w:t>munka</w:t>
      </w:r>
      <w:r w:rsidRPr="006E6F8C">
        <w:rPr>
          <w:i/>
          <w:color w:val="auto"/>
        </w:rPr>
        <w:t xml:space="preserve"> megkezdéséről.</w:t>
      </w:r>
      <w:r w:rsidR="00C81E45" w:rsidRPr="006E6F8C">
        <w:rPr>
          <w:i/>
          <w:color w:val="auto"/>
        </w:rPr>
        <w:t xml:space="preserve"> E</w:t>
      </w:r>
      <w:r w:rsidR="00624D3D" w:rsidRPr="006E6F8C">
        <w:rPr>
          <w:i/>
          <w:color w:val="auto"/>
        </w:rPr>
        <w:t>zek bármelyikének</w:t>
      </w:r>
      <w:r w:rsidR="00951D61">
        <w:rPr>
          <w:i/>
          <w:color w:val="auto"/>
        </w:rPr>
        <w:t xml:space="preserve"> </w:t>
      </w:r>
      <w:r w:rsidR="00A65007" w:rsidRPr="006E6F8C">
        <w:rPr>
          <w:rFonts w:ascii="Liberation Serif" w:hAnsi="Liberation Serif" w:cs="Arial"/>
          <w:i/>
        </w:rPr>
        <w:t>elmulasztása az egyszeri szerződéskötési díj parkolóhely megváltási díjba történő beszámíthatóságának megszűnését eredményezi.</w:t>
      </w:r>
      <w:r w:rsidRPr="006E6F8C">
        <w:rPr>
          <w:i/>
          <w:color w:val="auto"/>
        </w:rPr>
        <w:t>”</w:t>
      </w:r>
    </w:p>
    <w:p w14:paraId="743E5550" w14:textId="77777777" w:rsidR="00BB395C" w:rsidRPr="006E6F8C" w:rsidRDefault="00BB395C" w:rsidP="00BB395C">
      <w:pPr>
        <w:spacing w:after="0" w:line="240" w:lineRule="auto"/>
        <w:textAlignment w:val="baseline"/>
        <w:rPr>
          <w:rFonts w:ascii="Times New Roman" w:eastAsia="Times New Roman" w:hAnsi="Times New Roman" w:cs="Times New Roman"/>
          <w:b/>
          <w:bCs/>
          <w:color w:val="000000"/>
          <w:sz w:val="24"/>
          <w:szCs w:val="24"/>
          <w:lang w:eastAsia="hu-HU"/>
        </w:rPr>
      </w:pPr>
    </w:p>
    <w:p w14:paraId="598DD4F0" w14:textId="1DAA8C55" w:rsidR="00BB395C" w:rsidRPr="002377AF" w:rsidRDefault="00BB395C" w:rsidP="002549DE">
      <w:pPr>
        <w:pStyle w:val="Listaszerbekezds"/>
        <w:numPr>
          <w:ilvl w:val="0"/>
          <w:numId w:val="4"/>
        </w:numPr>
        <w:spacing w:after="0" w:line="240" w:lineRule="auto"/>
        <w:ind w:hanging="720"/>
        <w:rPr>
          <w:rFonts w:ascii="Times New Roman" w:eastAsia="Times New Roman" w:hAnsi="Times New Roman" w:cs="Times New Roman"/>
          <w:color w:val="000000" w:themeColor="text1"/>
          <w:sz w:val="24"/>
          <w:szCs w:val="24"/>
          <w:lang w:eastAsia="hu-HU"/>
        </w:rPr>
      </w:pPr>
      <w:r w:rsidRPr="002377AF">
        <w:rPr>
          <w:rFonts w:ascii="Times New Roman" w:eastAsia="Times New Roman" w:hAnsi="Times New Roman" w:cs="Times New Roman"/>
          <w:color w:val="000000" w:themeColor="text1"/>
          <w:sz w:val="24"/>
          <w:szCs w:val="24"/>
          <w:lang w:eastAsia="hu-HU"/>
        </w:rPr>
        <w:t>A PHR 4</w:t>
      </w:r>
      <w:r w:rsidRPr="002377AF">
        <w:rPr>
          <w:rFonts w:ascii="Times New Roman" w:eastAsia="Times New Roman" w:hAnsi="Times New Roman" w:cs="Times New Roman"/>
          <w:bCs/>
          <w:color w:val="000000" w:themeColor="text1"/>
          <w:sz w:val="24"/>
          <w:szCs w:val="24"/>
          <w:lang w:eastAsia="hu-HU"/>
        </w:rPr>
        <w:t>.§-a a</w:t>
      </w:r>
      <w:r w:rsidR="00DE0334">
        <w:rPr>
          <w:rFonts w:ascii="Times New Roman" w:eastAsia="Times New Roman" w:hAnsi="Times New Roman" w:cs="Times New Roman"/>
          <w:bCs/>
          <w:color w:val="000000" w:themeColor="text1"/>
          <w:sz w:val="24"/>
          <w:szCs w:val="24"/>
          <w:lang w:eastAsia="hu-HU"/>
        </w:rPr>
        <w:t xml:space="preserve"> következő </w:t>
      </w:r>
      <w:r w:rsidRPr="002377AF">
        <w:rPr>
          <w:rFonts w:ascii="Times New Roman" w:eastAsia="Times New Roman" w:hAnsi="Times New Roman" w:cs="Times New Roman"/>
          <w:bCs/>
          <w:color w:val="000000" w:themeColor="text1"/>
          <w:sz w:val="24"/>
          <w:szCs w:val="24"/>
          <w:lang w:eastAsia="hu-HU"/>
        </w:rPr>
        <w:t>(2b) bekezdéssel egészül ki</w:t>
      </w:r>
      <w:r w:rsidRPr="002377AF">
        <w:rPr>
          <w:rFonts w:ascii="Times New Roman" w:eastAsia="Times New Roman" w:hAnsi="Times New Roman" w:cs="Times New Roman"/>
          <w:color w:val="000000" w:themeColor="text1"/>
          <w:sz w:val="24"/>
          <w:szCs w:val="24"/>
          <w:lang w:eastAsia="hu-HU"/>
        </w:rPr>
        <w:t>:</w:t>
      </w:r>
    </w:p>
    <w:p w14:paraId="312ED9C0" w14:textId="15A7A609" w:rsidR="00BB395C" w:rsidRPr="006E6F8C" w:rsidRDefault="00BB395C" w:rsidP="00BB395C">
      <w:pPr>
        <w:pStyle w:val="bekezdsek"/>
        <w:ind w:firstLine="0"/>
        <w:rPr>
          <w:i/>
          <w:color w:val="auto"/>
        </w:rPr>
      </w:pPr>
      <w:r w:rsidRPr="006E6F8C">
        <w:rPr>
          <w:i/>
          <w:color w:val="auto"/>
        </w:rPr>
        <w:t>„(2b) A parkolóhely-létesítési kötelezettség a szerződés megkötésével és a megváltási összeg megfizetésével minősül teljesítettnek, amelyről az Önkormányzat igazolást állít ki az építtető részére.”</w:t>
      </w:r>
    </w:p>
    <w:p w14:paraId="6D645711" w14:textId="77777777" w:rsidR="007A640A" w:rsidRPr="006E6F8C" w:rsidRDefault="007A640A" w:rsidP="00BB395C">
      <w:pPr>
        <w:pStyle w:val="bekezdsek"/>
        <w:ind w:firstLine="0"/>
        <w:rPr>
          <w:i/>
          <w:color w:val="auto"/>
        </w:rPr>
      </w:pPr>
    </w:p>
    <w:p w14:paraId="1B119984" w14:textId="7119AC99" w:rsidR="007A640A" w:rsidRPr="002377AF" w:rsidRDefault="007A640A" w:rsidP="002549DE">
      <w:pPr>
        <w:pStyle w:val="Listaszerbekezds"/>
        <w:numPr>
          <w:ilvl w:val="0"/>
          <w:numId w:val="4"/>
        </w:numPr>
        <w:spacing w:after="0" w:line="240" w:lineRule="auto"/>
        <w:ind w:hanging="720"/>
        <w:rPr>
          <w:rFonts w:ascii="Times New Roman" w:eastAsia="Times New Roman" w:hAnsi="Times New Roman" w:cs="Times New Roman"/>
          <w:color w:val="000000"/>
          <w:sz w:val="24"/>
          <w:szCs w:val="24"/>
          <w:lang w:eastAsia="hu-HU"/>
        </w:rPr>
      </w:pPr>
      <w:r w:rsidRPr="002377AF">
        <w:rPr>
          <w:rFonts w:ascii="Times New Roman" w:eastAsia="Times New Roman" w:hAnsi="Times New Roman" w:cs="Times New Roman"/>
          <w:color w:val="000000"/>
          <w:sz w:val="24"/>
          <w:szCs w:val="24"/>
          <w:lang w:eastAsia="hu-HU"/>
        </w:rPr>
        <w:t>A PHR 4</w:t>
      </w:r>
      <w:r w:rsidRPr="002377AF">
        <w:rPr>
          <w:rFonts w:ascii="Times New Roman" w:eastAsia="Times New Roman" w:hAnsi="Times New Roman" w:cs="Times New Roman"/>
          <w:bCs/>
          <w:color w:val="000000"/>
          <w:sz w:val="24"/>
          <w:szCs w:val="24"/>
          <w:lang w:eastAsia="hu-HU"/>
        </w:rPr>
        <w:t xml:space="preserve">.§ (3) </w:t>
      </w:r>
      <w:r w:rsidR="00DE0334">
        <w:rPr>
          <w:rFonts w:ascii="Times New Roman" w:eastAsia="Times New Roman" w:hAnsi="Times New Roman" w:cs="Times New Roman"/>
          <w:bCs/>
          <w:color w:val="000000"/>
          <w:sz w:val="24"/>
          <w:szCs w:val="24"/>
          <w:lang w:eastAsia="hu-HU"/>
        </w:rPr>
        <w:t xml:space="preserve">és (4) </w:t>
      </w:r>
      <w:r w:rsidRPr="002377AF">
        <w:rPr>
          <w:rFonts w:ascii="Times New Roman" w:eastAsia="Times New Roman" w:hAnsi="Times New Roman" w:cs="Times New Roman"/>
          <w:bCs/>
          <w:color w:val="000000"/>
          <w:sz w:val="24"/>
          <w:szCs w:val="24"/>
          <w:lang w:eastAsia="hu-HU"/>
        </w:rPr>
        <w:t>bekezdése</w:t>
      </w:r>
      <w:r w:rsidRPr="002377AF">
        <w:rPr>
          <w:rFonts w:ascii="Times New Roman" w:eastAsia="Times New Roman" w:hAnsi="Times New Roman" w:cs="Times New Roman"/>
          <w:color w:val="000000"/>
          <w:sz w:val="24"/>
          <w:szCs w:val="24"/>
          <w:lang w:eastAsia="hu-HU"/>
        </w:rPr>
        <w:t xml:space="preserve"> helyébe a következő rendelkezés</w:t>
      </w:r>
      <w:r w:rsidR="00DE0334">
        <w:rPr>
          <w:rFonts w:ascii="Times New Roman" w:eastAsia="Times New Roman" w:hAnsi="Times New Roman" w:cs="Times New Roman"/>
          <w:color w:val="000000"/>
          <w:sz w:val="24"/>
          <w:szCs w:val="24"/>
          <w:lang w:eastAsia="hu-HU"/>
        </w:rPr>
        <w:t>ek</w:t>
      </w:r>
      <w:r w:rsidRPr="002377AF">
        <w:rPr>
          <w:rFonts w:ascii="Times New Roman" w:eastAsia="Times New Roman" w:hAnsi="Times New Roman" w:cs="Times New Roman"/>
          <w:color w:val="000000"/>
          <w:sz w:val="24"/>
          <w:szCs w:val="24"/>
          <w:lang w:eastAsia="hu-HU"/>
        </w:rPr>
        <w:t xml:space="preserve"> lép</w:t>
      </w:r>
      <w:r w:rsidR="00DE0334">
        <w:rPr>
          <w:rFonts w:ascii="Times New Roman" w:eastAsia="Times New Roman" w:hAnsi="Times New Roman" w:cs="Times New Roman"/>
          <w:color w:val="000000"/>
          <w:sz w:val="24"/>
          <w:szCs w:val="24"/>
          <w:lang w:eastAsia="hu-HU"/>
        </w:rPr>
        <w:t>nek</w:t>
      </w:r>
      <w:r w:rsidRPr="002377AF">
        <w:rPr>
          <w:rFonts w:ascii="Times New Roman" w:eastAsia="Times New Roman" w:hAnsi="Times New Roman" w:cs="Times New Roman"/>
          <w:color w:val="000000"/>
          <w:sz w:val="24"/>
          <w:szCs w:val="24"/>
          <w:lang w:eastAsia="hu-HU"/>
        </w:rPr>
        <w:t>:</w:t>
      </w:r>
    </w:p>
    <w:p w14:paraId="0D3B0AAA" w14:textId="620E12CC" w:rsidR="007A640A" w:rsidRPr="006E6F8C" w:rsidRDefault="007A640A" w:rsidP="007A640A">
      <w:pPr>
        <w:spacing w:after="0" w:line="240" w:lineRule="auto"/>
        <w:jc w:val="both"/>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kern w:val="1"/>
          <w:sz w:val="24"/>
          <w:szCs w:val="24"/>
          <w:lang w:eastAsia="zh-CN" w:bidi="hi-IN"/>
        </w:rPr>
        <w:t xml:space="preserve">„(3) Az építtető </w:t>
      </w:r>
      <w:r w:rsidR="00F51273" w:rsidRPr="006E6F8C">
        <w:rPr>
          <w:rFonts w:ascii="Times New Roman" w:eastAsia="SimSun" w:hAnsi="Times New Roman" w:cs="Times New Roman"/>
          <w:i/>
          <w:kern w:val="1"/>
          <w:sz w:val="24"/>
          <w:szCs w:val="24"/>
          <w:lang w:eastAsia="zh-CN" w:bidi="hi-IN"/>
        </w:rPr>
        <w:t xml:space="preserve">a szerződés megkötését </w:t>
      </w:r>
      <w:r w:rsidRPr="006E6F8C">
        <w:rPr>
          <w:rFonts w:ascii="Times New Roman" w:eastAsia="SimSun" w:hAnsi="Times New Roman" w:cs="Times New Roman"/>
          <w:i/>
          <w:kern w:val="1"/>
          <w:sz w:val="24"/>
          <w:szCs w:val="24"/>
          <w:lang w:eastAsia="zh-CN" w:bidi="hi-IN"/>
        </w:rPr>
        <w:t>az Önkormányzati döntés</w:t>
      </w:r>
      <w:r w:rsidR="00F51273" w:rsidRPr="006E6F8C">
        <w:rPr>
          <w:rFonts w:ascii="Times New Roman" w:eastAsia="SimSun" w:hAnsi="Times New Roman" w:cs="Times New Roman"/>
          <w:i/>
          <w:kern w:val="1"/>
          <w:sz w:val="24"/>
          <w:szCs w:val="24"/>
          <w:lang w:eastAsia="zh-CN" w:bidi="hi-IN"/>
        </w:rPr>
        <w:t>ről történő tudomásszerzést</w:t>
      </w:r>
      <w:r w:rsidRPr="006E6F8C">
        <w:rPr>
          <w:rFonts w:ascii="Times New Roman" w:eastAsia="SimSun" w:hAnsi="Times New Roman" w:cs="Times New Roman"/>
          <w:i/>
          <w:kern w:val="1"/>
          <w:sz w:val="24"/>
          <w:szCs w:val="24"/>
          <w:lang w:eastAsia="zh-CN" w:bidi="hi-IN"/>
        </w:rPr>
        <w:t xml:space="preserve"> követő 30 napon belül </w:t>
      </w:r>
      <w:r w:rsidR="00F51273" w:rsidRPr="006E6F8C">
        <w:rPr>
          <w:rFonts w:ascii="Times New Roman" w:eastAsia="SimSun" w:hAnsi="Times New Roman" w:cs="Times New Roman"/>
          <w:i/>
          <w:kern w:val="1"/>
          <w:sz w:val="24"/>
          <w:szCs w:val="24"/>
          <w:lang w:eastAsia="zh-CN" w:bidi="hi-IN"/>
        </w:rPr>
        <w:t>köteles felajánlani az Önkormányzatnak</w:t>
      </w:r>
      <w:r w:rsidR="00E93ECE" w:rsidRPr="006E6F8C">
        <w:rPr>
          <w:rFonts w:ascii="Times New Roman" w:eastAsia="SimSun" w:hAnsi="Times New Roman" w:cs="Times New Roman"/>
          <w:i/>
          <w:kern w:val="1"/>
          <w:sz w:val="24"/>
          <w:szCs w:val="24"/>
          <w:lang w:eastAsia="zh-CN" w:bidi="hi-IN"/>
        </w:rPr>
        <w:t xml:space="preserve"> az általa aláírt szerződés megküldésével</w:t>
      </w:r>
      <w:r w:rsidRPr="006E6F8C">
        <w:rPr>
          <w:rFonts w:ascii="Times New Roman" w:eastAsia="SimSun" w:hAnsi="Times New Roman" w:cs="Times New Roman"/>
          <w:i/>
          <w:kern w:val="1"/>
          <w:sz w:val="24"/>
          <w:szCs w:val="24"/>
          <w:lang w:eastAsia="zh-CN" w:bidi="hi-IN"/>
        </w:rPr>
        <w:t xml:space="preserve">. Ellenkező esetben az </w:t>
      </w:r>
      <w:r w:rsidR="00F51273" w:rsidRPr="006E6F8C">
        <w:rPr>
          <w:rFonts w:ascii="Times New Roman" w:eastAsia="SimSun" w:hAnsi="Times New Roman" w:cs="Times New Roman"/>
          <w:i/>
          <w:kern w:val="1"/>
          <w:sz w:val="24"/>
          <w:szCs w:val="24"/>
          <w:lang w:eastAsia="zh-CN" w:bidi="hi-IN"/>
        </w:rPr>
        <w:t>ö</w:t>
      </w:r>
      <w:r w:rsidRPr="006E6F8C">
        <w:rPr>
          <w:rFonts w:ascii="Times New Roman" w:eastAsia="SimSun" w:hAnsi="Times New Roman" w:cs="Times New Roman"/>
          <w:i/>
          <w:kern w:val="1"/>
          <w:sz w:val="24"/>
          <w:szCs w:val="24"/>
          <w:lang w:eastAsia="zh-CN" w:bidi="hi-IN"/>
        </w:rPr>
        <w:t>nkormányzati döntés hatályát veszti.</w:t>
      </w:r>
    </w:p>
    <w:p w14:paraId="2D14C798" w14:textId="77777777" w:rsidR="007A640A" w:rsidRPr="002377AF" w:rsidRDefault="007A640A" w:rsidP="00A57ED2">
      <w:pPr>
        <w:spacing w:after="0" w:line="240" w:lineRule="auto"/>
        <w:rPr>
          <w:rFonts w:ascii="Times New Roman" w:eastAsia="Times New Roman" w:hAnsi="Times New Roman" w:cs="Times New Roman"/>
          <w:bCs/>
          <w:color w:val="000000"/>
          <w:sz w:val="16"/>
          <w:szCs w:val="16"/>
          <w:lang w:eastAsia="hu-HU"/>
        </w:rPr>
      </w:pPr>
    </w:p>
    <w:p w14:paraId="47883317" w14:textId="3EC56AA9" w:rsidR="007A640A" w:rsidRPr="006E6F8C" w:rsidRDefault="007A640A" w:rsidP="007A640A">
      <w:pPr>
        <w:pStyle w:val="bekezdsek"/>
        <w:ind w:firstLine="0"/>
        <w:rPr>
          <w:i/>
          <w:color w:val="auto"/>
        </w:rPr>
      </w:pPr>
      <w:r w:rsidRPr="006E6F8C">
        <w:rPr>
          <w:i/>
          <w:color w:val="auto"/>
        </w:rPr>
        <w:t xml:space="preserve">(4) </w:t>
      </w:r>
      <w:r w:rsidR="00891983" w:rsidRPr="006E6F8C">
        <w:rPr>
          <w:i/>
          <w:color w:val="auto"/>
        </w:rPr>
        <w:t xml:space="preserve">A szerződés hatályát veszti, amennyiben - építéshatósági engedélyhez kötött építési beruházás esetén - </w:t>
      </w:r>
      <w:r w:rsidR="00624D3D" w:rsidRPr="006E6F8C">
        <w:rPr>
          <w:i/>
          <w:color w:val="auto"/>
        </w:rPr>
        <w:t xml:space="preserve">az építtető a szerződés megkötésétől számított 1 éven belül nem </w:t>
      </w:r>
      <w:r w:rsidR="00F801FD" w:rsidRPr="006E6F8C">
        <w:rPr>
          <w:i/>
          <w:color w:val="auto"/>
        </w:rPr>
        <w:t>értesíti</w:t>
      </w:r>
      <w:r w:rsidR="00624D3D" w:rsidRPr="006E6F8C">
        <w:rPr>
          <w:i/>
          <w:color w:val="auto"/>
        </w:rPr>
        <w:t xml:space="preserve"> </w:t>
      </w:r>
      <w:r w:rsidR="00F801FD" w:rsidRPr="006E6F8C">
        <w:rPr>
          <w:i/>
          <w:color w:val="auto"/>
        </w:rPr>
        <w:t xml:space="preserve">az Önkormányzatot </w:t>
      </w:r>
      <w:r w:rsidR="00624D3D" w:rsidRPr="006E6F8C">
        <w:rPr>
          <w:i/>
          <w:color w:val="auto"/>
        </w:rPr>
        <w:t>a szükséges építés</w:t>
      </w:r>
      <w:r w:rsidR="00854B9C" w:rsidRPr="006E6F8C">
        <w:rPr>
          <w:i/>
          <w:color w:val="auto"/>
        </w:rPr>
        <w:t>hatósági</w:t>
      </w:r>
      <w:r w:rsidR="00624D3D" w:rsidRPr="006E6F8C">
        <w:rPr>
          <w:i/>
          <w:color w:val="auto"/>
        </w:rPr>
        <w:t xml:space="preserve"> engedély</w:t>
      </w:r>
      <w:r w:rsidR="00F801FD" w:rsidRPr="006E6F8C">
        <w:rPr>
          <w:i/>
          <w:color w:val="auto"/>
        </w:rPr>
        <w:t xml:space="preserve"> megszerzéséről</w:t>
      </w:r>
      <w:r w:rsidR="00891983" w:rsidRPr="006E6F8C">
        <w:rPr>
          <w:i/>
          <w:color w:val="auto"/>
        </w:rPr>
        <w:t xml:space="preserve"> vagy </w:t>
      </w:r>
      <w:r w:rsidR="00F801FD" w:rsidRPr="006E6F8C">
        <w:rPr>
          <w:i/>
          <w:color w:val="auto"/>
        </w:rPr>
        <w:t>az építési engedély hatálya alatt, engedély nélkül végezhető új építés esetén pedig legkésőbb a szerződés megkötésétől számított 4 éven belül nem értesíti az Önkormányzatot az építési munka megkezdéséről.</w:t>
      </w:r>
      <w:r w:rsidRPr="006E6F8C">
        <w:rPr>
          <w:i/>
          <w:color w:val="auto"/>
        </w:rPr>
        <w:t xml:space="preserve"> Ez esetben az Önkormányzatot a már megfizetett egyszeri szerződéskötési díj </w:t>
      </w:r>
      <w:r w:rsidR="00624D3D" w:rsidRPr="006E6F8C">
        <w:rPr>
          <w:i/>
          <w:color w:val="auto"/>
        </w:rPr>
        <w:t xml:space="preserve">véglegesen </w:t>
      </w:r>
      <w:r w:rsidRPr="006E6F8C">
        <w:rPr>
          <w:i/>
          <w:color w:val="auto"/>
        </w:rPr>
        <w:t xml:space="preserve">megilleti, </w:t>
      </w:r>
      <w:r w:rsidR="00624D3D" w:rsidRPr="006E6F8C">
        <w:rPr>
          <w:i/>
          <w:color w:val="auto"/>
        </w:rPr>
        <w:t>az</w:t>
      </w:r>
      <w:r w:rsidRPr="006E6F8C">
        <w:rPr>
          <w:i/>
          <w:color w:val="auto"/>
        </w:rPr>
        <w:t xml:space="preserve"> nem igényelhető vissza vagy írható jóvá a parkolóhely-megváltási díj </w:t>
      </w:r>
      <w:r w:rsidR="00F801FD" w:rsidRPr="006E6F8C">
        <w:rPr>
          <w:i/>
          <w:color w:val="auto"/>
        </w:rPr>
        <w:t xml:space="preserve">későbbi </w:t>
      </w:r>
      <w:r w:rsidRPr="006E6F8C">
        <w:rPr>
          <w:i/>
          <w:color w:val="auto"/>
        </w:rPr>
        <w:t>megfizetés</w:t>
      </w:r>
      <w:r w:rsidR="00F801FD" w:rsidRPr="006E6F8C">
        <w:rPr>
          <w:i/>
          <w:color w:val="auto"/>
        </w:rPr>
        <w:t>e esetén</w:t>
      </w:r>
      <w:r w:rsidRPr="006E6F8C">
        <w:rPr>
          <w:i/>
          <w:color w:val="auto"/>
        </w:rPr>
        <w:t>.”</w:t>
      </w:r>
    </w:p>
    <w:p w14:paraId="4F1CD332" w14:textId="77777777" w:rsidR="007A640A" w:rsidRPr="006E6F8C" w:rsidRDefault="007A640A" w:rsidP="007A640A">
      <w:pPr>
        <w:spacing w:after="0" w:line="240" w:lineRule="auto"/>
        <w:jc w:val="both"/>
        <w:rPr>
          <w:rFonts w:ascii="Times New Roman" w:eastAsia="Times New Roman" w:hAnsi="Times New Roman" w:cs="Times New Roman"/>
          <w:bCs/>
          <w:color w:val="000000"/>
          <w:sz w:val="24"/>
          <w:szCs w:val="24"/>
          <w:lang w:eastAsia="hu-HU"/>
        </w:rPr>
      </w:pPr>
    </w:p>
    <w:p w14:paraId="47B04922" w14:textId="4F83DD81" w:rsidR="007A640A" w:rsidRPr="002377AF" w:rsidRDefault="007A640A" w:rsidP="002549DE">
      <w:pPr>
        <w:pStyle w:val="Listaszerbekezds"/>
        <w:numPr>
          <w:ilvl w:val="0"/>
          <w:numId w:val="4"/>
        </w:numPr>
        <w:spacing w:after="0" w:line="240" w:lineRule="auto"/>
        <w:ind w:hanging="720"/>
        <w:rPr>
          <w:rFonts w:ascii="Times New Roman" w:eastAsia="Times New Roman" w:hAnsi="Times New Roman" w:cs="Times New Roman"/>
          <w:bCs/>
          <w:color w:val="000000"/>
          <w:sz w:val="24"/>
          <w:szCs w:val="24"/>
          <w:lang w:eastAsia="hu-HU"/>
        </w:rPr>
      </w:pPr>
      <w:r w:rsidRPr="002377AF">
        <w:rPr>
          <w:rFonts w:ascii="Times New Roman" w:eastAsia="Times New Roman" w:hAnsi="Times New Roman" w:cs="Times New Roman"/>
          <w:color w:val="000000"/>
          <w:sz w:val="24"/>
          <w:szCs w:val="24"/>
          <w:lang w:eastAsia="hu-HU"/>
        </w:rPr>
        <w:t>A PHR 4</w:t>
      </w:r>
      <w:r w:rsidRPr="002377AF">
        <w:rPr>
          <w:rFonts w:ascii="Times New Roman" w:eastAsia="Times New Roman" w:hAnsi="Times New Roman" w:cs="Times New Roman"/>
          <w:bCs/>
          <w:color w:val="000000"/>
          <w:sz w:val="24"/>
          <w:szCs w:val="24"/>
          <w:lang w:eastAsia="hu-HU"/>
        </w:rPr>
        <w:t>.§-a a</w:t>
      </w:r>
      <w:r w:rsidR="00E51551">
        <w:rPr>
          <w:rFonts w:ascii="Times New Roman" w:eastAsia="Times New Roman" w:hAnsi="Times New Roman" w:cs="Times New Roman"/>
          <w:bCs/>
          <w:color w:val="000000"/>
          <w:sz w:val="24"/>
          <w:szCs w:val="24"/>
          <w:lang w:eastAsia="hu-HU"/>
        </w:rPr>
        <w:t xml:space="preserve"> következő </w:t>
      </w:r>
      <w:r w:rsidRPr="002377AF">
        <w:rPr>
          <w:rFonts w:ascii="Times New Roman" w:eastAsia="Times New Roman" w:hAnsi="Times New Roman" w:cs="Times New Roman"/>
          <w:bCs/>
          <w:color w:val="000000"/>
          <w:sz w:val="24"/>
          <w:szCs w:val="24"/>
          <w:lang w:eastAsia="hu-HU"/>
        </w:rPr>
        <w:t>(5) bekezdéssel egészül ki:</w:t>
      </w:r>
    </w:p>
    <w:p w14:paraId="50F26B93" w14:textId="367C0B80" w:rsidR="007A640A" w:rsidRPr="006E6F8C" w:rsidRDefault="007A640A" w:rsidP="007A640A">
      <w:pPr>
        <w:spacing w:after="0" w:line="240" w:lineRule="auto"/>
        <w:jc w:val="both"/>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kern w:val="1"/>
          <w:sz w:val="24"/>
          <w:szCs w:val="24"/>
          <w:lang w:eastAsia="zh-CN" w:bidi="hi-IN"/>
        </w:rPr>
        <w:t xml:space="preserve">„(5) </w:t>
      </w:r>
      <w:r w:rsidR="00F037B3" w:rsidRPr="006E6F8C">
        <w:rPr>
          <w:rFonts w:ascii="Times New Roman" w:eastAsia="SimSun" w:hAnsi="Times New Roman" w:cs="Times New Roman"/>
          <w:i/>
          <w:kern w:val="1"/>
          <w:sz w:val="24"/>
          <w:szCs w:val="24"/>
          <w:lang w:eastAsia="zh-CN" w:bidi="hi-IN"/>
        </w:rPr>
        <w:t xml:space="preserve">Építési engedélyezési, bejelentési és </w:t>
      </w:r>
      <w:r w:rsidR="00C84EEB" w:rsidRPr="006E6F8C">
        <w:rPr>
          <w:rFonts w:ascii="Times New Roman" w:eastAsia="SimSun" w:hAnsi="Times New Roman" w:cs="Times New Roman"/>
          <w:i/>
          <w:kern w:val="1"/>
          <w:sz w:val="24"/>
          <w:szCs w:val="24"/>
          <w:lang w:eastAsia="zh-CN" w:bidi="hi-IN"/>
        </w:rPr>
        <w:t xml:space="preserve">az </w:t>
      </w:r>
      <w:r w:rsidR="00D56739" w:rsidRPr="006E6F8C">
        <w:rPr>
          <w:rFonts w:ascii="Times New Roman" w:eastAsia="SimSun" w:hAnsi="Times New Roman" w:cs="Times New Roman"/>
          <w:i/>
          <w:kern w:val="1"/>
          <w:sz w:val="24"/>
          <w:szCs w:val="24"/>
          <w:lang w:eastAsia="zh-CN" w:bidi="hi-IN"/>
        </w:rPr>
        <w:t>építési beruházás</w:t>
      </w:r>
      <w:r w:rsidR="00C84EEB" w:rsidRPr="006E6F8C">
        <w:rPr>
          <w:rFonts w:ascii="Times New Roman" w:eastAsia="SimSun" w:hAnsi="Times New Roman" w:cs="Times New Roman"/>
          <w:i/>
          <w:kern w:val="1"/>
          <w:sz w:val="24"/>
          <w:szCs w:val="24"/>
          <w:lang w:eastAsia="zh-CN" w:bidi="hi-IN"/>
        </w:rPr>
        <w:t xml:space="preserve"> megvalósításának megkezdéséhez</w:t>
      </w:r>
      <w:r w:rsidR="00F037B3" w:rsidRPr="006E6F8C">
        <w:rPr>
          <w:rFonts w:ascii="Times New Roman" w:eastAsia="SimSun" w:hAnsi="Times New Roman" w:cs="Times New Roman"/>
          <w:i/>
          <w:kern w:val="1"/>
          <w:sz w:val="24"/>
          <w:szCs w:val="24"/>
          <w:lang w:eastAsia="zh-CN" w:bidi="hi-IN"/>
        </w:rPr>
        <w:t xml:space="preserve"> szükséges egyéb hatósági</w:t>
      </w:r>
      <w:r w:rsidRPr="006E6F8C">
        <w:rPr>
          <w:rFonts w:ascii="Times New Roman" w:eastAsia="SimSun" w:hAnsi="Times New Roman" w:cs="Times New Roman"/>
          <w:i/>
          <w:kern w:val="1"/>
          <w:sz w:val="24"/>
          <w:szCs w:val="24"/>
          <w:lang w:eastAsia="zh-CN" w:bidi="hi-IN"/>
        </w:rPr>
        <w:t xml:space="preserve"> eljárás során a pénzbeli megváltással teljesített parkolóhely-létesítés akkor vehető figyelembe, ha arra az építtető az Önkormányzattal szerződést kötött</w:t>
      </w:r>
      <w:r w:rsidR="00950A1C" w:rsidRPr="006E6F8C">
        <w:rPr>
          <w:rFonts w:ascii="Times New Roman" w:eastAsia="SimSun" w:hAnsi="Times New Roman" w:cs="Times New Roman"/>
          <w:i/>
          <w:kern w:val="1"/>
          <w:sz w:val="24"/>
          <w:szCs w:val="24"/>
          <w:lang w:eastAsia="zh-CN" w:bidi="hi-IN"/>
        </w:rPr>
        <w:t>.</w:t>
      </w:r>
      <w:r w:rsidRPr="006E6F8C">
        <w:rPr>
          <w:rFonts w:ascii="Times New Roman" w:eastAsia="SimSun" w:hAnsi="Times New Roman" w:cs="Times New Roman"/>
          <w:i/>
          <w:kern w:val="1"/>
          <w:sz w:val="24"/>
          <w:szCs w:val="24"/>
          <w:lang w:eastAsia="zh-CN" w:bidi="hi-IN"/>
        </w:rPr>
        <w:t xml:space="preserve"> </w:t>
      </w:r>
      <w:r w:rsidR="00F037B3" w:rsidRPr="006E6F8C">
        <w:rPr>
          <w:rFonts w:ascii="Times New Roman" w:eastAsia="SimSun" w:hAnsi="Times New Roman" w:cs="Times New Roman"/>
          <w:i/>
          <w:kern w:val="1"/>
          <w:sz w:val="24"/>
          <w:szCs w:val="24"/>
          <w:lang w:eastAsia="zh-CN" w:bidi="hi-IN"/>
        </w:rPr>
        <w:t>Egyéb hatósági eljárásokban, így különösen h</w:t>
      </w:r>
      <w:r w:rsidR="00950A1C" w:rsidRPr="006E6F8C">
        <w:rPr>
          <w:rFonts w:ascii="Times New Roman" w:eastAsia="SimSun" w:hAnsi="Times New Roman" w:cs="Times New Roman"/>
          <w:i/>
          <w:kern w:val="1"/>
          <w:sz w:val="24"/>
          <w:szCs w:val="24"/>
          <w:lang w:eastAsia="zh-CN" w:bidi="hi-IN"/>
        </w:rPr>
        <w:t>asználatbavételi engedélyezés</w:t>
      </w:r>
      <w:r w:rsidR="00F037B3" w:rsidRPr="006E6F8C">
        <w:rPr>
          <w:rFonts w:ascii="Times New Roman" w:eastAsia="SimSun" w:hAnsi="Times New Roman" w:cs="Times New Roman"/>
          <w:i/>
          <w:kern w:val="1"/>
          <w:sz w:val="24"/>
          <w:szCs w:val="24"/>
          <w:lang w:eastAsia="zh-CN" w:bidi="hi-IN"/>
        </w:rPr>
        <w:t>i</w:t>
      </w:r>
      <w:r w:rsidR="00950A1C" w:rsidRPr="006E6F8C">
        <w:rPr>
          <w:rFonts w:ascii="Times New Roman" w:eastAsia="SimSun" w:hAnsi="Times New Roman" w:cs="Times New Roman"/>
          <w:i/>
          <w:kern w:val="1"/>
          <w:sz w:val="24"/>
          <w:szCs w:val="24"/>
          <w:lang w:eastAsia="zh-CN" w:bidi="hi-IN"/>
        </w:rPr>
        <w:t xml:space="preserve"> vagy bejelentési eljárásban, továbbá </w:t>
      </w:r>
      <w:r w:rsidR="00950A1C" w:rsidRPr="006E6F8C">
        <w:rPr>
          <w:rFonts w:ascii="Times New Roman" w:eastAsia="SimSun" w:hAnsi="Times New Roman" w:cs="Times New Roman"/>
          <w:i/>
          <w:kern w:val="1"/>
          <w:sz w:val="24"/>
          <w:szCs w:val="24"/>
          <w:lang w:eastAsia="zh-CN" w:bidi="hi-IN"/>
        </w:rPr>
        <w:lastRenderedPageBreak/>
        <w:t>működési engedélyezés</w:t>
      </w:r>
      <w:r w:rsidR="00F037B3" w:rsidRPr="006E6F8C">
        <w:rPr>
          <w:rFonts w:ascii="Times New Roman" w:eastAsia="SimSun" w:hAnsi="Times New Roman" w:cs="Times New Roman"/>
          <w:i/>
          <w:kern w:val="1"/>
          <w:sz w:val="24"/>
          <w:szCs w:val="24"/>
          <w:lang w:eastAsia="zh-CN" w:bidi="hi-IN"/>
        </w:rPr>
        <w:t xml:space="preserve"> és</w:t>
      </w:r>
      <w:r w:rsidR="00950A1C" w:rsidRPr="006E6F8C">
        <w:rPr>
          <w:rFonts w:ascii="Times New Roman" w:eastAsia="SimSun" w:hAnsi="Times New Roman" w:cs="Times New Roman"/>
          <w:i/>
          <w:kern w:val="1"/>
          <w:sz w:val="24"/>
          <w:szCs w:val="24"/>
          <w:lang w:eastAsia="zh-CN" w:bidi="hi-IN"/>
        </w:rPr>
        <w:t xml:space="preserve"> telephely </w:t>
      </w:r>
      <w:r w:rsidR="00F037B3" w:rsidRPr="006E6F8C">
        <w:rPr>
          <w:rFonts w:ascii="Times New Roman" w:eastAsia="SimSun" w:hAnsi="Times New Roman" w:cs="Times New Roman"/>
          <w:i/>
          <w:kern w:val="1"/>
          <w:sz w:val="24"/>
          <w:szCs w:val="24"/>
          <w:lang w:eastAsia="zh-CN" w:bidi="hi-IN"/>
        </w:rPr>
        <w:t xml:space="preserve">létesítésére </w:t>
      </w:r>
      <w:r w:rsidR="00950A1C" w:rsidRPr="006E6F8C">
        <w:rPr>
          <w:rFonts w:ascii="Times New Roman" w:eastAsia="SimSun" w:hAnsi="Times New Roman" w:cs="Times New Roman"/>
          <w:i/>
          <w:kern w:val="1"/>
          <w:sz w:val="24"/>
          <w:szCs w:val="24"/>
          <w:lang w:eastAsia="zh-CN" w:bidi="hi-IN"/>
        </w:rPr>
        <w:t xml:space="preserve">irányuló </w:t>
      </w:r>
      <w:r w:rsidR="00F037B3" w:rsidRPr="006E6F8C">
        <w:rPr>
          <w:rFonts w:ascii="Times New Roman" w:eastAsia="SimSun" w:hAnsi="Times New Roman" w:cs="Times New Roman"/>
          <w:i/>
          <w:kern w:val="1"/>
          <w:sz w:val="24"/>
          <w:szCs w:val="24"/>
          <w:lang w:eastAsia="zh-CN" w:bidi="hi-IN"/>
        </w:rPr>
        <w:t xml:space="preserve">bejelentés tudomásulvétele iránti eljárásban a parkolóhely-létesítés figyelembevételének további feltétele a fizetési kötelezettség teljesítése és az erről kiállított, a 4.§ (2b) bekezdés szerinti igazolás </w:t>
      </w:r>
      <w:r w:rsidR="00C84EEB" w:rsidRPr="006E6F8C">
        <w:rPr>
          <w:rFonts w:ascii="Times New Roman" w:eastAsia="SimSun" w:hAnsi="Times New Roman" w:cs="Times New Roman"/>
          <w:i/>
          <w:kern w:val="1"/>
          <w:sz w:val="24"/>
          <w:szCs w:val="24"/>
          <w:lang w:eastAsia="zh-CN" w:bidi="hi-IN"/>
        </w:rPr>
        <w:t>benyújtása</w:t>
      </w:r>
      <w:r w:rsidR="00221D95">
        <w:rPr>
          <w:rFonts w:ascii="Times New Roman" w:eastAsia="SimSun" w:hAnsi="Times New Roman" w:cs="Times New Roman"/>
          <w:i/>
          <w:kern w:val="1"/>
          <w:sz w:val="24"/>
          <w:szCs w:val="24"/>
          <w:lang w:eastAsia="zh-CN" w:bidi="hi-IN"/>
        </w:rPr>
        <w:t>.</w:t>
      </w:r>
      <w:r w:rsidRPr="006E6F8C">
        <w:rPr>
          <w:rFonts w:ascii="Times New Roman" w:eastAsia="SimSun" w:hAnsi="Times New Roman" w:cs="Times New Roman"/>
          <w:i/>
          <w:kern w:val="1"/>
          <w:sz w:val="24"/>
          <w:szCs w:val="24"/>
          <w:lang w:eastAsia="zh-CN" w:bidi="hi-IN"/>
        </w:rPr>
        <w:t>”</w:t>
      </w:r>
    </w:p>
    <w:p w14:paraId="7F15D884" w14:textId="48CD894D" w:rsidR="00A57ED2" w:rsidRDefault="00A57ED2" w:rsidP="009D278E">
      <w:pPr>
        <w:spacing w:after="0" w:line="240" w:lineRule="auto"/>
        <w:jc w:val="both"/>
        <w:rPr>
          <w:rFonts w:ascii="Times New Roman" w:eastAsia="Times New Roman" w:hAnsi="Times New Roman" w:cs="Times New Roman"/>
          <w:color w:val="000000"/>
          <w:sz w:val="24"/>
          <w:szCs w:val="24"/>
          <w:lang w:eastAsia="hu-HU"/>
        </w:rPr>
      </w:pPr>
    </w:p>
    <w:p w14:paraId="10192F69" w14:textId="77777777" w:rsidR="00F428DC" w:rsidRPr="006E6F8C" w:rsidRDefault="00F428DC" w:rsidP="009D278E">
      <w:pPr>
        <w:spacing w:after="0" w:line="240" w:lineRule="auto"/>
        <w:jc w:val="both"/>
        <w:rPr>
          <w:rFonts w:ascii="Times New Roman" w:eastAsia="Times New Roman" w:hAnsi="Times New Roman" w:cs="Times New Roman"/>
          <w:color w:val="000000"/>
          <w:sz w:val="24"/>
          <w:szCs w:val="24"/>
          <w:lang w:eastAsia="hu-HU"/>
        </w:rPr>
      </w:pPr>
    </w:p>
    <w:p w14:paraId="0420324C" w14:textId="77777777" w:rsidR="00A57ED2" w:rsidRPr="006E6F8C" w:rsidRDefault="00A57ED2" w:rsidP="002549DE">
      <w:pPr>
        <w:pStyle w:val="Listaszerbekezds"/>
        <w:numPr>
          <w:ilvl w:val="0"/>
          <w:numId w:val="1"/>
        </w:numPr>
        <w:spacing w:after="120" w:line="240" w:lineRule="auto"/>
        <w:ind w:left="714" w:hanging="357"/>
        <w:contextualSpacing w:val="0"/>
        <w:jc w:val="center"/>
        <w:rPr>
          <w:rFonts w:ascii="Times New Roman" w:eastAsia="Times New Roman" w:hAnsi="Times New Roman" w:cs="Times New Roman"/>
          <w:b/>
          <w:color w:val="000000"/>
          <w:sz w:val="24"/>
          <w:szCs w:val="24"/>
          <w:lang w:eastAsia="hu-HU"/>
        </w:rPr>
      </w:pPr>
      <w:r w:rsidRPr="006E6F8C">
        <w:rPr>
          <w:rFonts w:ascii="Times New Roman" w:eastAsia="Times New Roman" w:hAnsi="Times New Roman" w:cs="Times New Roman"/>
          <w:b/>
          <w:color w:val="000000"/>
          <w:sz w:val="24"/>
          <w:szCs w:val="24"/>
          <w:lang w:eastAsia="hu-HU"/>
        </w:rPr>
        <w:t>§</w:t>
      </w:r>
    </w:p>
    <w:p w14:paraId="62364847" w14:textId="244B9C2F" w:rsidR="00A57ED2" w:rsidRPr="006E6F8C" w:rsidRDefault="00A57ED2" w:rsidP="00A57ED2">
      <w:pPr>
        <w:spacing w:after="0" w:line="240" w:lineRule="auto"/>
        <w:rPr>
          <w:rFonts w:ascii="Times New Roman" w:eastAsia="Times New Roman" w:hAnsi="Times New Roman" w:cs="Times New Roman"/>
          <w:bCs/>
          <w:color w:val="000000"/>
          <w:sz w:val="24"/>
          <w:szCs w:val="24"/>
          <w:lang w:eastAsia="hu-HU"/>
        </w:rPr>
      </w:pPr>
      <w:r w:rsidRPr="006E6F8C">
        <w:rPr>
          <w:rFonts w:ascii="Times New Roman" w:eastAsia="Times New Roman" w:hAnsi="Times New Roman" w:cs="Times New Roman"/>
          <w:color w:val="000000"/>
          <w:sz w:val="24"/>
          <w:szCs w:val="24"/>
          <w:lang w:eastAsia="hu-HU"/>
        </w:rPr>
        <w:t>A PHR 5</w:t>
      </w:r>
      <w:r w:rsidRPr="006E6F8C">
        <w:rPr>
          <w:rFonts w:ascii="Times New Roman" w:eastAsia="Times New Roman" w:hAnsi="Times New Roman" w:cs="Times New Roman"/>
          <w:bCs/>
          <w:color w:val="000000"/>
          <w:sz w:val="24"/>
          <w:szCs w:val="24"/>
          <w:lang w:eastAsia="hu-HU"/>
        </w:rPr>
        <w:t xml:space="preserve">.§ (2) </w:t>
      </w:r>
      <w:r w:rsidR="00D05950">
        <w:rPr>
          <w:rFonts w:ascii="Times New Roman" w:eastAsia="Times New Roman" w:hAnsi="Times New Roman" w:cs="Times New Roman"/>
          <w:bCs/>
          <w:color w:val="000000"/>
          <w:sz w:val="24"/>
          <w:szCs w:val="24"/>
          <w:lang w:eastAsia="hu-HU"/>
        </w:rPr>
        <w:t xml:space="preserve">és (3) </w:t>
      </w:r>
      <w:r w:rsidRPr="006E6F8C">
        <w:rPr>
          <w:rFonts w:ascii="Times New Roman" w:eastAsia="Times New Roman" w:hAnsi="Times New Roman" w:cs="Times New Roman"/>
          <w:bCs/>
          <w:color w:val="000000"/>
          <w:sz w:val="24"/>
          <w:szCs w:val="24"/>
          <w:lang w:eastAsia="hu-HU"/>
        </w:rPr>
        <w:t>bekezdése</w:t>
      </w:r>
      <w:r w:rsidRPr="006E6F8C">
        <w:rPr>
          <w:rFonts w:ascii="Times New Roman" w:eastAsia="Times New Roman" w:hAnsi="Times New Roman" w:cs="Times New Roman"/>
          <w:color w:val="000000"/>
          <w:sz w:val="24"/>
          <w:szCs w:val="24"/>
          <w:lang w:eastAsia="hu-HU"/>
        </w:rPr>
        <w:t xml:space="preserve"> helyébe a következő rendelkezés</w:t>
      </w:r>
      <w:r w:rsidR="00D05950">
        <w:rPr>
          <w:rFonts w:ascii="Times New Roman" w:eastAsia="Times New Roman" w:hAnsi="Times New Roman" w:cs="Times New Roman"/>
          <w:color w:val="000000"/>
          <w:sz w:val="24"/>
          <w:szCs w:val="24"/>
          <w:lang w:eastAsia="hu-HU"/>
        </w:rPr>
        <w:t>ek</w:t>
      </w:r>
      <w:r w:rsidRPr="006E6F8C">
        <w:rPr>
          <w:rFonts w:ascii="Times New Roman" w:eastAsia="Times New Roman" w:hAnsi="Times New Roman" w:cs="Times New Roman"/>
          <w:color w:val="000000"/>
          <w:sz w:val="24"/>
          <w:szCs w:val="24"/>
          <w:lang w:eastAsia="hu-HU"/>
        </w:rPr>
        <w:t xml:space="preserve"> lép</w:t>
      </w:r>
      <w:r w:rsidR="00D05950">
        <w:rPr>
          <w:rFonts w:ascii="Times New Roman" w:eastAsia="Times New Roman" w:hAnsi="Times New Roman" w:cs="Times New Roman"/>
          <w:color w:val="000000"/>
          <w:sz w:val="24"/>
          <w:szCs w:val="24"/>
          <w:lang w:eastAsia="hu-HU"/>
        </w:rPr>
        <w:t>nek</w:t>
      </w:r>
      <w:r w:rsidRPr="006E6F8C">
        <w:rPr>
          <w:rFonts w:ascii="Times New Roman" w:eastAsia="Times New Roman" w:hAnsi="Times New Roman" w:cs="Times New Roman"/>
          <w:color w:val="000000"/>
          <w:sz w:val="24"/>
          <w:szCs w:val="24"/>
          <w:lang w:eastAsia="hu-HU"/>
        </w:rPr>
        <w:t>:</w:t>
      </w:r>
    </w:p>
    <w:p w14:paraId="577FAE3F" w14:textId="77777777" w:rsidR="00452E3A" w:rsidRPr="006E6F8C" w:rsidRDefault="00A57ED2" w:rsidP="00452E3A">
      <w:pPr>
        <w:pStyle w:val="bekezdsek"/>
        <w:spacing w:before="0"/>
        <w:ind w:firstLine="0"/>
        <w:rPr>
          <w:i/>
        </w:rPr>
      </w:pPr>
      <w:r w:rsidRPr="006E6F8C">
        <w:rPr>
          <w:i/>
        </w:rPr>
        <w:t xml:space="preserve">„(2) </w:t>
      </w:r>
      <w:r w:rsidR="00452E3A" w:rsidRPr="006E6F8C">
        <w:rPr>
          <w:i/>
        </w:rPr>
        <w:t xml:space="preserve">A szerződés az építési tevékenységgel érintett ingatlan tulajdonosa vagy – amennyiben annak személye eltérő – az ingatlantulajdonos hozzájárulásával az építtető (a továbbiakban együttesen jelen bekezdésben: szerződést kötő) és Önkormányzat között jön létre. </w:t>
      </w:r>
    </w:p>
    <w:p w14:paraId="584C9AA6" w14:textId="20A51809" w:rsidR="00452E3A" w:rsidRPr="006E6F8C" w:rsidRDefault="00452E3A" w:rsidP="00452E3A">
      <w:pPr>
        <w:pStyle w:val="bekezdsek"/>
        <w:spacing w:before="0"/>
        <w:ind w:firstLine="0"/>
        <w:rPr>
          <w:i/>
        </w:rPr>
      </w:pPr>
      <w:r w:rsidRPr="006E6F8C">
        <w:rPr>
          <w:i/>
        </w:rPr>
        <w:t xml:space="preserve">A szerződést kötő személyében történő </w:t>
      </w:r>
      <w:r w:rsidR="00C754B9" w:rsidRPr="006E6F8C">
        <w:rPr>
          <w:i/>
        </w:rPr>
        <w:t>általános jogutódlásról</w:t>
      </w:r>
      <w:r w:rsidRPr="006E6F8C">
        <w:rPr>
          <w:i/>
        </w:rPr>
        <w:t xml:space="preserve"> annak tudomására jutásától számított 30 napon belül az Önkormányzatot tájékoztatni kell. A tájékoztatás elmulasztásának jogkövetkezményeit a mindenkori </w:t>
      </w:r>
      <w:r w:rsidR="00C754B9" w:rsidRPr="006E6F8C">
        <w:rPr>
          <w:i/>
        </w:rPr>
        <w:t>szerződést kötő</w:t>
      </w:r>
      <w:r w:rsidRPr="006E6F8C">
        <w:rPr>
          <w:i/>
        </w:rPr>
        <w:t xml:space="preserve"> fél viseli.</w:t>
      </w:r>
    </w:p>
    <w:p w14:paraId="0DD5C480" w14:textId="741B45C2" w:rsidR="00452E3A" w:rsidRPr="006E6F8C" w:rsidRDefault="00452E3A" w:rsidP="00452E3A">
      <w:pPr>
        <w:shd w:val="clear" w:color="auto" w:fill="FFFFFF"/>
        <w:spacing w:after="0"/>
        <w:jc w:val="both"/>
        <w:rPr>
          <w:rFonts w:ascii="Times New Roman" w:hAnsi="Times New Roman" w:cs="Times New Roman"/>
          <w:i/>
          <w:sz w:val="24"/>
          <w:szCs w:val="24"/>
        </w:rPr>
      </w:pPr>
      <w:r w:rsidRPr="006E6F8C">
        <w:rPr>
          <w:rFonts w:ascii="Times New Roman" w:eastAsia="SimSun" w:hAnsi="Times New Roman" w:cs="Times New Roman"/>
          <w:i/>
          <w:color w:val="00000A"/>
          <w:kern w:val="1"/>
          <w:sz w:val="24"/>
          <w:szCs w:val="24"/>
        </w:rPr>
        <w:t>A szerződésben biztosított kedvezményt a megváltási összeg megfizetése után a szerződést kötő jogutódja</w:t>
      </w:r>
      <w:r w:rsidR="00C754B9" w:rsidRPr="006E6F8C">
        <w:rPr>
          <w:rFonts w:ascii="Times New Roman" w:eastAsia="SimSun" w:hAnsi="Times New Roman" w:cs="Times New Roman"/>
          <w:i/>
          <w:color w:val="00000A"/>
          <w:kern w:val="1"/>
          <w:sz w:val="24"/>
          <w:szCs w:val="24"/>
        </w:rPr>
        <w:t>ként az érintett ingatlan mindenkori tulajdonosa</w:t>
      </w:r>
      <w:r w:rsidRPr="006E6F8C">
        <w:rPr>
          <w:rFonts w:ascii="Times New Roman" w:eastAsia="SimSun" w:hAnsi="Times New Roman" w:cs="Times New Roman"/>
          <w:i/>
          <w:color w:val="00000A"/>
          <w:kern w:val="1"/>
          <w:sz w:val="24"/>
          <w:szCs w:val="24"/>
        </w:rPr>
        <w:t xml:space="preserve"> is felhasználhatja</w:t>
      </w:r>
      <w:r w:rsidRPr="006E6F8C">
        <w:rPr>
          <w:rFonts w:ascii="Times New Roman" w:hAnsi="Times New Roman" w:cs="Times New Roman"/>
          <w:i/>
          <w:sz w:val="24"/>
          <w:szCs w:val="24"/>
        </w:rPr>
        <w:t xml:space="preserve">, azzal a kikötéssel, hogy a szerződésben biztosított kedvezményeket </w:t>
      </w:r>
      <w:r w:rsidR="00C87D11" w:rsidRPr="006E6F8C">
        <w:rPr>
          <w:rFonts w:ascii="Times New Roman" w:hAnsi="Times New Roman" w:cs="Times New Roman"/>
          <w:i/>
          <w:sz w:val="24"/>
          <w:szCs w:val="24"/>
        </w:rPr>
        <w:t>csak egyszer</w:t>
      </w:r>
      <w:r w:rsidRPr="006E6F8C">
        <w:rPr>
          <w:rFonts w:ascii="Times New Roman" w:hAnsi="Times New Roman" w:cs="Times New Roman"/>
          <w:i/>
          <w:sz w:val="24"/>
          <w:szCs w:val="24"/>
        </w:rPr>
        <w:t xml:space="preserve"> lehet igénybe venni.</w:t>
      </w:r>
    </w:p>
    <w:p w14:paraId="5CE00F15" w14:textId="10D56D11" w:rsidR="00A57ED2" w:rsidRPr="006E6F8C" w:rsidRDefault="00452E3A" w:rsidP="00452E3A">
      <w:pPr>
        <w:spacing w:after="0" w:line="240" w:lineRule="auto"/>
        <w:jc w:val="both"/>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color w:val="00000A"/>
          <w:kern w:val="1"/>
          <w:sz w:val="24"/>
          <w:szCs w:val="24"/>
        </w:rPr>
        <w:t>A megváltási összeg megfizetése előtt</w:t>
      </w:r>
      <w:r w:rsidR="00C754B9" w:rsidRPr="006E6F8C">
        <w:rPr>
          <w:rFonts w:ascii="Times New Roman" w:eastAsia="SimSun" w:hAnsi="Times New Roman" w:cs="Times New Roman"/>
          <w:i/>
          <w:color w:val="00000A"/>
          <w:kern w:val="1"/>
          <w:sz w:val="24"/>
          <w:szCs w:val="24"/>
        </w:rPr>
        <w:t xml:space="preserve"> a</w:t>
      </w:r>
      <w:r w:rsidR="00B92695" w:rsidRPr="006E6F8C">
        <w:rPr>
          <w:rFonts w:ascii="Times New Roman" w:eastAsia="SimSun" w:hAnsi="Times New Roman" w:cs="Times New Roman"/>
          <w:i/>
          <w:color w:val="00000A"/>
          <w:kern w:val="1"/>
          <w:sz w:val="24"/>
          <w:szCs w:val="24"/>
        </w:rPr>
        <w:t>z építtető személyének változása miatti jogutódlás esetén az új építtető a szerződésben biztosított kedvezményt csak</w:t>
      </w:r>
      <w:r w:rsidRPr="006E6F8C">
        <w:rPr>
          <w:rFonts w:ascii="Times New Roman" w:eastAsia="SimSun" w:hAnsi="Times New Roman" w:cs="Times New Roman"/>
          <w:i/>
          <w:color w:val="00000A"/>
          <w:kern w:val="1"/>
          <w:sz w:val="24"/>
          <w:szCs w:val="24"/>
        </w:rPr>
        <w:t xml:space="preserve"> a szerződés átruházása</w:t>
      </w:r>
      <w:r w:rsidR="00B92695" w:rsidRPr="006E6F8C">
        <w:rPr>
          <w:rFonts w:ascii="Times New Roman" w:eastAsia="SimSun" w:hAnsi="Times New Roman" w:cs="Times New Roman"/>
          <w:i/>
          <w:color w:val="00000A"/>
          <w:kern w:val="1"/>
          <w:sz w:val="24"/>
          <w:szCs w:val="24"/>
        </w:rPr>
        <w:t xml:space="preserve"> után használhatja fel, amelyhez</w:t>
      </w:r>
      <w:r w:rsidRPr="006E6F8C">
        <w:rPr>
          <w:rFonts w:ascii="Times New Roman" w:eastAsia="SimSun" w:hAnsi="Times New Roman" w:cs="Times New Roman"/>
          <w:i/>
          <w:color w:val="00000A"/>
          <w:kern w:val="1"/>
          <w:sz w:val="24"/>
          <w:szCs w:val="24"/>
        </w:rPr>
        <w:t xml:space="preserve"> az Önkormányzat </w:t>
      </w:r>
      <w:r w:rsidR="00EE7EF6" w:rsidRPr="006E6F8C">
        <w:rPr>
          <w:rFonts w:ascii="Times New Roman" w:eastAsia="SimSun" w:hAnsi="Times New Roman" w:cs="Times New Roman"/>
          <w:i/>
          <w:color w:val="00000A"/>
          <w:kern w:val="1"/>
          <w:sz w:val="24"/>
          <w:szCs w:val="24"/>
        </w:rPr>
        <w:t xml:space="preserve">előzetes </w:t>
      </w:r>
      <w:r w:rsidRPr="006E6F8C">
        <w:rPr>
          <w:rFonts w:ascii="Times New Roman" w:eastAsia="SimSun" w:hAnsi="Times New Roman" w:cs="Times New Roman"/>
          <w:i/>
          <w:color w:val="00000A"/>
          <w:kern w:val="1"/>
          <w:sz w:val="24"/>
          <w:szCs w:val="24"/>
        </w:rPr>
        <w:t>írásbeli hozzájárulás</w:t>
      </w:r>
      <w:r w:rsidR="00B92695" w:rsidRPr="006E6F8C">
        <w:rPr>
          <w:rFonts w:ascii="Times New Roman" w:eastAsia="SimSun" w:hAnsi="Times New Roman" w:cs="Times New Roman"/>
          <w:i/>
          <w:color w:val="00000A"/>
          <w:kern w:val="1"/>
          <w:sz w:val="24"/>
          <w:szCs w:val="24"/>
        </w:rPr>
        <w:t>a szükséges</w:t>
      </w:r>
      <w:r w:rsidRPr="006E6F8C">
        <w:rPr>
          <w:rFonts w:ascii="Times New Roman" w:eastAsia="SimSun" w:hAnsi="Times New Roman" w:cs="Times New Roman"/>
          <w:i/>
          <w:color w:val="00000A"/>
          <w:kern w:val="1"/>
          <w:sz w:val="24"/>
          <w:szCs w:val="24"/>
        </w:rPr>
        <w:t>. Erről kérelmet kell benyújtani, melyről az Önkormányzat dönt</w:t>
      </w:r>
      <w:r w:rsidR="00A57ED2" w:rsidRPr="006E6F8C">
        <w:rPr>
          <w:rFonts w:ascii="Times New Roman" w:eastAsia="SimSun" w:hAnsi="Times New Roman" w:cs="Times New Roman"/>
          <w:i/>
          <w:kern w:val="1"/>
          <w:sz w:val="24"/>
          <w:szCs w:val="24"/>
          <w:lang w:eastAsia="zh-CN" w:bidi="hi-IN"/>
        </w:rPr>
        <w:t>.</w:t>
      </w:r>
    </w:p>
    <w:p w14:paraId="1AAF7565" w14:textId="77777777" w:rsidR="0084176B" w:rsidRPr="002377AF" w:rsidRDefault="0084176B" w:rsidP="009D278E">
      <w:pPr>
        <w:spacing w:after="0" w:line="240" w:lineRule="auto"/>
        <w:jc w:val="both"/>
        <w:rPr>
          <w:rFonts w:ascii="Times New Roman" w:eastAsia="SimSun" w:hAnsi="Times New Roman" w:cs="Times New Roman"/>
          <w:i/>
          <w:kern w:val="1"/>
          <w:sz w:val="16"/>
          <w:szCs w:val="16"/>
          <w:lang w:eastAsia="zh-CN" w:bidi="hi-IN"/>
        </w:rPr>
      </w:pPr>
    </w:p>
    <w:p w14:paraId="66906FDA" w14:textId="1E82D9EF" w:rsidR="00452E3A" w:rsidRPr="006E6F8C" w:rsidRDefault="00452E3A" w:rsidP="006E6F8C">
      <w:pPr>
        <w:spacing w:after="0" w:line="240" w:lineRule="auto"/>
        <w:jc w:val="both"/>
        <w:rPr>
          <w:rFonts w:ascii="Times New Roman" w:eastAsia="SimSun" w:hAnsi="Times New Roman" w:cs="Times New Roman"/>
          <w:i/>
          <w:color w:val="00000A"/>
          <w:kern w:val="1"/>
          <w:sz w:val="24"/>
          <w:szCs w:val="24"/>
        </w:rPr>
      </w:pPr>
      <w:r w:rsidRPr="006E6F8C">
        <w:rPr>
          <w:rFonts w:ascii="Times New Roman" w:eastAsia="SimSun" w:hAnsi="Times New Roman" w:cs="Times New Roman"/>
          <w:i/>
          <w:color w:val="00000A"/>
          <w:kern w:val="1"/>
          <w:sz w:val="24"/>
          <w:szCs w:val="24"/>
        </w:rPr>
        <w:t xml:space="preserve">(3) A parkolóhely megváltási szerződés megkötéséről </w:t>
      </w:r>
      <w:r w:rsidR="00C87D11" w:rsidRPr="006E6F8C">
        <w:rPr>
          <w:rFonts w:ascii="Times New Roman" w:eastAsia="SimSun" w:hAnsi="Times New Roman" w:cs="Times New Roman"/>
          <w:i/>
          <w:color w:val="00000A"/>
          <w:kern w:val="1"/>
          <w:sz w:val="24"/>
          <w:szCs w:val="24"/>
        </w:rPr>
        <w:t xml:space="preserve">a helyi sajátosságok és településrendezési szempontok figyelembevételével </w:t>
      </w:r>
      <w:r w:rsidRPr="006E6F8C">
        <w:rPr>
          <w:rFonts w:ascii="Times New Roman" w:eastAsia="SimSun" w:hAnsi="Times New Roman" w:cs="Times New Roman"/>
          <w:i/>
          <w:color w:val="00000A"/>
          <w:kern w:val="1"/>
          <w:sz w:val="24"/>
          <w:szCs w:val="24"/>
        </w:rPr>
        <w:t>az Önkormányzat dönt.”</w:t>
      </w:r>
    </w:p>
    <w:p w14:paraId="4E1FDA0F" w14:textId="59729058" w:rsidR="00452E3A" w:rsidRDefault="00452E3A" w:rsidP="00452E3A">
      <w:pPr>
        <w:spacing w:after="0" w:line="240" w:lineRule="auto"/>
        <w:rPr>
          <w:rFonts w:ascii="Times New Roman" w:eastAsia="SimSun" w:hAnsi="Times New Roman" w:cs="Times New Roman"/>
          <w:i/>
          <w:color w:val="00000A"/>
          <w:kern w:val="1"/>
        </w:rPr>
      </w:pPr>
    </w:p>
    <w:p w14:paraId="1B185F48" w14:textId="77777777" w:rsidR="00BB4016" w:rsidRPr="006E6F8C" w:rsidRDefault="00BB4016" w:rsidP="00452E3A">
      <w:pPr>
        <w:spacing w:after="0" w:line="240" w:lineRule="auto"/>
        <w:rPr>
          <w:rFonts w:ascii="Times New Roman" w:eastAsia="SimSun" w:hAnsi="Times New Roman" w:cs="Times New Roman"/>
          <w:i/>
          <w:color w:val="00000A"/>
          <w:kern w:val="1"/>
        </w:rPr>
      </w:pPr>
    </w:p>
    <w:p w14:paraId="36FD3F73" w14:textId="77777777" w:rsidR="0084176B" w:rsidRPr="006E6F8C" w:rsidRDefault="0084176B" w:rsidP="002549DE">
      <w:pPr>
        <w:pStyle w:val="Listaszerbekezds"/>
        <w:numPr>
          <w:ilvl w:val="0"/>
          <w:numId w:val="1"/>
        </w:numPr>
        <w:spacing w:after="120" w:line="240" w:lineRule="auto"/>
        <w:ind w:left="714" w:hanging="357"/>
        <w:contextualSpacing w:val="0"/>
        <w:jc w:val="center"/>
        <w:rPr>
          <w:rFonts w:ascii="Times New Roman" w:eastAsia="Times New Roman" w:hAnsi="Times New Roman" w:cs="Times New Roman"/>
          <w:b/>
          <w:color w:val="000000"/>
          <w:sz w:val="24"/>
          <w:szCs w:val="24"/>
          <w:lang w:eastAsia="hu-HU"/>
        </w:rPr>
      </w:pPr>
      <w:r w:rsidRPr="006E6F8C">
        <w:rPr>
          <w:rFonts w:ascii="Times New Roman" w:eastAsia="Times New Roman" w:hAnsi="Times New Roman" w:cs="Times New Roman"/>
          <w:b/>
          <w:color w:val="000000"/>
          <w:sz w:val="24"/>
          <w:szCs w:val="24"/>
          <w:lang w:eastAsia="hu-HU"/>
        </w:rPr>
        <w:t>§</w:t>
      </w:r>
    </w:p>
    <w:p w14:paraId="2C77FBFD" w14:textId="021066EF" w:rsidR="0084176B" w:rsidRPr="002377AF" w:rsidRDefault="0084176B" w:rsidP="002549DE">
      <w:pPr>
        <w:pStyle w:val="Listaszerbekezds"/>
        <w:numPr>
          <w:ilvl w:val="0"/>
          <w:numId w:val="5"/>
        </w:numPr>
        <w:spacing w:after="0" w:line="240" w:lineRule="auto"/>
        <w:ind w:hanging="720"/>
        <w:rPr>
          <w:rFonts w:ascii="Times New Roman" w:eastAsia="Times New Roman" w:hAnsi="Times New Roman" w:cs="Times New Roman"/>
          <w:bCs/>
          <w:color w:val="000000"/>
          <w:sz w:val="24"/>
          <w:szCs w:val="24"/>
          <w:lang w:eastAsia="hu-HU"/>
        </w:rPr>
      </w:pPr>
      <w:r w:rsidRPr="002377AF">
        <w:rPr>
          <w:rFonts w:ascii="Times New Roman" w:eastAsia="Times New Roman" w:hAnsi="Times New Roman" w:cs="Times New Roman"/>
          <w:color w:val="000000"/>
          <w:sz w:val="24"/>
          <w:szCs w:val="24"/>
          <w:lang w:eastAsia="hu-HU"/>
        </w:rPr>
        <w:t>A PHR 6</w:t>
      </w:r>
      <w:r w:rsidRPr="002377AF">
        <w:rPr>
          <w:rFonts w:ascii="Times New Roman" w:eastAsia="Times New Roman" w:hAnsi="Times New Roman" w:cs="Times New Roman"/>
          <w:bCs/>
          <w:color w:val="000000"/>
          <w:sz w:val="24"/>
          <w:szCs w:val="24"/>
          <w:lang w:eastAsia="hu-HU"/>
        </w:rPr>
        <w:t>.§ (1) bekezdése</w:t>
      </w:r>
      <w:r w:rsidRPr="002377AF">
        <w:rPr>
          <w:rFonts w:ascii="Times New Roman" w:eastAsia="Times New Roman" w:hAnsi="Times New Roman" w:cs="Times New Roman"/>
          <w:color w:val="000000"/>
          <w:sz w:val="24"/>
          <w:szCs w:val="24"/>
          <w:lang w:eastAsia="hu-HU"/>
        </w:rPr>
        <w:t xml:space="preserve"> helyébe a következő rendelkezés lép:</w:t>
      </w:r>
    </w:p>
    <w:p w14:paraId="120AF141" w14:textId="77777777" w:rsidR="0084176B" w:rsidRPr="006E6F8C" w:rsidRDefault="0084176B" w:rsidP="00325DF6">
      <w:pPr>
        <w:pStyle w:val="szakaszels"/>
        <w:spacing w:before="0"/>
        <w:ind w:firstLine="0"/>
        <w:rPr>
          <w:i/>
          <w:color w:val="auto"/>
        </w:rPr>
      </w:pPr>
      <w:r w:rsidRPr="006E6F8C">
        <w:rPr>
          <w:i/>
          <w:color w:val="auto"/>
        </w:rPr>
        <w:t xml:space="preserve">„(1) A parkolóhely-megváltási díjak bevételeit a Kerület közigazgatási területén belül a </w:t>
      </w:r>
    </w:p>
    <w:p w14:paraId="48D60402" w14:textId="77777777" w:rsidR="0084176B" w:rsidRPr="006E6F8C" w:rsidRDefault="0084176B" w:rsidP="00325DF6">
      <w:pPr>
        <w:pStyle w:val="bekezdsek"/>
        <w:spacing w:before="0"/>
        <w:ind w:firstLine="0"/>
        <w:rPr>
          <w:i/>
          <w:color w:val="auto"/>
        </w:rPr>
      </w:pPr>
      <w:r w:rsidRPr="006E6F8C">
        <w:rPr>
          <w:i/>
          <w:color w:val="auto"/>
        </w:rPr>
        <w:t>a) közösségi autóhasználattal,</w:t>
      </w:r>
    </w:p>
    <w:p w14:paraId="55649FCF" w14:textId="77777777" w:rsidR="0084176B" w:rsidRPr="006E6F8C" w:rsidRDefault="0084176B" w:rsidP="00325DF6">
      <w:pPr>
        <w:pStyle w:val="bekezdsek"/>
        <w:spacing w:before="0"/>
        <w:ind w:firstLine="0"/>
        <w:rPr>
          <w:i/>
          <w:color w:val="auto"/>
        </w:rPr>
      </w:pPr>
      <w:r w:rsidRPr="006E6F8C">
        <w:rPr>
          <w:i/>
          <w:color w:val="auto"/>
        </w:rPr>
        <w:t>b) kerékpározással</w:t>
      </w:r>
    </w:p>
    <w:p w14:paraId="1053B54C" w14:textId="77777777" w:rsidR="0084176B" w:rsidRPr="006E6F8C" w:rsidRDefault="0084176B" w:rsidP="00325DF6">
      <w:pPr>
        <w:pStyle w:val="bekezdsek"/>
        <w:spacing w:before="0"/>
        <w:ind w:firstLine="0"/>
        <w:rPr>
          <w:i/>
          <w:color w:val="auto"/>
        </w:rPr>
      </w:pPr>
      <w:r w:rsidRPr="006E6F8C">
        <w:rPr>
          <w:i/>
          <w:color w:val="auto"/>
        </w:rPr>
        <w:t>c) közhasználatú területek minőségének javításával</w:t>
      </w:r>
    </w:p>
    <w:p w14:paraId="765EEA11" w14:textId="77777777" w:rsidR="0084176B" w:rsidRPr="006E6F8C" w:rsidRDefault="0084176B" w:rsidP="00325DF6">
      <w:pPr>
        <w:pStyle w:val="bekezdsek"/>
        <w:spacing w:before="0"/>
        <w:ind w:firstLine="0"/>
        <w:rPr>
          <w:i/>
          <w:color w:val="auto"/>
        </w:rPr>
      </w:pPr>
      <w:r w:rsidRPr="006E6F8C">
        <w:rPr>
          <w:i/>
          <w:color w:val="auto"/>
        </w:rPr>
        <w:t>d) parkoló-, és rakodóhelyekkel</w:t>
      </w:r>
    </w:p>
    <w:p w14:paraId="324676A1" w14:textId="77777777" w:rsidR="0084176B" w:rsidRPr="006E6F8C" w:rsidRDefault="0084176B" w:rsidP="00325DF6">
      <w:pPr>
        <w:pStyle w:val="bekezdsek"/>
        <w:spacing w:before="0"/>
        <w:ind w:firstLine="0"/>
        <w:rPr>
          <w:i/>
          <w:color w:val="auto"/>
        </w:rPr>
      </w:pPr>
      <w:r w:rsidRPr="006E6F8C">
        <w:rPr>
          <w:i/>
          <w:color w:val="auto"/>
        </w:rPr>
        <w:t>kapcsolatos fejlesztésekre, rendszerek fenntartására, támogatásokra kell felhasználni.”</w:t>
      </w:r>
    </w:p>
    <w:p w14:paraId="5441BA0E" w14:textId="18A34097" w:rsidR="0084176B" w:rsidRDefault="0084176B" w:rsidP="0084176B">
      <w:pPr>
        <w:pStyle w:val="bekezdsek"/>
        <w:spacing w:before="0"/>
        <w:rPr>
          <w:i/>
          <w:color w:val="auto"/>
        </w:rPr>
      </w:pPr>
    </w:p>
    <w:p w14:paraId="49F1A09F" w14:textId="77777777" w:rsidR="00207BE7" w:rsidRPr="006E6F8C" w:rsidRDefault="00207BE7" w:rsidP="0084176B">
      <w:pPr>
        <w:pStyle w:val="bekezdsek"/>
        <w:spacing w:before="0"/>
        <w:rPr>
          <w:i/>
          <w:color w:val="auto"/>
        </w:rPr>
      </w:pPr>
    </w:p>
    <w:p w14:paraId="1DCA4F00" w14:textId="26B1A018" w:rsidR="004B11C1" w:rsidRPr="002377AF" w:rsidRDefault="004B11C1" w:rsidP="002549DE">
      <w:pPr>
        <w:pStyle w:val="Listaszerbekezds"/>
        <w:numPr>
          <w:ilvl w:val="0"/>
          <w:numId w:val="5"/>
        </w:numPr>
        <w:spacing w:after="0" w:line="240" w:lineRule="auto"/>
        <w:ind w:hanging="720"/>
        <w:rPr>
          <w:rFonts w:ascii="Times New Roman" w:eastAsia="Times New Roman" w:hAnsi="Times New Roman" w:cs="Times New Roman"/>
          <w:bCs/>
          <w:color w:val="000000"/>
          <w:sz w:val="24"/>
          <w:szCs w:val="24"/>
          <w:lang w:eastAsia="hu-HU"/>
        </w:rPr>
      </w:pPr>
      <w:r w:rsidRPr="002377AF">
        <w:rPr>
          <w:rFonts w:ascii="Times New Roman" w:eastAsia="Times New Roman" w:hAnsi="Times New Roman" w:cs="Times New Roman"/>
          <w:color w:val="000000"/>
          <w:sz w:val="24"/>
          <w:szCs w:val="24"/>
          <w:lang w:eastAsia="hu-HU"/>
        </w:rPr>
        <w:t>A PHR 6</w:t>
      </w:r>
      <w:r w:rsidRPr="002377AF">
        <w:rPr>
          <w:rFonts w:ascii="Times New Roman" w:eastAsia="Times New Roman" w:hAnsi="Times New Roman" w:cs="Times New Roman"/>
          <w:bCs/>
          <w:color w:val="000000"/>
          <w:sz w:val="24"/>
          <w:szCs w:val="24"/>
          <w:lang w:eastAsia="hu-HU"/>
        </w:rPr>
        <w:t>.§-a a</w:t>
      </w:r>
      <w:r w:rsidR="005778DD">
        <w:rPr>
          <w:rFonts w:ascii="Times New Roman" w:eastAsia="Times New Roman" w:hAnsi="Times New Roman" w:cs="Times New Roman"/>
          <w:bCs/>
          <w:color w:val="000000"/>
          <w:sz w:val="24"/>
          <w:szCs w:val="24"/>
          <w:lang w:eastAsia="hu-HU"/>
        </w:rPr>
        <w:t xml:space="preserve"> következő </w:t>
      </w:r>
      <w:r w:rsidR="00130634" w:rsidRPr="002377AF">
        <w:rPr>
          <w:rFonts w:ascii="Times New Roman" w:eastAsia="Times New Roman" w:hAnsi="Times New Roman" w:cs="Times New Roman"/>
          <w:bCs/>
          <w:color w:val="000000"/>
          <w:sz w:val="24"/>
          <w:szCs w:val="24"/>
          <w:lang w:eastAsia="hu-HU"/>
        </w:rPr>
        <w:t xml:space="preserve">(4) </w:t>
      </w:r>
      <w:r w:rsidRPr="002377AF">
        <w:rPr>
          <w:rFonts w:ascii="Times New Roman" w:eastAsia="Times New Roman" w:hAnsi="Times New Roman" w:cs="Times New Roman"/>
          <w:bCs/>
          <w:color w:val="000000"/>
          <w:sz w:val="24"/>
          <w:szCs w:val="24"/>
          <w:lang w:eastAsia="hu-HU"/>
        </w:rPr>
        <w:t>bekezdéssel egészül ki:</w:t>
      </w:r>
    </w:p>
    <w:p w14:paraId="44FCCABB" w14:textId="7503CAC8" w:rsidR="00C70340" w:rsidRPr="00F41759" w:rsidRDefault="00575A35" w:rsidP="006E6F8C">
      <w:pPr>
        <w:spacing w:after="0" w:line="240" w:lineRule="auto"/>
        <w:jc w:val="both"/>
        <w:rPr>
          <w:rFonts w:ascii="Times New Roman" w:hAnsi="Times New Roman" w:cs="Times New Roman"/>
          <w:i/>
          <w:sz w:val="24"/>
          <w:szCs w:val="24"/>
        </w:rPr>
      </w:pPr>
      <w:r w:rsidRPr="002377AF">
        <w:rPr>
          <w:rFonts w:ascii="Times New Roman" w:hAnsi="Times New Roman" w:cs="Times New Roman"/>
          <w:i/>
          <w:sz w:val="24"/>
          <w:szCs w:val="24"/>
        </w:rPr>
        <w:t xml:space="preserve">„(4) </w:t>
      </w:r>
      <w:r w:rsidR="00E93ECE" w:rsidRPr="002377AF">
        <w:rPr>
          <w:rFonts w:ascii="Times New Roman" w:hAnsi="Times New Roman" w:cs="Times New Roman"/>
          <w:i/>
          <w:sz w:val="24"/>
          <w:szCs w:val="24"/>
        </w:rPr>
        <w:t>Azon ingatlanok mindenkori tulajdonosai és használói részére, amelyek tekintetében 2024. december 31. napját követően parkolóhely-megváltásra irányuló szerződés jön létre, külön önkormányzati rendeletben részletezettek szerinti kedvezményes közterületi várakozási hozzájárulás nem adható. Bővítés esetén az ingatlanon a bővítés előtt meglévő önálló rendeltetési egységekre ez a korlátozás nem vonatkozik.</w:t>
      </w:r>
      <w:r w:rsidR="00B17E35" w:rsidRPr="002377AF">
        <w:rPr>
          <w:rFonts w:ascii="Times New Roman" w:hAnsi="Times New Roman" w:cs="Times New Roman"/>
          <w:i/>
          <w:sz w:val="24"/>
          <w:szCs w:val="24"/>
        </w:rPr>
        <w:t xml:space="preserve"> </w:t>
      </w:r>
      <w:r w:rsidR="00C70340" w:rsidRPr="00F41759">
        <w:rPr>
          <w:rFonts w:ascii="Times New Roman" w:hAnsi="Times New Roman" w:cs="Times New Roman"/>
          <w:i/>
          <w:sz w:val="24"/>
          <w:szCs w:val="24"/>
        </w:rPr>
        <w:t xml:space="preserve">Az ebből esetlegesen származó </w:t>
      </w:r>
      <w:r w:rsidR="00B17E35" w:rsidRPr="00F41759">
        <w:rPr>
          <w:rFonts w:ascii="Times New Roman" w:hAnsi="Times New Roman" w:cs="Times New Roman"/>
          <w:i/>
          <w:sz w:val="24"/>
          <w:szCs w:val="24"/>
        </w:rPr>
        <w:t>többletköltség,</w:t>
      </w:r>
      <w:r w:rsidR="00C70340" w:rsidRPr="00F41759">
        <w:rPr>
          <w:rFonts w:ascii="Times New Roman" w:hAnsi="Times New Roman" w:cs="Times New Roman"/>
          <w:i/>
          <w:sz w:val="24"/>
          <w:szCs w:val="24"/>
        </w:rPr>
        <w:t xml:space="preserve"> értékcsökkenés</w:t>
      </w:r>
      <w:r w:rsidR="00B17E35" w:rsidRPr="00F41759">
        <w:rPr>
          <w:rFonts w:ascii="Times New Roman" w:hAnsi="Times New Roman" w:cs="Times New Roman"/>
          <w:i/>
          <w:sz w:val="24"/>
          <w:szCs w:val="24"/>
        </w:rPr>
        <w:t xml:space="preserve"> vagy </w:t>
      </w:r>
      <w:r w:rsidR="00A10E11" w:rsidRPr="00F41759">
        <w:rPr>
          <w:rFonts w:ascii="Times New Roman" w:hAnsi="Times New Roman" w:cs="Times New Roman"/>
          <w:i/>
          <w:sz w:val="24"/>
          <w:szCs w:val="24"/>
        </w:rPr>
        <w:t>egyéb igény</w:t>
      </w:r>
      <w:r w:rsidR="00C70340" w:rsidRPr="00F41759">
        <w:rPr>
          <w:rFonts w:ascii="Times New Roman" w:hAnsi="Times New Roman" w:cs="Times New Roman"/>
          <w:i/>
          <w:sz w:val="24"/>
          <w:szCs w:val="24"/>
        </w:rPr>
        <w:t xml:space="preserve"> nem érvényesíthető az Önkormányzattal</w:t>
      </w:r>
      <w:r w:rsidR="001134FA" w:rsidRPr="00F41759">
        <w:rPr>
          <w:rFonts w:ascii="Times New Roman" w:hAnsi="Times New Roman" w:cs="Times New Roman"/>
          <w:i/>
          <w:sz w:val="24"/>
          <w:szCs w:val="24"/>
        </w:rPr>
        <w:t xml:space="preserve"> szemben a későbbiekben sem az é</w:t>
      </w:r>
      <w:r w:rsidR="00C70340" w:rsidRPr="00F41759">
        <w:rPr>
          <w:rFonts w:ascii="Times New Roman" w:hAnsi="Times New Roman" w:cs="Times New Roman"/>
          <w:i/>
          <w:sz w:val="24"/>
          <w:szCs w:val="24"/>
        </w:rPr>
        <w:t>píttető/</w:t>
      </w:r>
      <w:r w:rsidR="001134FA" w:rsidRPr="00F41759">
        <w:rPr>
          <w:rFonts w:ascii="Times New Roman" w:hAnsi="Times New Roman" w:cs="Times New Roman"/>
          <w:i/>
          <w:sz w:val="24"/>
          <w:szCs w:val="24"/>
        </w:rPr>
        <w:t>t</w:t>
      </w:r>
      <w:r w:rsidR="00C70340" w:rsidRPr="00F41759">
        <w:rPr>
          <w:rFonts w:ascii="Times New Roman" w:hAnsi="Times New Roman" w:cs="Times New Roman"/>
          <w:i/>
          <w:sz w:val="24"/>
          <w:szCs w:val="24"/>
        </w:rPr>
        <w:t>ulajdonos</w:t>
      </w:r>
      <w:r w:rsidR="001134FA" w:rsidRPr="00F41759">
        <w:rPr>
          <w:rFonts w:ascii="Times New Roman" w:hAnsi="Times New Roman" w:cs="Times New Roman"/>
          <w:i/>
          <w:sz w:val="24"/>
          <w:szCs w:val="24"/>
        </w:rPr>
        <w:t>,</w:t>
      </w:r>
      <w:r w:rsidR="00C70340" w:rsidRPr="00F41759">
        <w:rPr>
          <w:rFonts w:ascii="Times New Roman" w:hAnsi="Times New Roman" w:cs="Times New Roman"/>
          <w:i/>
          <w:sz w:val="24"/>
          <w:szCs w:val="24"/>
        </w:rPr>
        <w:t xml:space="preserve"> sem harmadik fél által.”</w:t>
      </w:r>
    </w:p>
    <w:p w14:paraId="30FA4DD7" w14:textId="6E02D545" w:rsidR="00C70340" w:rsidRDefault="00C70340" w:rsidP="00575A35">
      <w:pPr>
        <w:spacing w:after="0" w:line="240" w:lineRule="auto"/>
        <w:jc w:val="both"/>
        <w:rPr>
          <w:rFonts w:ascii="Times New Roman" w:eastAsia="SimSun" w:hAnsi="Times New Roman" w:cs="Times New Roman"/>
          <w:i/>
          <w:kern w:val="1"/>
          <w:sz w:val="24"/>
          <w:szCs w:val="24"/>
          <w:lang w:eastAsia="zh-CN" w:bidi="hi-IN"/>
        </w:rPr>
      </w:pPr>
    </w:p>
    <w:p w14:paraId="7DBCA71B" w14:textId="77777777" w:rsidR="00F41759" w:rsidRPr="006E6F8C" w:rsidRDefault="00F41759" w:rsidP="00575A35">
      <w:pPr>
        <w:spacing w:after="0" w:line="240" w:lineRule="auto"/>
        <w:jc w:val="both"/>
        <w:rPr>
          <w:rFonts w:ascii="Times New Roman" w:eastAsia="SimSun" w:hAnsi="Times New Roman" w:cs="Times New Roman"/>
          <w:i/>
          <w:kern w:val="1"/>
          <w:sz w:val="24"/>
          <w:szCs w:val="24"/>
          <w:lang w:eastAsia="zh-CN" w:bidi="hi-IN"/>
        </w:rPr>
      </w:pPr>
    </w:p>
    <w:p w14:paraId="5A0BDEE6" w14:textId="77777777" w:rsidR="0084176B" w:rsidRPr="006E6F8C" w:rsidRDefault="0084176B" w:rsidP="002549DE">
      <w:pPr>
        <w:pStyle w:val="Listaszerbekezds"/>
        <w:numPr>
          <w:ilvl w:val="0"/>
          <w:numId w:val="1"/>
        </w:numPr>
        <w:spacing w:after="120" w:line="240" w:lineRule="auto"/>
        <w:ind w:left="714" w:hanging="357"/>
        <w:contextualSpacing w:val="0"/>
        <w:jc w:val="center"/>
        <w:rPr>
          <w:rFonts w:ascii="Times New Roman" w:eastAsia="Times New Roman" w:hAnsi="Times New Roman" w:cs="Times New Roman"/>
          <w:b/>
          <w:color w:val="000000"/>
          <w:sz w:val="24"/>
          <w:szCs w:val="24"/>
          <w:lang w:eastAsia="hu-HU"/>
        </w:rPr>
      </w:pPr>
      <w:r w:rsidRPr="006E6F8C">
        <w:rPr>
          <w:rFonts w:ascii="Times New Roman" w:eastAsia="Times New Roman" w:hAnsi="Times New Roman" w:cs="Times New Roman"/>
          <w:b/>
          <w:color w:val="000000"/>
          <w:sz w:val="24"/>
          <w:szCs w:val="24"/>
          <w:lang w:eastAsia="hu-HU"/>
        </w:rPr>
        <w:t>§</w:t>
      </w:r>
    </w:p>
    <w:p w14:paraId="1473101F" w14:textId="0A153BF9" w:rsidR="0084176B" w:rsidRPr="002377AF" w:rsidRDefault="0084176B" w:rsidP="002549DE">
      <w:pPr>
        <w:pStyle w:val="Listaszerbekezds"/>
        <w:numPr>
          <w:ilvl w:val="0"/>
          <w:numId w:val="6"/>
        </w:numPr>
        <w:spacing w:after="0" w:line="240" w:lineRule="auto"/>
        <w:ind w:hanging="720"/>
        <w:rPr>
          <w:rFonts w:ascii="Times New Roman" w:eastAsia="Times New Roman" w:hAnsi="Times New Roman" w:cs="Times New Roman"/>
          <w:bCs/>
          <w:color w:val="000000"/>
          <w:sz w:val="24"/>
          <w:szCs w:val="24"/>
          <w:lang w:eastAsia="hu-HU"/>
        </w:rPr>
      </w:pPr>
      <w:r w:rsidRPr="002377AF">
        <w:rPr>
          <w:rFonts w:ascii="Times New Roman" w:eastAsia="Times New Roman" w:hAnsi="Times New Roman" w:cs="Times New Roman"/>
          <w:color w:val="000000"/>
          <w:sz w:val="24"/>
          <w:szCs w:val="24"/>
          <w:lang w:eastAsia="hu-HU"/>
        </w:rPr>
        <w:t>A PHR 7</w:t>
      </w:r>
      <w:r w:rsidRPr="002377AF">
        <w:rPr>
          <w:rFonts w:ascii="Times New Roman" w:eastAsia="Times New Roman" w:hAnsi="Times New Roman" w:cs="Times New Roman"/>
          <w:bCs/>
          <w:color w:val="000000"/>
          <w:sz w:val="24"/>
          <w:szCs w:val="24"/>
          <w:lang w:eastAsia="hu-HU"/>
        </w:rPr>
        <w:t xml:space="preserve">.§ (4) </w:t>
      </w:r>
      <w:r w:rsidR="005778DD">
        <w:rPr>
          <w:rFonts w:ascii="Times New Roman" w:eastAsia="Times New Roman" w:hAnsi="Times New Roman" w:cs="Times New Roman"/>
          <w:bCs/>
          <w:color w:val="000000"/>
          <w:sz w:val="24"/>
          <w:szCs w:val="24"/>
          <w:lang w:eastAsia="hu-HU"/>
        </w:rPr>
        <w:t xml:space="preserve">– (6) </w:t>
      </w:r>
      <w:r w:rsidRPr="002377AF">
        <w:rPr>
          <w:rFonts w:ascii="Times New Roman" w:eastAsia="Times New Roman" w:hAnsi="Times New Roman" w:cs="Times New Roman"/>
          <w:bCs/>
          <w:color w:val="000000"/>
          <w:sz w:val="24"/>
          <w:szCs w:val="24"/>
          <w:lang w:eastAsia="hu-HU"/>
        </w:rPr>
        <w:t>bekezdése</w:t>
      </w:r>
      <w:r w:rsidRPr="002377AF">
        <w:rPr>
          <w:rFonts w:ascii="Times New Roman" w:eastAsia="Times New Roman" w:hAnsi="Times New Roman" w:cs="Times New Roman"/>
          <w:color w:val="000000"/>
          <w:sz w:val="24"/>
          <w:szCs w:val="24"/>
          <w:lang w:eastAsia="hu-HU"/>
        </w:rPr>
        <w:t xml:space="preserve"> helyébe a következő rendelkezés</w:t>
      </w:r>
      <w:r w:rsidR="005778DD">
        <w:rPr>
          <w:rFonts w:ascii="Times New Roman" w:eastAsia="Times New Roman" w:hAnsi="Times New Roman" w:cs="Times New Roman"/>
          <w:color w:val="000000"/>
          <w:sz w:val="24"/>
          <w:szCs w:val="24"/>
          <w:lang w:eastAsia="hu-HU"/>
        </w:rPr>
        <w:t>ek</w:t>
      </w:r>
      <w:r w:rsidRPr="002377AF">
        <w:rPr>
          <w:rFonts w:ascii="Times New Roman" w:eastAsia="Times New Roman" w:hAnsi="Times New Roman" w:cs="Times New Roman"/>
          <w:color w:val="000000"/>
          <w:sz w:val="24"/>
          <w:szCs w:val="24"/>
          <w:lang w:eastAsia="hu-HU"/>
        </w:rPr>
        <w:t xml:space="preserve"> lép</w:t>
      </w:r>
      <w:r w:rsidR="005778DD">
        <w:rPr>
          <w:rFonts w:ascii="Times New Roman" w:eastAsia="Times New Roman" w:hAnsi="Times New Roman" w:cs="Times New Roman"/>
          <w:color w:val="000000"/>
          <w:sz w:val="24"/>
          <w:szCs w:val="24"/>
          <w:lang w:eastAsia="hu-HU"/>
        </w:rPr>
        <w:t>nek</w:t>
      </w:r>
      <w:r w:rsidRPr="002377AF">
        <w:rPr>
          <w:rFonts w:ascii="Times New Roman" w:eastAsia="Times New Roman" w:hAnsi="Times New Roman" w:cs="Times New Roman"/>
          <w:color w:val="000000"/>
          <w:sz w:val="24"/>
          <w:szCs w:val="24"/>
          <w:lang w:eastAsia="hu-HU"/>
        </w:rPr>
        <w:t>:</w:t>
      </w:r>
    </w:p>
    <w:p w14:paraId="1D3E44B0" w14:textId="2D87492D" w:rsidR="0084176B" w:rsidRPr="006E6F8C" w:rsidRDefault="0084176B" w:rsidP="00325DF6">
      <w:pPr>
        <w:spacing w:after="0" w:line="240" w:lineRule="auto"/>
        <w:jc w:val="both"/>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kern w:val="1"/>
          <w:sz w:val="24"/>
          <w:szCs w:val="24"/>
          <w:lang w:eastAsia="zh-CN" w:bidi="hi-IN"/>
        </w:rPr>
        <w:t>„</w:t>
      </w:r>
      <w:r w:rsidR="00325DF6" w:rsidRPr="006E6F8C">
        <w:rPr>
          <w:rFonts w:ascii="Times New Roman" w:eastAsia="SimSun" w:hAnsi="Times New Roman" w:cs="Times New Roman"/>
          <w:i/>
          <w:kern w:val="1"/>
          <w:sz w:val="24"/>
          <w:szCs w:val="24"/>
          <w:lang w:eastAsia="zh-CN" w:bidi="hi-IN"/>
        </w:rPr>
        <w:t>(</w:t>
      </w:r>
      <w:r w:rsidR="006F1975" w:rsidRPr="006E6F8C">
        <w:rPr>
          <w:rFonts w:ascii="Times New Roman" w:eastAsia="SimSun" w:hAnsi="Times New Roman" w:cs="Times New Roman"/>
          <w:i/>
          <w:kern w:val="1"/>
          <w:sz w:val="24"/>
          <w:szCs w:val="24"/>
          <w:lang w:eastAsia="zh-CN" w:bidi="hi-IN"/>
        </w:rPr>
        <w:t>4</w:t>
      </w:r>
      <w:r w:rsidR="00325DF6" w:rsidRPr="006E6F8C">
        <w:rPr>
          <w:rFonts w:ascii="Times New Roman" w:eastAsia="SimSun" w:hAnsi="Times New Roman" w:cs="Times New Roman"/>
          <w:i/>
          <w:kern w:val="1"/>
          <w:sz w:val="24"/>
          <w:szCs w:val="24"/>
          <w:lang w:eastAsia="zh-CN" w:bidi="hi-IN"/>
        </w:rPr>
        <w:t xml:space="preserve">) </w:t>
      </w:r>
      <w:r w:rsidRPr="006E6F8C">
        <w:rPr>
          <w:rFonts w:ascii="Times New Roman" w:eastAsia="SimSun" w:hAnsi="Times New Roman" w:cs="Times New Roman"/>
          <w:i/>
          <w:kern w:val="1"/>
          <w:sz w:val="24"/>
          <w:szCs w:val="24"/>
          <w:lang w:eastAsia="zh-CN" w:bidi="hi-IN"/>
        </w:rPr>
        <w:t>A hatósági eljárás során a közcélú parkolóhelyekhez kapcsolódó engedmények akkor alkalmazhatóak, ha a tervezett közcélú parkolóhely megfelel jelen rendelet szabályainak és az üzemeltetésre vonatkozó – az Önkormányzattal kötött – településrendezési szerződést (a továbbiakban jelen cím alkalmazásában: szerződés) a kérelmező csatolja.”</w:t>
      </w:r>
    </w:p>
    <w:p w14:paraId="78DDDC17" w14:textId="77777777" w:rsidR="006D78FB" w:rsidRPr="002377AF" w:rsidRDefault="006D78FB" w:rsidP="006D78FB">
      <w:pPr>
        <w:spacing w:after="0" w:line="240" w:lineRule="auto"/>
        <w:jc w:val="center"/>
        <w:rPr>
          <w:rFonts w:ascii="Times New Roman" w:eastAsia="SimSun" w:hAnsi="Times New Roman" w:cs="Times New Roman"/>
          <w:b/>
          <w:kern w:val="1"/>
          <w:sz w:val="16"/>
          <w:szCs w:val="16"/>
          <w:lang w:eastAsia="zh-CN" w:bidi="hi-IN"/>
        </w:rPr>
      </w:pPr>
    </w:p>
    <w:p w14:paraId="58F72873" w14:textId="1977B9E2" w:rsidR="006D78FB" w:rsidRDefault="006D78FB" w:rsidP="006D78FB">
      <w:pPr>
        <w:spacing w:after="0" w:line="240" w:lineRule="auto"/>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kern w:val="1"/>
          <w:sz w:val="24"/>
          <w:szCs w:val="24"/>
          <w:lang w:eastAsia="zh-CN" w:bidi="hi-IN"/>
        </w:rPr>
        <w:lastRenderedPageBreak/>
        <w:t xml:space="preserve">(5) A közcélú parkolóhely létesítéséről szóló szerződések megkötéséről </w:t>
      </w:r>
      <w:r w:rsidR="008E788F" w:rsidRPr="006E6F8C">
        <w:rPr>
          <w:rFonts w:ascii="Times New Roman" w:eastAsia="SimSun" w:hAnsi="Times New Roman" w:cs="Times New Roman"/>
          <w:i/>
          <w:kern w:val="1"/>
          <w:sz w:val="24"/>
          <w:szCs w:val="24"/>
          <w:lang w:eastAsia="zh-CN" w:bidi="hi-IN"/>
        </w:rPr>
        <w:t xml:space="preserve">a helyi sajátosságok és településrendezési szempontok figyelembevételével </w:t>
      </w:r>
      <w:r w:rsidRPr="006E6F8C">
        <w:rPr>
          <w:rFonts w:ascii="Times New Roman" w:eastAsia="SimSun" w:hAnsi="Times New Roman" w:cs="Times New Roman"/>
          <w:i/>
          <w:kern w:val="1"/>
          <w:sz w:val="24"/>
          <w:szCs w:val="24"/>
          <w:lang w:eastAsia="zh-CN" w:bidi="hi-IN"/>
        </w:rPr>
        <w:t>az Önkormányzat dönt.</w:t>
      </w:r>
      <w:r w:rsidR="00951D61">
        <w:rPr>
          <w:rFonts w:ascii="Times New Roman" w:eastAsia="SimSun" w:hAnsi="Times New Roman" w:cs="Times New Roman"/>
          <w:i/>
          <w:kern w:val="1"/>
          <w:sz w:val="24"/>
          <w:szCs w:val="24"/>
          <w:lang w:eastAsia="zh-CN" w:bidi="hi-IN"/>
        </w:rPr>
        <w:t xml:space="preserve"> </w:t>
      </w:r>
    </w:p>
    <w:p w14:paraId="4D6CE562" w14:textId="77777777" w:rsidR="00951D61" w:rsidRPr="002377AF" w:rsidRDefault="00951D61" w:rsidP="006D78FB">
      <w:pPr>
        <w:spacing w:after="0" w:line="240" w:lineRule="auto"/>
        <w:rPr>
          <w:rFonts w:ascii="Times New Roman" w:eastAsia="SimSun" w:hAnsi="Times New Roman" w:cs="Times New Roman"/>
          <w:i/>
          <w:kern w:val="1"/>
          <w:sz w:val="16"/>
          <w:szCs w:val="16"/>
          <w:lang w:eastAsia="zh-CN" w:bidi="hi-IN"/>
        </w:rPr>
      </w:pPr>
    </w:p>
    <w:p w14:paraId="0080CB2C" w14:textId="055A8C19" w:rsidR="0084176B" w:rsidRPr="006E6F8C" w:rsidRDefault="0084176B" w:rsidP="0084176B">
      <w:pPr>
        <w:pStyle w:val="szakaszels"/>
        <w:spacing w:before="0"/>
        <w:ind w:firstLine="0"/>
        <w:rPr>
          <w:i/>
          <w:color w:val="auto"/>
        </w:rPr>
      </w:pPr>
      <w:r w:rsidRPr="006E6F8C">
        <w:rPr>
          <w:i/>
          <w:color w:val="auto"/>
        </w:rPr>
        <w:t>(6) A közcélú parkolóhely létesítéséről és üzemeltetéséről szóló szerződés az üzemeltetés megkezdésétől számított 15 év határozott időre köthető. A településrendezési kötelezettség tényét az érintett ingatlanra az ingatlan-nyilvántartásba be kell jegyezni.”</w:t>
      </w:r>
    </w:p>
    <w:p w14:paraId="1EB74274" w14:textId="33CBF47E" w:rsidR="00854B9C" w:rsidRPr="006E6F8C" w:rsidRDefault="00854B9C" w:rsidP="0084176B">
      <w:pPr>
        <w:pStyle w:val="szakaszels"/>
        <w:spacing w:before="0"/>
        <w:ind w:firstLine="0"/>
        <w:rPr>
          <w:i/>
          <w:color w:val="auto"/>
        </w:rPr>
      </w:pPr>
    </w:p>
    <w:p w14:paraId="560A3C1C" w14:textId="677AC615" w:rsidR="0084176B" w:rsidRPr="002377AF" w:rsidRDefault="0084176B" w:rsidP="002549DE">
      <w:pPr>
        <w:pStyle w:val="Listaszerbekezds"/>
        <w:numPr>
          <w:ilvl w:val="0"/>
          <w:numId w:val="6"/>
        </w:numPr>
        <w:spacing w:after="0" w:line="240" w:lineRule="auto"/>
        <w:ind w:hanging="720"/>
        <w:rPr>
          <w:rFonts w:ascii="Times New Roman" w:eastAsia="Times New Roman" w:hAnsi="Times New Roman" w:cs="Times New Roman"/>
          <w:bCs/>
          <w:color w:val="000000"/>
          <w:sz w:val="24"/>
          <w:szCs w:val="24"/>
          <w:lang w:eastAsia="hu-HU"/>
        </w:rPr>
      </w:pPr>
      <w:r w:rsidRPr="002377AF">
        <w:rPr>
          <w:rFonts w:ascii="Times New Roman" w:eastAsia="Times New Roman" w:hAnsi="Times New Roman" w:cs="Times New Roman"/>
          <w:color w:val="000000"/>
          <w:sz w:val="24"/>
          <w:szCs w:val="24"/>
          <w:lang w:eastAsia="hu-HU"/>
        </w:rPr>
        <w:t>A PHR 7</w:t>
      </w:r>
      <w:r w:rsidRPr="002377AF">
        <w:rPr>
          <w:rFonts w:ascii="Times New Roman" w:eastAsia="Times New Roman" w:hAnsi="Times New Roman" w:cs="Times New Roman"/>
          <w:bCs/>
          <w:color w:val="000000"/>
          <w:sz w:val="24"/>
          <w:szCs w:val="24"/>
          <w:lang w:eastAsia="hu-HU"/>
        </w:rPr>
        <w:t>.§-a a</w:t>
      </w:r>
      <w:r w:rsidR="0096407A">
        <w:rPr>
          <w:rFonts w:ascii="Times New Roman" w:eastAsia="Times New Roman" w:hAnsi="Times New Roman" w:cs="Times New Roman"/>
          <w:bCs/>
          <w:color w:val="000000"/>
          <w:sz w:val="24"/>
          <w:szCs w:val="24"/>
          <w:lang w:eastAsia="hu-HU"/>
        </w:rPr>
        <w:t xml:space="preserve"> következő </w:t>
      </w:r>
      <w:r w:rsidRPr="002377AF">
        <w:rPr>
          <w:rFonts w:ascii="Times New Roman" w:eastAsia="Times New Roman" w:hAnsi="Times New Roman" w:cs="Times New Roman"/>
          <w:bCs/>
          <w:color w:val="000000"/>
          <w:sz w:val="24"/>
          <w:szCs w:val="24"/>
          <w:lang w:eastAsia="hu-HU"/>
        </w:rPr>
        <w:t>(7)-(</w:t>
      </w:r>
      <w:r w:rsidR="008E788F" w:rsidRPr="002377AF">
        <w:rPr>
          <w:rFonts w:ascii="Times New Roman" w:eastAsia="Times New Roman" w:hAnsi="Times New Roman" w:cs="Times New Roman"/>
          <w:bCs/>
          <w:color w:val="000000"/>
          <w:sz w:val="24"/>
          <w:szCs w:val="24"/>
          <w:lang w:eastAsia="hu-HU"/>
        </w:rPr>
        <w:t>1</w:t>
      </w:r>
      <w:r w:rsidR="00F5675C" w:rsidRPr="002377AF">
        <w:rPr>
          <w:rFonts w:ascii="Times New Roman" w:eastAsia="Times New Roman" w:hAnsi="Times New Roman" w:cs="Times New Roman"/>
          <w:bCs/>
          <w:color w:val="000000"/>
          <w:sz w:val="24"/>
          <w:szCs w:val="24"/>
          <w:lang w:eastAsia="hu-HU"/>
        </w:rPr>
        <w:t>2</w:t>
      </w:r>
      <w:r w:rsidRPr="002377AF">
        <w:rPr>
          <w:rFonts w:ascii="Times New Roman" w:eastAsia="Times New Roman" w:hAnsi="Times New Roman" w:cs="Times New Roman"/>
          <w:bCs/>
          <w:color w:val="000000"/>
          <w:sz w:val="24"/>
          <w:szCs w:val="24"/>
          <w:lang w:eastAsia="hu-HU"/>
        </w:rPr>
        <w:t>) bekezdés</w:t>
      </w:r>
      <w:r w:rsidR="0096407A">
        <w:rPr>
          <w:rFonts w:ascii="Times New Roman" w:eastAsia="Times New Roman" w:hAnsi="Times New Roman" w:cs="Times New Roman"/>
          <w:bCs/>
          <w:color w:val="000000"/>
          <w:sz w:val="24"/>
          <w:szCs w:val="24"/>
          <w:lang w:eastAsia="hu-HU"/>
        </w:rPr>
        <w:t>s</w:t>
      </w:r>
      <w:r w:rsidRPr="002377AF">
        <w:rPr>
          <w:rFonts w:ascii="Times New Roman" w:eastAsia="Times New Roman" w:hAnsi="Times New Roman" w:cs="Times New Roman"/>
          <w:bCs/>
          <w:color w:val="000000"/>
          <w:sz w:val="24"/>
          <w:szCs w:val="24"/>
          <w:lang w:eastAsia="hu-HU"/>
        </w:rPr>
        <w:t>el egészül ki</w:t>
      </w:r>
      <w:r w:rsidRPr="002377AF">
        <w:rPr>
          <w:rFonts w:ascii="Times New Roman" w:eastAsia="Times New Roman" w:hAnsi="Times New Roman" w:cs="Times New Roman"/>
          <w:color w:val="000000"/>
          <w:sz w:val="24"/>
          <w:szCs w:val="24"/>
          <w:lang w:eastAsia="hu-HU"/>
        </w:rPr>
        <w:t>:</w:t>
      </w:r>
    </w:p>
    <w:p w14:paraId="371402CB" w14:textId="6194CECB" w:rsidR="008E788F" w:rsidRDefault="00951D61" w:rsidP="00325DF6">
      <w:pPr>
        <w:shd w:val="clear" w:color="auto" w:fill="FFFFFF"/>
        <w:spacing w:after="0" w:line="240" w:lineRule="auto"/>
        <w:jc w:val="both"/>
        <w:rPr>
          <w:rFonts w:ascii="Times New Roman" w:hAnsi="Times New Roman" w:cs="Times New Roman"/>
          <w:i/>
          <w:sz w:val="24"/>
          <w:szCs w:val="24"/>
        </w:rPr>
      </w:pPr>
      <w:r>
        <w:rPr>
          <w:rFonts w:ascii="Times New Roman" w:eastAsia="SimSun" w:hAnsi="Times New Roman" w:cs="Times New Roman"/>
          <w:i/>
          <w:kern w:val="1"/>
          <w:sz w:val="24"/>
          <w:szCs w:val="24"/>
          <w:lang w:eastAsia="zh-CN" w:bidi="hi-IN"/>
        </w:rPr>
        <w:t xml:space="preserve">„(7) </w:t>
      </w:r>
      <w:r w:rsidR="00262457" w:rsidRPr="006E6F8C">
        <w:rPr>
          <w:rFonts w:ascii="Times New Roman" w:hAnsi="Times New Roman" w:cs="Times New Roman"/>
          <w:i/>
          <w:sz w:val="24"/>
          <w:szCs w:val="24"/>
        </w:rPr>
        <w:t>A</w:t>
      </w:r>
      <w:r w:rsidR="008E788F" w:rsidRPr="006E6F8C">
        <w:rPr>
          <w:rFonts w:ascii="Times New Roman" w:hAnsi="Times New Roman" w:cs="Times New Roman"/>
          <w:i/>
          <w:sz w:val="24"/>
          <w:szCs w:val="24"/>
        </w:rPr>
        <w:t xml:space="preserve">z építtető – amennyiben </w:t>
      </w:r>
      <w:r w:rsidR="00891983" w:rsidRPr="006E6F8C">
        <w:rPr>
          <w:rFonts w:ascii="Times New Roman" w:hAnsi="Times New Roman" w:cs="Times New Roman"/>
          <w:i/>
          <w:sz w:val="24"/>
          <w:szCs w:val="24"/>
        </w:rPr>
        <w:t>az építési beruházás megvalósítása építéshatósági engedélyhez kötött</w:t>
      </w:r>
      <w:r w:rsidR="008E788F" w:rsidRPr="006E6F8C">
        <w:rPr>
          <w:rFonts w:ascii="Times New Roman" w:hAnsi="Times New Roman" w:cs="Times New Roman"/>
          <w:i/>
          <w:sz w:val="24"/>
          <w:szCs w:val="24"/>
        </w:rPr>
        <w:t xml:space="preserve"> - a véglegessé vált engedély kézhezvételét követő 15 napon belül köteles megküldeni azt az Önkormányzatnak, továbbá minden esetben </w:t>
      </w:r>
      <w:r w:rsidR="00891983" w:rsidRPr="006E6F8C">
        <w:rPr>
          <w:rFonts w:ascii="Times New Roman" w:hAnsi="Times New Roman" w:cs="Times New Roman"/>
          <w:i/>
          <w:sz w:val="24"/>
          <w:szCs w:val="24"/>
        </w:rPr>
        <w:t>köteles 15 napon belül írásban, az építési napló kivonatával igazoltan tájékoztatni az Önkormányzatot az építési munka megkezdéséről</w:t>
      </w:r>
      <w:r w:rsidR="008E788F" w:rsidRPr="006E6F8C">
        <w:rPr>
          <w:rFonts w:ascii="Times New Roman" w:hAnsi="Times New Roman" w:cs="Times New Roman"/>
          <w:i/>
          <w:sz w:val="24"/>
          <w:szCs w:val="24"/>
        </w:rPr>
        <w:t>. Ezek bármelyikének elmulasztása esetén az egyszeri szerződéskötési díjjal azonos összegű kötbér megfizetésére köteles.</w:t>
      </w:r>
    </w:p>
    <w:p w14:paraId="24CE3F41" w14:textId="77777777" w:rsidR="007F7CB4" w:rsidRPr="00351836" w:rsidRDefault="007F7CB4" w:rsidP="00325DF6">
      <w:pPr>
        <w:shd w:val="clear" w:color="auto" w:fill="FFFFFF"/>
        <w:spacing w:after="0" w:line="240" w:lineRule="auto"/>
        <w:jc w:val="both"/>
        <w:rPr>
          <w:rFonts w:ascii="Times New Roman" w:hAnsi="Times New Roman" w:cs="Times New Roman"/>
          <w:i/>
          <w:sz w:val="16"/>
          <w:szCs w:val="16"/>
        </w:rPr>
      </w:pPr>
    </w:p>
    <w:p w14:paraId="289C9BDD" w14:textId="7A48160B" w:rsidR="00891983" w:rsidRDefault="00951D61" w:rsidP="00325DF6">
      <w:pPr>
        <w:shd w:val="clear" w:color="auto" w:fill="FFFFFF"/>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(8) </w:t>
      </w:r>
      <w:r w:rsidR="00891983" w:rsidRPr="006E6F8C">
        <w:rPr>
          <w:rFonts w:ascii="Times New Roman" w:hAnsi="Times New Roman" w:cs="Times New Roman"/>
          <w:i/>
          <w:sz w:val="24"/>
          <w:szCs w:val="24"/>
        </w:rPr>
        <w:t>A szerződés hatályát veszti, amennyiben - építési beruházás építéshatósági engedélyhez kötött építési beruházás esetén - az építtető a szerződés megkötésétől számított 1 éven belül nem értesíti az Önkormányzatot a szükséges építéshatósági engedély megszerzéséről vagy az építési engedély hatálya alatt, engedély nélkül végezhető új építés esetén pedig legkésőbb a szerződés megkötésétől számított 4 éven belül nem értesíti az Önkormányzatot az építési munka megkezdéséről.</w:t>
      </w:r>
    </w:p>
    <w:p w14:paraId="73DCD79A" w14:textId="77777777" w:rsidR="007F7CB4" w:rsidRPr="00351836" w:rsidRDefault="007F7CB4" w:rsidP="00325DF6">
      <w:pPr>
        <w:shd w:val="clear" w:color="auto" w:fill="FFFFFF"/>
        <w:spacing w:after="0" w:line="240" w:lineRule="auto"/>
        <w:jc w:val="both"/>
        <w:rPr>
          <w:rFonts w:ascii="Times New Roman" w:hAnsi="Times New Roman" w:cs="Times New Roman"/>
          <w:i/>
          <w:sz w:val="16"/>
          <w:szCs w:val="16"/>
        </w:rPr>
      </w:pPr>
    </w:p>
    <w:p w14:paraId="61B0EDBD" w14:textId="4BCA4D8A" w:rsidR="0084176B" w:rsidRPr="006E6F8C" w:rsidRDefault="008E788F" w:rsidP="00325DF6">
      <w:pPr>
        <w:shd w:val="clear" w:color="auto" w:fill="FFFFFF"/>
        <w:spacing w:after="0" w:line="240" w:lineRule="auto"/>
        <w:jc w:val="both"/>
        <w:rPr>
          <w:rFonts w:ascii="Times New Roman" w:eastAsia="SimSun" w:hAnsi="Times New Roman" w:cs="Times New Roman"/>
          <w:i/>
          <w:kern w:val="1"/>
          <w:sz w:val="24"/>
          <w:szCs w:val="24"/>
          <w:lang w:eastAsia="zh-CN" w:bidi="hi-IN"/>
        </w:rPr>
      </w:pPr>
      <w:r w:rsidRPr="006E6F8C">
        <w:rPr>
          <w:rFonts w:ascii="Liberation Serif" w:hAnsi="Liberation Serif" w:cs="Arial"/>
          <w:i/>
        </w:rPr>
        <w:t>(</w:t>
      </w:r>
      <w:r w:rsidR="00262457" w:rsidRPr="006E6F8C">
        <w:rPr>
          <w:rFonts w:ascii="Liberation Serif" w:hAnsi="Liberation Serif" w:cs="Arial"/>
          <w:i/>
        </w:rPr>
        <w:t>9</w:t>
      </w:r>
      <w:r w:rsidR="00951D61">
        <w:rPr>
          <w:rFonts w:ascii="Liberation Serif" w:hAnsi="Liberation Serif" w:cs="Arial"/>
          <w:i/>
        </w:rPr>
        <w:t xml:space="preserve">) </w:t>
      </w:r>
      <w:r w:rsidR="0084176B" w:rsidRPr="006E6F8C">
        <w:rPr>
          <w:rFonts w:ascii="Times New Roman" w:eastAsia="SimSun" w:hAnsi="Times New Roman" w:cs="Times New Roman"/>
          <w:i/>
          <w:kern w:val="1"/>
          <w:sz w:val="24"/>
          <w:szCs w:val="24"/>
          <w:lang w:eastAsia="zh-CN" w:bidi="hi-IN"/>
        </w:rPr>
        <w:t>A közcélú parkolóhelyeket az építési beruházás megvalósítása során, legkésőbb az annak használatbavételéhez szükséges hatósági engedély véglegessé válásáig, annak hiányában az épület tényleges használatának megkezdéséig ki kell alakítani és a szerződés fennállása alatt folyamatosan és szerződésszerűen üzemeltetni kell.</w:t>
      </w:r>
    </w:p>
    <w:p w14:paraId="5F5826F4" w14:textId="77777777" w:rsidR="007F7CB4" w:rsidRPr="00351836" w:rsidRDefault="007F7CB4" w:rsidP="00325DF6">
      <w:pPr>
        <w:shd w:val="clear" w:color="auto" w:fill="FFFFFF"/>
        <w:spacing w:after="0" w:line="240" w:lineRule="auto"/>
        <w:jc w:val="both"/>
        <w:rPr>
          <w:rFonts w:ascii="Times New Roman" w:eastAsia="SimSun" w:hAnsi="Times New Roman" w:cs="Times New Roman"/>
          <w:i/>
          <w:kern w:val="1"/>
          <w:sz w:val="16"/>
          <w:szCs w:val="16"/>
          <w:lang w:eastAsia="zh-CN" w:bidi="hi-IN"/>
        </w:rPr>
      </w:pPr>
    </w:p>
    <w:p w14:paraId="64E0955E" w14:textId="214496C1" w:rsidR="00262457" w:rsidRPr="006E6F8C" w:rsidRDefault="00951D61" w:rsidP="00325DF6">
      <w:pPr>
        <w:shd w:val="clear" w:color="auto" w:fill="FFFFFF"/>
        <w:spacing w:after="0" w:line="240" w:lineRule="auto"/>
        <w:jc w:val="both"/>
        <w:rPr>
          <w:rFonts w:ascii="Times New Roman" w:eastAsia="SimSun" w:hAnsi="Times New Roman" w:cs="Times New Roman"/>
          <w:i/>
          <w:kern w:val="1"/>
          <w:sz w:val="24"/>
          <w:szCs w:val="24"/>
          <w:lang w:eastAsia="zh-CN" w:bidi="hi-IN"/>
        </w:rPr>
      </w:pPr>
      <w:r>
        <w:rPr>
          <w:rFonts w:ascii="Times New Roman" w:eastAsia="SimSun" w:hAnsi="Times New Roman" w:cs="Times New Roman"/>
          <w:i/>
          <w:kern w:val="1"/>
          <w:sz w:val="24"/>
          <w:szCs w:val="24"/>
          <w:lang w:eastAsia="zh-CN" w:bidi="hi-IN"/>
        </w:rPr>
        <w:t xml:space="preserve">(10) </w:t>
      </w:r>
      <w:r w:rsidR="00262457" w:rsidRPr="006E6F8C">
        <w:rPr>
          <w:i/>
        </w:rPr>
        <w:t>A (8) és (9) bekezdések szerinti esetekben az Önkormányzatot a már megfizetett egyszeri szerződéskötési díj véglegesen megilleti, az nem igényelhető vissza.</w:t>
      </w:r>
    </w:p>
    <w:p w14:paraId="1EE6F7C5" w14:textId="77777777" w:rsidR="007F7CB4" w:rsidRPr="00351836" w:rsidRDefault="007F7CB4" w:rsidP="00951D61">
      <w:pPr>
        <w:shd w:val="clear" w:color="auto" w:fill="FFFFFF"/>
        <w:spacing w:after="0" w:line="240" w:lineRule="auto"/>
        <w:jc w:val="both"/>
        <w:rPr>
          <w:rFonts w:ascii="Times New Roman" w:eastAsia="SimSun" w:hAnsi="Times New Roman" w:cs="Times New Roman"/>
          <w:i/>
          <w:kern w:val="1"/>
          <w:sz w:val="16"/>
          <w:szCs w:val="16"/>
          <w:lang w:eastAsia="zh-CN" w:bidi="hi-IN"/>
        </w:rPr>
      </w:pPr>
    </w:p>
    <w:p w14:paraId="5B9D5741" w14:textId="53DB4B5C" w:rsidR="0084176B" w:rsidRPr="006E6F8C" w:rsidRDefault="0084176B" w:rsidP="00951D61">
      <w:pPr>
        <w:shd w:val="clear" w:color="auto" w:fill="FFFFFF"/>
        <w:spacing w:after="0" w:line="240" w:lineRule="auto"/>
        <w:jc w:val="both"/>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kern w:val="1"/>
          <w:sz w:val="24"/>
          <w:szCs w:val="24"/>
          <w:lang w:eastAsia="zh-CN" w:bidi="hi-IN"/>
        </w:rPr>
        <w:t>(</w:t>
      </w:r>
      <w:r w:rsidR="00262457" w:rsidRPr="006E6F8C">
        <w:rPr>
          <w:rFonts w:ascii="Times New Roman" w:eastAsia="SimSun" w:hAnsi="Times New Roman" w:cs="Times New Roman"/>
          <w:i/>
          <w:kern w:val="1"/>
          <w:sz w:val="24"/>
          <w:szCs w:val="24"/>
          <w:lang w:eastAsia="zh-CN" w:bidi="hi-IN"/>
        </w:rPr>
        <w:t>11</w:t>
      </w:r>
      <w:r w:rsidR="00951D61">
        <w:rPr>
          <w:rFonts w:ascii="Times New Roman" w:eastAsia="SimSun" w:hAnsi="Times New Roman" w:cs="Times New Roman"/>
          <w:i/>
          <w:kern w:val="1"/>
          <w:sz w:val="24"/>
          <w:szCs w:val="24"/>
          <w:lang w:eastAsia="zh-CN" w:bidi="hi-IN"/>
        </w:rPr>
        <w:t xml:space="preserve">) </w:t>
      </w:r>
      <w:r w:rsidRPr="006E6F8C">
        <w:rPr>
          <w:rFonts w:ascii="Times New Roman" w:eastAsia="SimSun" w:hAnsi="Times New Roman" w:cs="Times New Roman"/>
          <w:i/>
          <w:kern w:val="1"/>
          <w:sz w:val="24"/>
          <w:szCs w:val="24"/>
          <w:lang w:eastAsia="zh-CN" w:bidi="hi-IN"/>
        </w:rPr>
        <w:t>A létesítési kötelezettség teljesítésének elmulasztása vagy az üzemeltetési kötelezettség 30 napot meghaladó megsértése esetén az Önkormányzat a szerződéstől elállhat, illetve azt felmondhatja. Ez esetben az Önkormányzatot kötbér illeti meg, amely a létesítési kötelezettség teljes vagy részleges elmulasztása esetén – a kedvezmények nélkül biztosítandó parkolóhelyszám alapul vételével - parkolóhelyenként a 4. § (1) bekezdésében meghatározott összeg kétszerese, a szerződésnek az üzemeltetési kötelezettség megsértése miatti felmondása esetén pedig ezen összeg azon része, amely a szerződés hátralévő futamidejének időarányosan megfelel. A kötbérösszeget mindkét esetben csökkenteni kell a 8. § (</w:t>
      </w:r>
      <w:r w:rsidR="00746457" w:rsidRPr="006E6F8C">
        <w:rPr>
          <w:rFonts w:ascii="Times New Roman" w:eastAsia="SimSun" w:hAnsi="Times New Roman" w:cs="Times New Roman"/>
          <w:i/>
          <w:kern w:val="1"/>
          <w:sz w:val="24"/>
          <w:szCs w:val="24"/>
          <w:lang w:eastAsia="zh-CN" w:bidi="hi-IN"/>
        </w:rPr>
        <w:t>3a</w:t>
      </w:r>
      <w:r w:rsidRPr="006E6F8C">
        <w:rPr>
          <w:rFonts w:ascii="Times New Roman" w:eastAsia="SimSun" w:hAnsi="Times New Roman" w:cs="Times New Roman"/>
          <w:i/>
          <w:kern w:val="1"/>
          <w:sz w:val="24"/>
          <w:szCs w:val="24"/>
          <w:lang w:eastAsia="zh-CN" w:bidi="hi-IN"/>
        </w:rPr>
        <w:t>) bekezdésben említett, és korábban teljesített szerződéskötési díjjal. A kötbér megfizetése a szerződés megszűnését követő 60 napon belül esedékes.</w:t>
      </w:r>
    </w:p>
    <w:p w14:paraId="4E156119" w14:textId="77777777" w:rsidR="007F7CB4" w:rsidRPr="00B27668" w:rsidRDefault="007F7CB4" w:rsidP="00951D61">
      <w:pPr>
        <w:shd w:val="clear" w:color="auto" w:fill="FFFFFF"/>
        <w:spacing w:after="0" w:line="240" w:lineRule="auto"/>
        <w:jc w:val="both"/>
        <w:rPr>
          <w:rFonts w:ascii="Times New Roman" w:eastAsia="SimSun" w:hAnsi="Times New Roman" w:cs="Times New Roman"/>
          <w:i/>
          <w:kern w:val="1"/>
          <w:sz w:val="16"/>
          <w:szCs w:val="16"/>
          <w:lang w:eastAsia="zh-CN" w:bidi="hi-IN"/>
        </w:rPr>
      </w:pPr>
    </w:p>
    <w:p w14:paraId="3E295286" w14:textId="1DBBF0E6" w:rsidR="0084176B" w:rsidRPr="006E6F8C" w:rsidRDefault="0084176B" w:rsidP="00951D61">
      <w:pPr>
        <w:shd w:val="clear" w:color="auto" w:fill="FFFFFF"/>
        <w:spacing w:after="0" w:line="240" w:lineRule="auto"/>
        <w:jc w:val="both"/>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kern w:val="1"/>
          <w:sz w:val="24"/>
          <w:szCs w:val="24"/>
          <w:lang w:eastAsia="zh-CN" w:bidi="hi-IN"/>
        </w:rPr>
        <w:t>(</w:t>
      </w:r>
      <w:r w:rsidR="00F5675C" w:rsidRPr="006E6F8C">
        <w:rPr>
          <w:rFonts w:ascii="Times New Roman" w:eastAsia="SimSun" w:hAnsi="Times New Roman" w:cs="Times New Roman"/>
          <w:i/>
          <w:kern w:val="1"/>
          <w:sz w:val="24"/>
          <w:szCs w:val="24"/>
          <w:lang w:eastAsia="zh-CN" w:bidi="hi-IN"/>
        </w:rPr>
        <w:t>12</w:t>
      </w:r>
      <w:r w:rsidR="00951D61">
        <w:rPr>
          <w:rFonts w:ascii="Times New Roman" w:eastAsia="SimSun" w:hAnsi="Times New Roman" w:cs="Times New Roman"/>
          <w:i/>
          <w:kern w:val="1"/>
          <w:sz w:val="24"/>
          <w:szCs w:val="24"/>
          <w:lang w:eastAsia="zh-CN" w:bidi="hi-IN"/>
        </w:rPr>
        <w:t xml:space="preserve">) </w:t>
      </w:r>
      <w:r w:rsidRPr="006E6F8C">
        <w:rPr>
          <w:rFonts w:ascii="Times New Roman" w:eastAsia="SimSun" w:hAnsi="Times New Roman" w:cs="Times New Roman"/>
          <w:i/>
          <w:kern w:val="1"/>
          <w:sz w:val="24"/>
          <w:szCs w:val="24"/>
          <w:lang w:eastAsia="zh-CN" w:bidi="hi-IN"/>
        </w:rPr>
        <w:t>A közcélú parkolóhelyeknek a szerződés rendelkezéseitől eltérő módon történő üzemeltetése vagy a szerződés egyéb rendelkezéseinek megsértése esetén az Önkormányzatot kötelezettségszegésenként – szerződésszegő állapot esetén naptári naponként – és érintett parkolóhelyenként az az adott zónára érvényes mindenkori várakozási díj harmincszoros összegének megfelelő kötbér illeti meg, amely az adott naptári hónap utolsó napján egy összegben esedékes.</w:t>
      </w:r>
      <w:r w:rsidR="00325DF6" w:rsidRPr="006E6F8C">
        <w:rPr>
          <w:rFonts w:ascii="Times New Roman" w:eastAsia="SimSun" w:hAnsi="Times New Roman" w:cs="Times New Roman"/>
          <w:i/>
          <w:kern w:val="1"/>
          <w:sz w:val="24"/>
          <w:szCs w:val="24"/>
          <w:lang w:eastAsia="zh-CN" w:bidi="hi-IN"/>
        </w:rPr>
        <w:t>”</w:t>
      </w:r>
    </w:p>
    <w:p w14:paraId="524FA676" w14:textId="1DC61ABD" w:rsidR="00647BA5" w:rsidRDefault="00647BA5" w:rsidP="0084176B">
      <w:pPr>
        <w:shd w:val="clear" w:color="auto" w:fill="FFFFFF"/>
        <w:spacing w:after="0" w:line="240" w:lineRule="auto"/>
        <w:ind w:firstLine="180"/>
        <w:jc w:val="both"/>
        <w:rPr>
          <w:rFonts w:ascii="Times New Roman" w:eastAsia="SimSun" w:hAnsi="Times New Roman" w:cs="Times New Roman"/>
          <w:i/>
          <w:kern w:val="1"/>
          <w:sz w:val="24"/>
          <w:szCs w:val="24"/>
          <w:lang w:eastAsia="zh-CN" w:bidi="hi-IN"/>
        </w:rPr>
      </w:pPr>
    </w:p>
    <w:p w14:paraId="53FC95CE" w14:textId="77777777" w:rsidR="00586EB4" w:rsidRPr="006E6F8C" w:rsidRDefault="00586EB4" w:rsidP="0084176B">
      <w:pPr>
        <w:shd w:val="clear" w:color="auto" w:fill="FFFFFF"/>
        <w:spacing w:after="0" w:line="240" w:lineRule="auto"/>
        <w:ind w:firstLine="180"/>
        <w:jc w:val="both"/>
        <w:rPr>
          <w:rFonts w:ascii="Times New Roman" w:eastAsia="SimSun" w:hAnsi="Times New Roman" w:cs="Times New Roman"/>
          <w:i/>
          <w:kern w:val="1"/>
          <w:sz w:val="24"/>
          <w:szCs w:val="24"/>
          <w:lang w:eastAsia="zh-CN" w:bidi="hi-IN"/>
        </w:rPr>
      </w:pPr>
    </w:p>
    <w:p w14:paraId="54B1D728" w14:textId="7175170F" w:rsidR="00647BA5" w:rsidRPr="006E6F8C" w:rsidRDefault="00B27668" w:rsidP="00647BA5">
      <w:pPr>
        <w:spacing w:after="0" w:line="240" w:lineRule="auto"/>
        <w:jc w:val="center"/>
        <w:rPr>
          <w:rFonts w:ascii="Times New Roman" w:eastAsia="Times New Roman" w:hAnsi="Times New Roman" w:cs="Times New Roman"/>
          <w:b/>
          <w:color w:val="000000"/>
          <w:sz w:val="24"/>
          <w:szCs w:val="24"/>
          <w:lang w:eastAsia="hu-HU"/>
        </w:rPr>
      </w:pPr>
      <w:r>
        <w:rPr>
          <w:rFonts w:ascii="Times New Roman" w:eastAsia="Times New Roman" w:hAnsi="Times New Roman" w:cs="Times New Roman"/>
          <w:b/>
          <w:color w:val="000000"/>
          <w:sz w:val="24"/>
          <w:szCs w:val="24"/>
          <w:lang w:eastAsia="hu-HU"/>
        </w:rPr>
        <w:t>9</w:t>
      </w:r>
      <w:r w:rsidR="00647BA5" w:rsidRPr="006E6F8C">
        <w:rPr>
          <w:rFonts w:ascii="Times New Roman" w:eastAsia="Times New Roman" w:hAnsi="Times New Roman" w:cs="Times New Roman"/>
          <w:b/>
          <w:color w:val="000000"/>
          <w:sz w:val="24"/>
          <w:szCs w:val="24"/>
          <w:lang w:eastAsia="hu-HU"/>
        </w:rPr>
        <w:t>. §</w:t>
      </w:r>
    </w:p>
    <w:p w14:paraId="4597EEA6" w14:textId="56FF4F51" w:rsidR="00647BA5" w:rsidRPr="006E6F8C" w:rsidRDefault="00B27668" w:rsidP="00647BA5">
      <w:pPr>
        <w:spacing w:after="0" w:line="240" w:lineRule="auto"/>
        <w:rPr>
          <w:rFonts w:ascii="Times New Roman" w:eastAsia="Times New Roman" w:hAnsi="Times New Roman" w:cs="Times New Roman"/>
          <w:bCs/>
          <w:color w:val="000000"/>
          <w:sz w:val="24"/>
          <w:szCs w:val="24"/>
          <w:lang w:eastAsia="hu-HU"/>
        </w:rPr>
      </w:pPr>
      <w:r>
        <w:rPr>
          <w:rFonts w:ascii="Times New Roman" w:eastAsia="Times New Roman" w:hAnsi="Times New Roman" w:cs="Times New Roman"/>
          <w:color w:val="000000"/>
          <w:sz w:val="24"/>
          <w:szCs w:val="24"/>
          <w:lang w:eastAsia="hu-HU"/>
        </w:rPr>
        <w:t xml:space="preserve">(1) </w:t>
      </w:r>
      <w:r w:rsidR="00647BA5" w:rsidRPr="006E6F8C">
        <w:rPr>
          <w:rFonts w:ascii="Times New Roman" w:eastAsia="Times New Roman" w:hAnsi="Times New Roman" w:cs="Times New Roman"/>
          <w:color w:val="000000"/>
          <w:sz w:val="24"/>
          <w:szCs w:val="24"/>
          <w:lang w:eastAsia="hu-HU"/>
        </w:rPr>
        <w:t>A PHR 8</w:t>
      </w:r>
      <w:r w:rsidR="00647BA5" w:rsidRPr="006E6F8C">
        <w:rPr>
          <w:rFonts w:ascii="Times New Roman" w:eastAsia="Times New Roman" w:hAnsi="Times New Roman" w:cs="Times New Roman"/>
          <w:bCs/>
          <w:color w:val="000000"/>
          <w:sz w:val="24"/>
          <w:szCs w:val="24"/>
          <w:lang w:eastAsia="hu-HU"/>
        </w:rPr>
        <w:t xml:space="preserve">.§ (1) </w:t>
      </w:r>
      <w:r>
        <w:rPr>
          <w:rFonts w:ascii="Times New Roman" w:eastAsia="Times New Roman" w:hAnsi="Times New Roman" w:cs="Times New Roman"/>
          <w:bCs/>
          <w:color w:val="000000"/>
          <w:sz w:val="24"/>
          <w:szCs w:val="24"/>
          <w:lang w:eastAsia="hu-HU"/>
        </w:rPr>
        <w:t xml:space="preserve">– (3) </w:t>
      </w:r>
      <w:r w:rsidR="00647BA5" w:rsidRPr="006E6F8C">
        <w:rPr>
          <w:rFonts w:ascii="Times New Roman" w:eastAsia="Times New Roman" w:hAnsi="Times New Roman" w:cs="Times New Roman"/>
          <w:bCs/>
          <w:color w:val="000000"/>
          <w:sz w:val="24"/>
          <w:szCs w:val="24"/>
          <w:lang w:eastAsia="hu-HU"/>
        </w:rPr>
        <w:t>bekezdése</w:t>
      </w:r>
      <w:r w:rsidR="00647BA5" w:rsidRPr="006E6F8C">
        <w:rPr>
          <w:rFonts w:ascii="Times New Roman" w:eastAsia="Times New Roman" w:hAnsi="Times New Roman" w:cs="Times New Roman"/>
          <w:color w:val="000000"/>
          <w:sz w:val="24"/>
          <w:szCs w:val="24"/>
          <w:lang w:eastAsia="hu-HU"/>
        </w:rPr>
        <w:t xml:space="preserve"> helyébe a következő rendelkezés</w:t>
      </w:r>
      <w:r>
        <w:rPr>
          <w:rFonts w:ascii="Times New Roman" w:eastAsia="Times New Roman" w:hAnsi="Times New Roman" w:cs="Times New Roman"/>
          <w:color w:val="000000"/>
          <w:sz w:val="24"/>
          <w:szCs w:val="24"/>
          <w:lang w:eastAsia="hu-HU"/>
        </w:rPr>
        <w:t>ek</w:t>
      </w:r>
      <w:r w:rsidR="00647BA5" w:rsidRPr="006E6F8C">
        <w:rPr>
          <w:rFonts w:ascii="Times New Roman" w:eastAsia="Times New Roman" w:hAnsi="Times New Roman" w:cs="Times New Roman"/>
          <w:color w:val="000000"/>
          <w:sz w:val="24"/>
          <w:szCs w:val="24"/>
          <w:lang w:eastAsia="hu-HU"/>
        </w:rPr>
        <w:t xml:space="preserve"> lép</w:t>
      </w:r>
      <w:r>
        <w:rPr>
          <w:rFonts w:ascii="Times New Roman" w:eastAsia="Times New Roman" w:hAnsi="Times New Roman" w:cs="Times New Roman"/>
          <w:color w:val="000000"/>
          <w:sz w:val="24"/>
          <w:szCs w:val="24"/>
          <w:lang w:eastAsia="hu-HU"/>
        </w:rPr>
        <w:t>nek</w:t>
      </w:r>
      <w:r w:rsidR="00647BA5" w:rsidRPr="006E6F8C">
        <w:rPr>
          <w:rFonts w:ascii="Times New Roman" w:eastAsia="Times New Roman" w:hAnsi="Times New Roman" w:cs="Times New Roman"/>
          <w:color w:val="000000"/>
          <w:sz w:val="24"/>
          <w:szCs w:val="24"/>
          <w:lang w:eastAsia="hu-HU"/>
        </w:rPr>
        <w:t>:</w:t>
      </w:r>
    </w:p>
    <w:p w14:paraId="70AB3D54" w14:textId="34029243" w:rsidR="0084176B" w:rsidRPr="006E6F8C" w:rsidRDefault="00647BA5" w:rsidP="00647BA5">
      <w:pPr>
        <w:shd w:val="clear" w:color="auto" w:fill="FFFFFF"/>
        <w:spacing w:after="0" w:line="240" w:lineRule="auto"/>
        <w:jc w:val="both"/>
        <w:rPr>
          <w:rFonts w:ascii="Times New Roman" w:eastAsia="SimSun" w:hAnsi="Times New Roman" w:cs="Times New Roman"/>
          <w:i/>
          <w:kern w:val="1"/>
          <w:sz w:val="24"/>
          <w:szCs w:val="24"/>
          <w:lang w:eastAsia="zh-CN" w:bidi="hi-IN"/>
        </w:rPr>
      </w:pPr>
      <w:r w:rsidRPr="006E6F8C">
        <w:rPr>
          <w:rFonts w:ascii="Times New Roman" w:eastAsia="SimSun" w:hAnsi="Times New Roman" w:cs="Times New Roman"/>
          <w:i/>
          <w:kern w:val="1"/>
          <w:sz w:val="24"/>
          <w:szCs w:val="24"/>
          <w:lang w:eastAsia="zh-CN" w:bidi="hi-IN"/>
        </w:rPr>
        <w:t>„(1)</w:t>
      </w:r>
      <w:r w:rsidR="00325DF6" w:rsidRPr="006E6F8C">
        <w:rPr>
          <w:rFonts w:ascii="Times New Roman" w:eastAsia="SimSun" w:hAnsi="Times New Roman" w:cs="Times New Roman"/>
          <w:i/>
          <w:kern w:val="1"/>
          <w:sz w:val="24"/>
          <w:szCs w:val="24"/>
          <w:lang w:eastAsia="zh-CN" w:bidi="hi-IN"/>
        </w:rPr>
        <w:t xml:space="preserve"> </w:t>
      </w:r>
      <w:r w:rsidR="005A5521" w:rsidRPr="006E6F8C">
        <w:rPr>
          <w:rFonts w:ascii="Times New Roman" w:eastAsia="SimSun" w:hAnsi="Times New Roman" w:cs="Times New Roman"/>
          <w:i/>
          <w:kern w:val="1"/>
          <w:sz w:val="24"/>
          <w:szCs w:val="24"/>
          <w:lang w:eastAsia="zh-CN" w:bidi="hi-IN"/>
        </w:rPr>
        <w:t xml:space="preserve">A </w:t>
      </w:r>
      <w:r w:rsidR="00462DD9" w:rsidRPr="006E6F8C">
        <w:rPr>
          <w:rFonts w:ascii="Times New Roman" w:eastAsia="SimSun" w:hAnsi="Times New Roman" w:cs="Times New Roman"/>
          <w:i/>
          <w:kern w:val="1"/>
          <w:sz w:val="24"/>
          <w:szCs w:val="24"/>
          <w:lang w:eastAsia="zh-CN" w:bidi="hi-IN"/>
        </w:rPr>
        <w:t>közcélú parkolóhelyek létesítéséről</w:t>
      </w:r>
      <w:r w:rsidR="005A5521" w:rsidRPr="006E6F8C">
        <w:rPr>
          <w:rFonts w:ascii="Times New Roman" w:eastAsia="SimSun" w:hAnsi="Times New Roman" w:cs="Times New Roman"/>
          <w:i/>
          <w:kern w:val="1"/>
          <w:sz w:val="24"/>
          <w:szCs w:val="24"/>
          <w:lang w:eastAsia="zh-CN" w:bidi="hi-IN"/>
        </w:rPr>
        <w:t xml:space="preserve"> szóló szerződést a 2. melléklet szerint kell megkötni. </w:t>
      </w:r>
      <w:r w:rsidRPr="006E6F8C">
        <w:rPr>
          <w:rFonts w:ascii="Times New Roman" w:eastAsia="SimSun" w:hAnsi="Times New Roman" w:cs="Times New Roman"/>
          <w:i/>
          <w:kern w:val="1"/>
          <w:sz w:val="24"/>
          <w:szCs w:val="24"/>
          <w:lang w:eastAsia="zh-CN" w:bidi="hi-IN"/>
        </w:rPr>
        <w:t>A közcélú parkolóhelyre vonatkozó szerződést az építési tevékenységgel érintett ingatlan tulajdonosa vagy – amennyiben annak személye eltérő – az ingatlantulajdonos hozzájárulásával az építtető és Önkormányzat között jön létre. A szerződés az építtető és tulajdonos egyetemleges kötelezettségvállalása mellett is megköthető.”</w:t>
      </w:r>
    </w:p>
    <w:p w14:paraId="745CB659" w14:textId="0E90AC8E" w:rsidR="00236917" w:rsidRDefault="00236917" w:rsidP="00236917">
      <w:pPr>
        <w:spacing w:after="0" w:line="240" w:lineRule="auto"/>
        <w:jc w:val="center"/>
        <w:rPr>
          <w:rFonts w:ascii="Times New Roman" w:eastAsia="SimSun" w:hAnsi="Times New Roman" w:cs="Times New Roman"/>
          <w:kern w:val="1"/>
          <w:sz w:val="16"/>
          <w:szCs w:val="16"/>
          <w:lang w:eastAsia="zh-CN" w:bidi="hi-IN"/>
        </w:rPr>
      </w:pPr>
    </w:p>
    <w:p w14:paraId="5F3878C9" w14:textId="77777777" w:rsidR="00E82FA5" w:rsidRPr="002377AF" w:rsidRDefault="00E82FA5" w:rsidP="00236917">
      <w:pPr>
        <w:spacing w:after="0" w:line="240" w:lineRule="auto"/>
        <w:jc w:val="center"/>
        <w:rPr>
          <w:rFonts w:ascii="Times New Roman" w:eastAsia="SimSun" w:hAnsi="Times New Roman" w:cs="Times New Roman"/>
          <w:kern w:val="1"/>
          <w:sz w:val="16"/>
          <w:szCs w:val="16"/>
          <w:lang w:eastAsia="zh-CN" w:bidi="hi-IN"/>
        </w:rPr>
      </w:pPr>
    </w:p>
    <w:p w14:paraId="5CB933F0" w14:textId="794C3177" w:rsidR="001B0E2C" w:rsidRPr="002377AF" w:rsidRDefault="001B0E2C" w:rsidP="001B0E2C">
      <w:pPr>
        <w:spacing w:after="0" w:line="240" w:lineRule="auto"/>
        <w:rPr>
          <w:rFonts w:ascii="Times New Roman" w:eastAsia="Times New Roman" w:hAnsi="Times New Roman" w:cs="Times New Roman"/>
          <w:i/>
          <w:sz w:val="24"/>
          <w:szCs w:val="24"/>
          <w:lang w:eastAsia="hu-HU"/>
        </w:rPr>
      </w:pPr>
      <w:r w:rsidRPr="002377AF">
        <w:rPr>
          <w:rFonts w:ascii="Times New Roman" w:eastAsia="Times New Roman" w:hAnsi="Times New Roman" w:cs="Times New Roman"/>
          <w:i/>
          <w:sz w:val="24"/>
          <w:szCs w:val="24"/>
          <w:lang w:eastAsia="hu-HU"/>
        </w:rPr>
        <w:lastRenderedPageBreak/>
        <w:t>(2) A kérelemhez csatolni kell a kialakítást alátámasztó dokumentumokat:</w:t>
      </w:r>
    </w:p>
    <w:p w14:paraId="480A5DA5" w14:textId="77777777" w:rsidR="001B0E2C" w:rsidRPr="002377AF" w:rsidRDefault="001B0E2C" w:rsidP="001B0E2C">
      <w:pPr>
        <w:spacing w:after="0" w:line="240" w:lineRule="auto"/>
        <w:rPr>
          <w:rFonts w:ascii="Times New Roman" w:eastAsia="Times New Roman" w:hAnsi="Times New Roman" w:cs="Times New Roman"/>
          <w:i/>
          <w:sz w:val="24"/>
          <w:szCs w:val="24"/>
          <w:lang w:eastAsia="hu-HU"/>
        </w:rPr>
      </w:pPr>
      <w:r w:rsidRPr="002377AF">
        <w:rPr>
          <w:rFonts w:ascii="Times New Roman" w:eastAsia="Times New Roman" w:hAnsi="Times New Roman" w:cs="Times New Roman"/>
          <w:i/>
          <w:sz w:val="24"/>
          <w:szCs w:val="24"/>
          <w:lang w:eastAsia="hu-HU"/>
        </w:rPr>
        <w:t>a) helyszínrajzot és</w:t>
      </w:r>
    </w:p>
    <w:p w14:paraId="50B76C84" w14:textId="5D8D4D66" w:rsidR="001B0E2C" w:rsidRPr="002377AF" w:rsidRDefault="001B0E2C" w:rsidP="001B0E2C">
      <w:pPr>
        <w:spacing w:after="0" w:line="240" w:lineRule="auto"/>
        <w:rPr>
          <w:rFonts w:ascii="Times New Roman" w:eastAsia="Times New Roman" w:hAnsi="Times New Roman" w:cs="Times New Roman"/>
          <w:i/>
          <w:sz w:val="24"/>
          <w:szCs w:val="24"/>
          <w:lang w:eastAsia="hu-HU"/>
        </w:rPr>
      </w:pPr>
      <w:r w:rsidRPr="002377AF">
        <w:rPr>
          <w:rFonts w:ascii="Times New Roman" w:eastAsia="Times New Roman" w:hAnsi="Times New Roman" w:cs="Times New Roman"/>
          <w:i/>
          <w:sz w:val="24"/>
          <w:szCs w:val="24"/>
          <w:lang w:eastAsia="hu-HU"/>
        </w:rPr>
        <w:t>b) valamennyi alaprajzot</w:t>
      </w:r>
    </w:p>
    <w:p w14:paraId="27CADB2C" w14:textId="77777777" w:rsidR="001B0E2C" w:rsidRPr="002377AF" w:rsidRDefault="001B0E2C" w:rsidP="001B0E2C">
      <w:pPr>
        <w:spacing w:after="0" w:line="240" w:lineRule="auto"/>
        <w:rPr>
          <w:rFonts w:ascii="Times New Roman" w:eastAsia="Times New Roman" w:hAnsi="Times New Roman" w:cs="Times New Roman"/>
          <w:i/>
          <w:sz w:val="24"/>
          <w:szCs w:val="24"/>
          <w:lang w:eastAsia="hu-HU"/>
        </w:rPr>
      </w:pPr>
      <w:r w:rsidRPr="002377AF">
        <w:rPr>
          <w:rFonts w:ascii="Times New Roman" w:eastAsia="Times New Roman" w:hAnsi="Times New Roman" w:cs="Times New Roman"/>
          <w:i/>
          <w:sz w:val="24"/>
          <w:szCs w:val="24"/>
          <w:lang w:eastAsia="hu-HU"/>
        </w:rPr>
        <w:t>c) parkolási mérleget és</w:t>
      </w:r>
    </w:p>
    <w:p w14:paraId="2C46EAF2" w14:textId="77777777" w:rsidR="001B0E2C" w:rsidRPr="002377AF" w:rsidRDefault="001B0E2C" w:rsidP="001B0E2C">
      <w:pPr>
        <w:spacing w:after="0" w:line="240" w:lineRule="auto"/>
        <w:rPr>
          <w:rFonts w:ascii="Times New Roman" w:eastAsia="Times New Roman" w:hAnsi="Times New Roman" w:cs="Times New Roman"/>
          <w:i/>
          <w:sz w:val="24"/>
          <w:szCs w:val="24"/>
          <w:lang w:eastAsia="hu-HU"/>
        </w:rPr>
      </w:pPr>
      <w:r w:rsidRPr="002377AF">
        <w:rPr>
          <w:rFonts w:ascii="Times New Roman" w:eastAsia="Times New Roman" w:hAnsi="Times New Roman" w:cs="Times New Roman"/>
          <w:i/>
          <w:sz w:val="24"/>
          <w:szCs w:val="24"/>
          <w:lang w:eastAsia="hu-HU"/>
        </w:rPr>
        <w:t>d) parkolás és garázstechnológiai kialakítást és</w:t>
      </w:r>
    </w:p>
    <w:p w14:paraId="37B01617" w14:textId="77777777" w:rsidR="001B0E2C" w:rsidRPr="002377AF" w:rsidRDefault="001B0E2C" w:rsidP="001B0E2C">
      <w:pPr>
        <w:spacing w:after="0" w:line="240" w:lineRule="auto"/>
        <w:rPr>
          <w:rFonts w:ascii="Times New Roman" w:eastAsia="Times New Roman" w:hAnsi="Times New Roman" w:cs="Times New Roman"/>
          <w:i/>
          <w:sz w:val="24"/>
          <w:szCs w:val="24"/>
          <w:lang w:eastAsia="hu-HU"/>
        </w:rPr>
      </w:pPr>
      <w:r w:rsidRPr="002377AF">
        <w:rPr>
          <w:rFonts w:ascii="Times New Roman" w:eastAsia="Times New Roman" w:hAnsi="Times New Roman" w:cs="Times New Roman"/>
          <w:i/>
          <w:sz w:val="24"/>
          <w:szCs w:val="24"/>
          <w:lang w:eastAsia="hu-HU"/>
        </w:rPr>
        <w:t>e) műszaki leírást és</w:t>
      </w:r>
    </w:p>
    <w:p w14:paraId="76B9447F" w14:textId="213DB3AE" w:rsidR="00236917" w:rsidRPr="006E6F8C" w:rsidRDefault="00236917" w:rsidP="00EE7EF6">
      <w:pPr>
        <w:spacing w:after="0" w:line="240" w:lineRule="auto"/>
        <w:jc w:val="both"/>
        <w:rPr>
          <w:rFonts w:ascii="Times New Roman" w:eastAsia="Times New Roman" w:hAnsi="Times New Roman" w:cs="Times New Roman"/>
          <w:i/>
          <w:color w:val="000000" w:themeColor="text1"/>
          <w:sz w:val="24"/>
          <w:szCs w:val="24"/>
        </w:rPr>
      </w:pPr>
      <w:r w:rsidRPr="006E6F8C">
        <w:rPr>
          <w:rFonts w:ascii="Times New Roman" w:eastAsia="SimSun" w:hAnsi="Times New Roman" w:cs="Times New Roman"/>
          <w:i/>
          <w:color w:val="000000" w:themeColor="text1"/>
          <w:kern w:val="1"/>
          <w:sz w:val="24"/>
          <w:szCs w:val="24"/>
          <w:lang w:eastAsia="zh-CN" w:bidi="hi-IN"/>
        </w:rPr>
        <w:t xml:space="preserve">f) </w:t>
      </w:r>
      <w:r w:rsidRPr="006E6F8C">
        <w:rPr>
          <w:rFonts w:ascii="Times New Roman" w:eastAsia="Times New Roman" w:hAnsi="Times New Roman" w:cs="Times New Roman"/>
          <w:i/>
          <w:color w:val="000000" w:themeColor="text1"/>
          <w:sz w:val="24"/>
          <w:szCs w:val="24"/>
        </w:rPr>
        <w:t>az</w:t>
      </w:r>
      <w:r w:rsidR="00746457" w:rsidRPr="006E6F8C">
        <w:rPr>
          <w:rFonts w:ascii="Times New Roman" w:eastAsia="Times New Roman" w:hAnsi="Times New Roman" w:cs="Times New Roman"/>
          <w:i/>
          <w:color w:val="000000" w:themeColor="text1"/>
          <w:sz w:val="24"/>
          <w:szCs w:val="24"/>
        </w:rPr>
        <w:t xml:space="preserve"> EÉSZ</w:t>
      </w:r>
      <w:r w:rsidRPr="006E6F8C">
        <w:rPr>
          <w:rFonts w:ascii="Times New Roman" w:hAnsi="Times New Roman" w:cs="Times New Roman"/>
          <w:bCs/>
          <w:i/>
          <w:color w:val="000000" w:themeColor="text1"/>
          <w:sz w:val="24"/>
          <w:szCs w:val="24"/>
        </w:rPr>
        <w:t xml:space="preserve"> </w:t>
      </w:r>
      <w:r w:rsidRPr="006E6F8C">
        <w:rPr>
          <w:rFonts w:ascii="Times New Roman" w:hAnsi="Times New Roman" w:cs="Times New Roman"/>
          <w:i/>
          <w:color w:val="000000" w:themeColor="text1"/>
          <w:sz w:val="24"/>
          <w:szCs w:val="24"/>
        </w:rPr>
        <w:t xml:space="preserve">2. § 1. pontja szerinti </w:t>
      </w:r>
      <w:r w:rsidRPr="006E6F8C">
        <w:rPr>
          <w:rFonts w:ascii="Times New Roman" w:eastAsia="Times New Roman" w:hAnsi="Times New Roman" w:cs="Times New Roman"/>
          <w:i/>
          <w:color w:val="000000" w:themeColor="text1"/>
          <w:sz w:val="24"/>
          <w:szCs w:val="24"/>
        </w:rPr>
        <w:t xml:space="preserve">elektromos töltővel (a továbbiakban: elektromos töltő) vagy az EÉSZ 2. § 2. pontja szerinti elektromos villámtöltővel (a továbbiakban: elektromos villámtöltő) kialakítandó közcélú parkolóhelyek esetében </w:t>
      </w:r>
      <w:r w:rsidRPr="006E6F8C">
        <w:rPr>
          <w:rFonts w:ascii="Times New Roman" w:hAnsi="Times New Roman" w:cs="Times New Roman"/>
          <w:i/>
          <w:color w:val="000000" w:themeColor="text1"/>
          <w:sz w:val="24"/>
          <w:szCs w:val="24"/>
        </w:rPr>
        <w:t xml:space="preserve">a tervező – a közműszolgáltató tényleges adatain alapuló – nyilatkozatát az elektromos energiaigény biztosításáról </w:t>
      </w:r>
      <w:r w:rsidRPr="006E6F8C">
        <w:rPr>
          <w:rFonts w:ascii="Times New Roman" w:eastAsia="Times New Roman" w:hAnsi="Times New Roman" w:cs="Times New Roman"/>
          <w:i/>
          <w:color w:val="000000" w:themeColor="text1"/>
          <w:sz w:val="24"/>
          <w:szCs w:val="24"/>
        </w:rPr>
        <w:t>egyidejű működtethetőség mellett.</w:t>
      </w:r>
    </w:p>
    <w:p w14:paraId="4B35FDEC" w14:textId="21BEFA9B" w:rsidR="00DC2C6E" w:rsidRPr="006E6F8C" w:rsidRDefault="00236917" w:rsidP="006E6F8C">
      <w:pPr>
        <w:spacing w:after="0" w:line="240" w:lineRule="auto"/>
        <w:jc w:val="both"/>
        <w:rPr>
          <w:rFonts w:ascii="Times New Roman" w:hAnsi="Times New Roman" w:cs="Times New Roman"/>
          <w:i/>
          <w:color w:val="000000" w:themeColor="text1"/>
          <w:sz w:val="24"/>
          <w:szCs w:val="24"/>
        </w:rPr>
      </w:pPr>
      <w:r w:rsidRPr="006E6F8C">
        <w:rPr>
          <w:rFonts w:ascii="Times New Roman" w:hAnsi="Times New Roman" w:cs="Times New Roman"/>
          <w:i/>
          <w:color w:val="000000" w:themeColor="text1"/>
          <w:sz w:val="24"/>
          <w:szCs w:val="24"/>
        </w:rPr>
        <w:t xml:space="preserve">g) </w:t>
      </w:r>
      <w:r w:rsidR="00DC2C6E" w:rsidRPr="006E6F8C">
        <w:rPr>
          <w:rFonts w:ascii="Times New Roman" w:hAnsi="Times New Roman" w:cs="Times New Roman"/>
          <w:i/>
          <w:color w:val="000000" w:themeColor="text1"/>
          <w:sz w:val="24"/>
          <w:szCs w:val="24"/>
        </w:rPr>
        <w:t>amennyiben az építtető személye eltérő a tulajdonostól, a tulajdonos hozzájárulását a szerződésnek a kérelmező általi megkötéséhez;</w:t>
      </w:r>
    </w:p>
    <w:p w14:paraId="5B029155" w14:textId="77777777" w:rsidR="00DC2C6E" w:rsidRPr="006E6F8C" w:rsidRDefault="00DC2C6E" w:rsidP="006E6F8C">
      <w:pPr>
        <w:spacing w:after="0" w:line="240" w:lineRule="auto"/>
        <w:jc w:val="both"/>
        <w:rPr>
          <w:rFonts w:ascii="Times New Roman" w:hAnsi="Times New Roman" w:cs="Times New Roman"/>
          <w:i/>
          <w:color w:val="000000" w:themeColor="text1"/>
          <w:sz w:val="24"/>
          <w:szCs w:val="24"/>
        </w:rPr>
      </w:pPr>
      <w:r w:rsidRPr="006E6F8C">
        <w:rPr>
          <w:rFonts w:ascii="Times New Roman" w:hAnsi="Times New Roman" w:cs="Times New Roman"/>
          <w:i/>
          <w:color w:val="000000" w:themeColor="text1"/>
          <w:sz w:val="24"/>
          <w:szCs w:val="24"/>
        </w:rPr>
        <w:t>h) amennyiben a kérelmező nem személyesen jár el, a képviseleti jog igazolását;</w:t>
      </w:r>
    </w:p>
    <w:p w14:paraId="007AC4F3" w14:textId="77777777" w:rsidR="00462DD9" w:rsidRPr="006E6F8C" w:rsidRDefault="00DC2C6E" w:rsidP="00DC2C6E">
      <w:pPr>
        <w:spacing w:after="0" w:line="240" w:lineRule="auto"/>
        <w:jc w:val="both"/>
        <w:rPr>
          <w:rFonts w:ascii="Times New Roman" w:hAnsi="Times New Roman" w:cs="Times New Roman"/>
          <w:i/>
          <w:color w:val="000000" w:themeColor="text1"/>
          <w:sz w:val="24"/>
          <w:szCs w:val="24"/>
        </w:rPr>
      </w:pPr>
      <w:r w:rsidRPr="006E6F8C">
        <w:rPr>
          <w:rFonts w:ascii="Times New Roman" w:hAnsi="Times New Roman" w:cs="Times New Roman"/>
          <w:i/>
          <w:color w:val="000000" w:themeColor="text1"/>
          <w:sz w:val="24"/>
          <w:szCs w:val="24"/>
        </w:rPr>
        <w:t>i) műszaki dokumentációt arra vonatkozóan, hogy az EÉSZ 26. § (5) bekezdése alapján a parkolóhelyek telken belüli biztosítása miért nem megoldható</w:t>
      </w:r>
      <w:r w:rsidR="00462DD9" w:rsidRPr="006E6F8C">
        <w:rPr>
          <w:rFonts w:ascii="Times New Roman" w:hAnsi="Times New Roman" w:cs="Times New Roman"/>
          <w:i/>
          <w:color w:val="000000" w:themeColor="text1"/>
          <w:sz w:val="24"/>
          <w:szCs w:val="24"/>
        </w:rPr>
        <w:t>;</w:t>
      </w:r>
    </w:p>
    <w:p w14:paraId="657D0DC5" w14:textId="5190A594" w:rsidR="00236917" w:rsidRPr="006E6F8C" w:rsidRDefault="00462DD9" w:rsidP="00DC2C6E">
      <w:pPr>
        <w:spacing w:after="0" w:line="240" w:lineRule="auto"/>
        <w:jc w:val="both"/>
        <w:rPr>
          <w:rFonts w:ascii="Times New Roman" w:hAnsi="Times New Roman" w:cs="Times New Roman"/>
          <w:i/>
          <w:color w:val="000000" w:themeColor="text1"/>
          <w:sz w:val="24"/>
          <w:szCs w:val="24"/>
        </w:rPr>
      </w:pPr>
      <w:r w:rsidRPr="006E6F8C">
        <w:rPr>
          <w:rFonts w:ascii="Times New Roman" w:hAnsi="Times New Roman" w:cs="Times New Roman"/>
          <w:i/>
          <w:color w:val="000000" w:themeColor="text1"/>
          <w:sz w:val="24"/>
          <w:szCs w:val="24"/>
        </w:rPr>
        <w:t>j) nem magánszemély kérelmező esetén átláthatósági nyilatkozatot.</w:t>
      </w:r>
    </w:p>
    <w:p w14:paraId="30AD7234" w14:textId="77777777" w:rsidR="00DC2C6E" w:rsidRPr="002377AF" w:rsidRDefault="00DC2C6E" w:rsidP="006E6F8C">
      <w:pPr>
        <w:spacing w:after="0" w:line="240" w:lineRule="auto"/>
        <w:jc w:val="both"/>
        <w:rPr>
          <w:rFonts w:ascii="Times New Roman" w:hAnsi="Times New Roman" w:cs="Times New Roman"/>
          <w:i/>
          <w:color w:val="000000" w:themeColor="text1"/>
          <w:sz w:val="16"/>
          <w:szCs w:val="16"/>
        </w:rPr>
      </w:pPr>
    </w:p>
    <w:p w14:paraId="6D5A6BCC" w14:textId="7D5247E2" w:rsidR="00236917" w:rsidRPr="006E6F8C" w:rsidRDefault="00236917" w:rsidP="00AC0541">
      <w:pPr>
        <w:pStyle w:val="bekezdsek"/>
        <w:ind w:firstLine="0"/>
        <w:rPr>
          <w:rFonts w:eastAsia="Times New Roman"/>
          <w:i/>
          <w:color w:val="000000" w:themeColor="text1"/>
        </w:rPr>
      </w:pPr>
      <w:r w:rsidRPr="006E6F8C">
        <w:rPr>
          <w:rFonts w:eastAsia="Times New Roman"/>
          <w:i/>
          <w:color w:val="000000" w:themeColor="text1"/>
        </w:rPr>
        <w:t>(</w:t>
      </w:r>
      <w:r w:rsidRPr="006E6F8C">
        <w:rPr>
          <w:rFonts w:eastAsiaTheme="minorHAnsi"/>
          <w:i/>
          <w:color w:val="000000" w:themeColor="text1"/>
          <w:kern w:val="0"/>
          <w:lang w:eastAsia="en-US" w:bidi="ar-SA"/>
        </w:rPr>
        <w:t xml:space="preserve">3) </w:t>
      </w:r>
      <w:r w:rsidR="006A1B93" w:rsidRPr="006E6F8C">
        <w:rPr>
          <w:rFonts w:eastAsiaTheme="minorHAnsi"/>
          <w:i/>
          <w:color w:val="000000" w:themeColor="text1"/>
          <w:kern w:val="0"/>
          <w:lang w:eastAsia="en-US" w:bidi="ar-SA"/>
        </w:rPr>
        <w:t>A kérelemben meg kell határozni a közcélú parkolóhelyek számát, ezen belül az elektromos töltővel vagy elektromos villámtöltővel ellátott parkolóhelyek számát. Legalább egy elektromos töltőhelyet létesíteni kell. Az összes közcélú parkolóhelynek legfeljebb 50 %-ában lehet kialakítani elektromos töltővel ellátott parkolóhelyet, ezen belül is legfeljebb 50 % lehet az elektromos villámtöltővel ellátott parkolóhely.</w:t>
      </w:r>
      <w:r w:rsidRPr="006E6F8C">
        <w:rPr>
          <w:rFonts w:eastAsiaTheme="minorHAnsi"/>
          <w:i/>
          <w:color w:val="000000" w:themeColor="text1"/>
          <w:kern w:val="0"/>
          <w:lang w:eastAsia="en-US" w:bidi="ar-SA"/>
        </w:rPr>
        <w:t>”</w:t>
      </w:r>
    </w:p>
    <w:p w14:paraId="40E653CA" w14:textId="77777777" w:rsidR="00236917" w:rsidRPr="006E6F8C" w:rsidRDefault="00236917" w:rsidP="00236917">
      <w:pPr>
        <w:spacing w:after="0" w:line="240" w:lineRule="auto"/>
        <w:jc w:val="center"/>
        <w:rPr>
          <w:rFonts w:ascii="Times New Roman" w:eastAsia="SimSun" w:hAnsi="Times New Roman" w:cs="Times New Roman"/>
          <w:b/>
          <w:kern w:val="1"/>
          <w:sz w:val="24"/>
          <w:szCs w:val="24"/>
          <w:lang w:eastAsia="zh-CN" w:bidi="hi-IN"/>
        </w:rPr>
      </w:pPr>
    </w:p>
    <w:p w14:paraId="4EBF7BA3" w14:textId="0F346913" w:rsidR="00236917" w:rsidRPr="002377AF" w:rsidRDefault="001B0E2C" w:rsidP="002377AF">
      <w:pPr>
        <w:spacing w:after="0"/>
        <w:rPr>
          <w:rFonts w:ascii="Times New Roman" w:eastAsia="Times New Roman" w:hAnsi="Times New Roman" w:cs="Times New Roman"/>
          <w:bCs/>
          <w:color w:val="000000"/>
          <w:sz w:val="24"/>
          <w:szCs w:val="24"/>
          <w:lang w:eastAsia="hu-HU"/>
        </w:rPr>
      </w:pPr>
      <w:r w:rsidRPr="002377AF">
        <w:rPr>
          <w:rFonts w:ascii="Times New Roman" w:eastAsia="SimSun" w:hAnsi="Times New Roman" w:cs="Times New Roman"/>
          <w:kern w:val="1"/>
          <w:sz w:val="24"/>
          <w:szCs w:val="24"/>
          <w:lang w:eastAsia="zh-CN" w:bidi="hi-IN"/>
        </w:rPr>
        <w:t>(2)</w:t>
      </w:r>
      <w:r w:rsidR="00236917" w:rsidRPr="002377AF">
        <w:rPr>
          <w:rFonts w:ascii="Times New Roman" w:eastAsia="Times New Roman" w:hAnsi="Times New Roman" w:cs="Times New Roman"/>
          <w:color w:val="000000"/>
          <w:sz w:val="24"/>
          <w:szCs w:val="24"/>
          <w:lang w:eastAsia="hu-HU"/>
        </w:rPr>
        <w:t>A PHR 8</w:t>
      </w:r>
      <w:r w:rsidR="00236917" w:rsidRPr="002377AF">
        <w:rPr>
          <w:rFonts w:ascii="Times New Roman" w:eastAsia="Times New Roman" w:hAnsi="Times New Roman" w:cs="Times New Roman"/>
          <w:bCs/>
          <w:color w:val="000000"/>
          <w:sz w:val="24"/>
          <w:szCs w:val="24"/>
          <w:lang w:eastAsia="hu-HU"/>
        </w:rPr>
        <w:t>. §-a a</w:t>
      </w:r>
      <w:r>
        <w:rPr>
          <w:rFonts w:ascii="Times New Roman" w:eastAsia="Times New Roman" w:hAnsi="Times New Roman" w:cs="Times New Roman"/>
          <w:bCs/>
          <w:color w:val="000000"/>
          <w:sz w:val="24"/>
          <w:szCs w:val="24"/>
          <w:lang w:eastAsia="hu-HU"/>
        </w:rPr>
        <w:t xml:space="preserve"> következő </w:t>
      </w:r>
      <w:r w:rsidR="00236917" w:rsidRPr="002377AF">
        <w:rPr>
          <w:rFonts w:ascii="Times New Roman" w:eastAsia="Times New Roman" w:hAnsi="Times New Roman" w:cs="Times New Roman"/>
          <w:bCs/>
          <w:color w:val="000000"/>
          <w:sz w:val="24"/>
          <w:szCs w:val="24"/>
          <w:lang w:eastAsia="hu-HU"/>
        </w:rPr>
        <w:t>(3a)</w:t>
      </w:r>
      <w:r w:rsidR="00F5675C" w:rsidRPr="002377AF">
        <w:rPr>
          <w:rFonts w:ascii="Times New Roman" w:eastAsia="Times New Roman" w:hAnsi="Times New Roman" w:cs="Times New Roman"/>
          <w:bCs/>
          <w:color w:val="000000"/>
          <w:sz w:val="24"/>
          <w:szCs w:val="24"/>
          <w:lang w:eastAsia="hu-HU"/>
        </w:rPr>
        <w:t xml:space="preserve"> és (3b)</w:t>
      </w:r>
      <w:r w:rsidR="00236917" w:rsidRPr="002377AF">
        <w:rPr>
          <w:rFonts w:ascii="Times New Roman" w:eastAsia="Times New Roman" w:hAnsi="Times New Roman" w:cs="Times New Roman"/>
          <w:bCs/>
          <w:color w:val="000000"/>
          <w:sz w:val="24"/>
          <w:szCs w:val="24"/>
          <w:lang w:eastAsia="hu-HU"/>
        </w:rPr>
        <w:t xml:space="preserve"> bekezdéssel egészül ki</w:t>
      </w:r>
      <w:r w:rsidR="00236917" w:rsidRPr="002377AF">
        <w:rPr>
          <w:rFonts w:ascii="Times New Roman" w:eastAsia="Times New Roman" w:hAnsi="Times New Roman" w:cs="Times New Roman"/>
          <w:color w:val="000000"/>
          <w:sz w:val="24"/>
          <w:szCs w:val="24"/>
          <w:lang w:eastAsia="hu-HU"/>
        </w:rPr>
        <w:t>:</w:t>
      </w:r>
    </w:p>
    <w:p w14:paraId="6D9E9313" w14:textId="35C5C4B5" w:rsidR="00F5675C" w:rsidRPr="006E6F8C" w:rsidRDefault="00236917" w:rsidP="00236917">
      <w:pPr>
        <w:shd w:val="clear" w:color="auto" w:fill="FFFFFF"/>
        <w:spacing w:after="0"/>
        <w:jc w:val="both"/>
        <w:rPr>
          <w:rFonts w:ascii="Times New Roman" w:eastAsia="Times New Roman" w:hAnsi="Times New Roman" w:cs="Times New Roman"/>
          <w:i/>
          <w:color w:val="000000" w:themeColor="text1"/>
          <w:sz w:val="24"/>
          <w:szCs w:val="24"/>
        </w:rPr>
      </w:pPr>
      <w:r w:rsidRPr="006E6F8C">
        <w:rPr>
          <w:rFonts w:ascii="Times New Roman" w:eastAsia="Times New Roman" w:hAnsi="Times New Roman" w:cs="Times New Roman"/>
          <w:i/>
          <w:color w:val="000000" w:themeColor="text1"/>
          <w:sz w:val="24"/>
          <w:szCs w:val="24"/>
        </w:rPr>
        <w:t xml:space="preserve">„(3a) </w:t>
      </w:r>
      <w:r w:rsidR="006A1B93" w:rsidRPr="006E6F8C">
        <w:rPr>
          <w:rFonts w:ascii="Times New Roman" w:hAnsi="Times New Roman" w:cs="Times New Roman"/>
          <w:i/>
          <w:sz w:val="24"/>
          <w:szCs w:val="24"/>
        </w:rPr>
        <w:t xml:space="preserve">Közcélú parkolóhely létesítésére irányuló szerződés megkötése esetén az Önkormányzatot egyszeri szerződéskötési díj illeti meg, amelyet az önkormányzati döntésről történő tudomásszerzést követő 30 napon belül kell megfizetni. </w:t>
      </w:r>
      <w:r w:rsidR="006A1B93" w:rsidRPr="006E6F8C">
        <w:rPr>
          <w:rFonts w:ascii="Times New Roman" w:eastAsia="SimSun" w:hAnsi="Times New Roman" w:cs="Times New Roman"/>
          <w:i/>
          <w:kern w:val="1"/>
          <w:sz w:val="24"/>
          <w:szCs w:val="24"/>
          <w:lang w:eastAsia="zh-CN" w:bidi="hi-IN"/>
        </w:rPr>
        <w:t>Ellenkező esetben az önkormányzati döntés hatályát veszti.</w:t>
      </w:r>
      <w:r w:rsidR="006A1B93" w:rsidRPr="006E6F8C">
        <w:rPr>
          <w:rFonts w:ascii="Times New Roman" w:hAnsi="Times New Roman" w:cs="Times New Roman"/>
          <w:i/>
          <w:sz w:val="24"/>
          <w:szCs w:val="24"/>
        </w:rPr>
        <w:t xml:space="preserve"> A szerződéskötési díj megfizetése a szerződés Önkormányzat általi megkötésének feltétele. A szerződéskötési díj mértéke a kérelemben kérelmezett, közcélú parkolóhellyel kiváltott parkoló darabszámonként nettó 100.000,- Ft + ÁFA, azaz nettó egyszázezer forint + általános forgalmi adó. Az általános forgalmi adót a mindenkor érvényes jogszabályi előírások szerint kell megállapítani és megfizetni</w:t>
      </w:r>
      <w:r w:rsidR="006A1B93" w:rsidRPr="006E6F8C">
        <w:rPr>
          <w:i/>
        </w:rPr>
        <w:t>.</w:t>
      </w:r>
    </w:p>
    <w:p w14:paraId="1CE2FDBB" w14:textId="77777777" w:rsidR="00A3161C" w:rsidRDefault="00A3161C" w:rsidP="006E6F8C">
      <w:pPr>
        <w:pStyle w:val="bekezdsek"/>
        <w:spacing w:before="0"/>
        <w:ind w:firstLine="0"/>
        <w:rPr>
          <w:rFonts w:eastAsia="Times New Roman"/>
          <w:i/>
          <w:color w:val="000000" w:themeColor="text1"/>
        </w:rPr>
      </w:pPr>
    </w:p>
    <w:p w14:paraId="22F6EC2A" w14:textId="58D92165" w:rsidR="00236917" w:rsidRPr="006E6F8C" w:rsidRDefault="00F5675C" w:rsidP="006E6F8C">
      <w:pPr>
        <w:pStyle w:val="bekezdsek"/>
        <w:spacing w:before="0"/>
        <w:ind w:firstLine="0"/>
        <w:rPr>
          <w:rFonts w:eastAsia="Times New Roman"/>
          <w:i/>
          <w:color w:val="000000" w:themeColor="text1"/>
        </w:rPr>
      </w:pPr>
      <w:r w:rsidRPr="006E6F8C">
        <w:rPr>
          <w:rFonts w:eastAsia="Times New Roman"/>
          <w:i/>
          <w:color w:val="000000" w:themeColor="text1"/>
        </w:rPr>
        <w:t xml:space="preserve">(3b) </w:t>
      </w:r>
      <w:r w:rsidRPr="006E6F8C">
        <w:rPr>
          <w:i/>
        </w:rPr>
        <w:t xml:space="preserve">A szerződést kötő személyében történő általános jogutódlásról annak </w:t>
      </w:r>
      <w:r w:rsidR="00DE5D44" w:rsidRPr="006E6F8C">
        <w:rPr>
          <w:i/>
        </w:rPr>
        <w:t xml:space="preserve">hatályossá válásától </w:t>
      </w:r>
      <w:r w:rsidRPr="006E6F8C">
        <w:rPr>
          <w:i/>
        </w:rPr>
        <w:t xml:space="preserve">számított 30 napon belül az Önkormányzatot tájékoztatni kell. A tájékoztatás elmulasztásának jogkövetkezményeit a mindenkori szerződést kötő fél viseli. Az érintett ingatlan tulajdonjogának átruházása esetén a szerződést kötő fél </w:t>
      </w:r>
      <w:r w:rsidR="00EE7EF6" w:rsidRPr="006E6F8C">
        <w:rPr>
          <w:i/>
        </w:rPr>
        <w:t>jogosult a szerződésből eredő jogokat és kötelezettségeket az ingatlan tulajdonjogának megszerzőjére átruházni. Az átruházás az Önkormányzattal szemben csak akkor hatályos, ha a szerző fél nyilatkozik az Önkormányzat részére a szerződésből származó kötelezettségek átvállalásáról. Minden más esetben az átruházáshoz</w:t>
      </w:r>
      <w:r w:rsidRPr="006E6F8C">
        <w:rPr>
          <w:i/>
        </w:rPr>
        <w:t xml:space="preserve"> az Önkormányzat </w:t>
      </w:r>
      <w:r w:rsidR="00EE7EF6" w:rsidRPr="006E6F8C">
        <w:rPr>
          <w:i/>
        </w:rPr>
        <w:t xml:space="preserve">előzetes </w:t>
      </w:r>
      <w:r w:rsidRPr="006E6F8C">
        <w:rPr>
          <w:i/>
        </w:rPr>
        <w:t>írásbeli hozzájárulása szükséges. Erről kérelmet kell benyújtani, melyről az Önkormányzat dönt.</w:t>
      </w:r>
      <w:r w:rsidR="00236917" w:rsidRPr="006E6F8C">
        <w:rPr>
          <w:rFonts w:eastAsia="Times New Roman"/>
          <w:i/>
          <w:color w:val="000000" w:themeColor="text1"/>
        </w:rPr>
        <w:t>”</w:t>
      </w:r>
    </w:p>
    <w:p w14:paraId="75CED9D3" w14:textId="77777777" w:rsidR="00746457" w:rsidRPr="006E6F8C" w:rsidRDefault="00746457" w:rsidP="00236917">
      <w:pPr>
        <w:spacing w:after="0" w:line="240" w:lineRule="auto"/>
        <w:jc w:val="center"/>
        <w:rPr>
          <w:rFonts w:ascii="Times New Roman" w:eastAsia="Times New Roman" w:hAnsi="Times New Roman" w:cs="Times New Roman"/>
          <w:i/>
          <w:color w:val="000000" w:themeColor="text1"/>
          <w:sz w:val="24"/>
          <w:szCs w:val="24"/>
        </w:rPr>
      </w:pPr>
    </w:p>
    <w:p w14:paraId="47BBAB6D" w14:textId="435E799D" w:rsidR="00746457" w:rsidRPr="006E6F8C" w:rsidRDefault="00A3161C">
      <w:pPr>
        <w:spacing w:after="0" w:line="240" w:lineRule="auto"/>
        <w:rPr>
          <w:rFonts w:ascii="Times New Roman" w:eastAsia="Times New Roman" w:hAnsi="Times New Roman" w:cs="Times New Roman"/>
          <w:bCs/>
          <w:color w:val="000000"/>
          <w:sz w:val="24"/>
          <w:szCs w:val="24"/>
          <w:lang w:eastAsia="hu-HU"/>
        </w:rPr>
      </w:pPr>
      <w:r>
        <w:rPr>
          <w:rFonts w:ascii="Times New Roman" w:eastAsia="Times New Roman" w:hAnsi="Times New Roman" w:cs="Times New Roman"/>
          <w:color w:val="000000"/>
          <w:sz w:val="24"/>
          <w:szCs w:val="24"/>
          <w:lang w:eastAsia="hu-HU"/>
        </w:rPr>
        <w:t xml:space="preserve">(3) </w:t>
      </w:r>
      <w:r w:rsidR="00746457" w:rsidRPr="006E6F8C">
        <w:rPr>
          <w:rFonts w:ascii="Times New Roman" w:eastAsia="Times New Roman" w:hAnsi="Times New Roman" w:cs="Times New Roman"/>
          <w:color w:val="000000"/>
          <w:sz w:val="24"/>
          <w:szCs w:val="24"/>
          <w:lang w:eastAsia="hu-HU"/>
        </w:rPr>
        <w:t>A PHR 8</w:t>
      </w:r>
      <w:r w:rsidR="00746457" w:rsidRPr="006E6F8C">
        <w:rPr>
          <w:rFonts w:ascii="Times New Roman" w:eastAsia="Times New Roman" w:hAnsi="Times New Roman" w:cs="Times New Roman"/>
          <w:bCs/>
          <w:color w:val="000000"/>
          <w:sz w:val="24"/>
          <w:szCs w:val="24"/>
          <w:lang w:eastAsia="hu-HU"/>
        </w:rPr>
        <w:t>.§ (7) bekezdése</w:t>
      </w:r>
      <w:r w:rsidR="00746457" w:rsidRPr="006E6F8C">
        <w:rPr>
          <w:rFonts w:ascii="Times New Roman" w:eastAsia="Times New Roman" w:hAnsi="Times New Roman" w:cs="Times New Roman"/>
          <w:color w:val="000000"/>
          <w:sz w:val="24"/>
          <w:szCs w:val="24"/>
          <w:lang w:eastAsia="hu-HU"/>
        </w:rPr>
        <w:t xml:space="preserve"> helyébe a következő rendelkezés lép:</w:t>
      </w:r>
    </w:p>
    <w:p w14:paraId="05AC5C3A" w14:textId="77777777" w:rsidR="00746457" w:rsidRPr="006E6F8C" w:rsidRDefault="00746457" w:rsidP="00746457">
      <w:pPr>
        <w:spacing w:after="20"/>
        <w:jc w:val="both"/>
        <w:rPr>
          <w:rFonts w:ascii="Times New Roman" w:eastAsia="Times New Roman" w:hAnsi="Times New Roman" w:cs="Times New Roman"/>
          <w:i/>
          <w:color w:val="000000" w:themeColor="text1"/>
          <w:sz w:val="24"/>
          <w:szCs w:val="24"/>
        </w:rPr>
      </w:pPr>
      <w:r w:rsidRPr="006E6F8C">
        <w:rPr>
          <w:rFonts w:ascii="Times New Roman" w:eastAsia="Times New Roman" w:hAnsi="Times New Roman" w:cs="Times New Roman"/>
          <w:i/>
          <w:color w:val="000000" w:themeColor="text1"/>
          <w:sz w:val="24"/>
          <w:szCs w:val="24"/>
        </w:rPr>
        <w:t>„(7) A szolgáltatás – karbantartási célú – szüneteltetése nem haladhatja meg negyedévente a 72 órát. Az ezen túlmenően tervezett, vagy egyéb szükséges munkálatok miatti szünetelés abban az esetben lehetséges, ha azt az építtető vagy a tulajdonos bejelenti, valamint szükségességét hitelt érdemlően bizonyítja az önkormányzatnak.”</w:t>
      </w:r>
    </w:p>
    <w:p w14:paraId="7832EEB1" w14:textId="10DF30BA" w:rsidR="00746457" w:rsidRDefault="00746457" w:rsidP="00236917">
      <w:pPr>
        <w:spacing w:after="0" w:line="240" w:lineRule="auto"/>
        <w:rPr>
          <w:rFonts w:ascii="Times New Roman" w:eastAsia="Times New Roman" w:hAnsi="Times New Roman" w:cs="Times New Roman"/>
          <w:color w:val="000000"/>
          <w:sz w:val="24"/>
          <w:szCs w:val="24"/>
          <w:lang w:eastAsia="hu-HU"/>
        </w:rPr>
      </w:pPr>
    </w:p>
    <w:p w14:paraId="5D5D0DE9" w14:textId="147E8F83" w:rsidR="00297087" w:rsidRDefault="00297087" w:rsidP="00236917">
      <w:pPr>
        <w:spacing w:after="0" w:line="240" w:lineRule="auto"/>
        <w:rPr>
          <w:rFonts w:ascii="Times New Roman" w:eastAsia="Times New Roman" w:hAnsi="Times New Roman" w:cs="Times New Roman"/>
          <w:color w:val="000000"/>
          <w:sz w:val="24"/>
          <w:szCs w:val="24"/>
          <w:lang w:eastAsia="hu-HU"/>
        </w:rPr>
      </w:pPr>
    </w:p>
    <w:p w14:paraId="56545BEC" w14:textId="7D574393" w:rsidR="00E82FA5" w:rsidRDefault="00E82FA5" w:rsidP="00236917">
      <w:pPr>
        <w:spacing w:after="0" w:line="240" w:lineRule="auto"/>
        <w:rPr>
          <w:rFonts w:ascii="Times New Roman" w:eastAsia="Times New Roman" w:hAnsi="Times New Roman" w:cs="Times New Roman"/>
          <w:color w:val="000000"/>
          <w:sz w:val="24"/>
          <w:szCs w:val="24"/>
          <w:lang w:eastAsia="hu-HU"/>
        </w:rPr>
      </w:pPr>
    </w:p>
    <w:p w14:paraId="17C84C40" w14:textId="77777777" w:rsidR="00E82FA5" w:rsidRPr="006E6F8C" w:rsidRDefault="00E82FA5" w:rsidP="00236917">
      <w:pPr>
        <w:spacing w:after="0" w:line="240" w:lineRule="auto"/>
        <w:rPr>
          <w:rFonts w:ascii="Times New Roman" w:eastAsia="Times New Roman" w:hAnsi="Times New Roman" w:cs="Times New Roman"/>
          <w:color w:val="000000"/>
          <w:sz w:val="24"/>
          <w:szCs w:val="24"/>
          <w:lang w:eastAsia="hu-HU"/>
        </w:rPr>
      </w:pPr>
    </w:p>
    <w:p w14:paraId="1A8A9ECD" w14:textId="7A8E4DCF" w:rsidR="00130634" w:rsidRPr="006E6F8C" w:rsidRDefault="00A3161C" w:rsidP="006E6F8C">
      <w:pPr>
        <w:spacing w:before="120" w:after="0" w:line="240" w:lineRule="auto"/>
        <w:jc w:val="center"/>
        <w:rPr>
          <w:rFonts w:ascii="Times New Roman" w:eastAsia="SimSun" w:hAnsi="Times New Roman" w:cs="Times New Roman"/>
          <w:b/>
          <w:kern w:val="1"/>
          <w:sz w:val="24"/>
          <w:szCs w:val="24"/>
          <w:lang w:eastAsia="zh-CN" w:bidi="hi-IN"/>
        </w:rPr>
      </w:pPr>
      <w:r>
        <w:rPr>
          <w:rFonts w:ascii="Times New Roman" w:eastAsia="Times New Roman" w:hAnsi="Times New Roman" w:cs="Times New Roman"/>
          <w:b/>
          <w:bCs/>
          <w:color w:val="000000"/>
          <w:sz w:val="24"/>
          <w:szCs w:val="24"/>
          <w:lang w:eastAsia="hu-HU"/>
        </w:rPr>
        <w:lastRenderedPageBreak/>
        <w:t>10</w:t>
      </w:r>
      <w:r w:rsidR="00130634" w:rsidRPr="006E6F8C">
        <w:rPr>
          <w:rFonts w:ascii="Times New Roman" w:eastAsia="Times New Roman" w:hAnsi="Times New Roman" w:cs="Times New Roman"/>
          <w:b/>
          <w:bCs/>
          <w:color w:val="000000"/>
          <w:sz w:val="24"/>
          <w:szCs w:val="24"/>
          <w:lang w:eastAsia="hu-HU"/>
        </w:rPr>
        <w:t>.§</w:t>
      </w:r>
    </w:p>
    <w:p w14:paraId="417B69A7" w14:textId="404BE620" w:rsidR="00130634" w:rsidRPr="006E6F8C" w:rsidRDefault="00130634" w:rsidP="006E6F8C">
      <w:pPr>
        <w:spacing w:before="120" w:after="0" w:line="240" w:lineRule="auto"/>
        <w:rPr>
          <w:rFonts w:ascii="Times New Roman" w:eastAsia="Times New Roman" w:hAnsi="Times New Roman" w:cs="Times New Roman"/>
          <w:bCs/>
          <w:color w:val="000000"/>
          <w:sz w:val="24"/>
          <w:szCs w:val="24"/>
          <w:lang w:eastAsia="hu-HU"/>
        </w:rPr>
      </w:pPr>
      <w:r w:rsidRPr="006E6F8C">
        <w:rPr>
          <w:rFonts w:ascii="Times New Roman" w:eastAsia="Times New Roman" w:hAnsi="Times New Roman" w:cs="Times New Roman"/>
          <w:color w:val="000000"/>
          <w:sz w:val="24"/>
          <w:szCs w:val="24"/>
          <w:lang w:eastAsia="hu-HU"/>
        </w:rPr>
        <w:t>A PHR 9</w:t>
      </w:r>
      <w:r w:rsidRPr="006E6F8C">
        <w:rPr>
          <w:rFonts w:ascii="Times New Roman" w:eastAsia="Times New Roman" w:hAnsi="Times New Roman" w:cs="Times New Roman"/>
          <w:bCs/>
          <w:color w:val="000000"/>
          <w:sz w:val="24"/>
          <w:szCs w:val="24"/>
          <w:lang w:eastAsia="hu-HU"/>
        </w:rPr>
        <w:t>.§-a a</w:t>
      </w:r>
      <w:r w:rsidR="00A3161C">
        <w:rPr>
          <w:rFonts w:ascii="Times New Roman" w:eastAsia="Times New Roman" w:hAnsi="Times New Roman" w:cs="Times New Roman"/>
          <w:bCs/>
          <w:color w:val="000000"/>
          <w:sz w:val="24"/>
          <w:szCs w:val="24"/>
          <w:lang w:eastAsia="hu-HU"/>
        </w:rPr>
        <w:t xml:space="preserve"> következő </w:t>
      </w:r>
      <w:r w:rsidRPr="006E6F8C">
        <w:rPr>
          <w:rFonts w:ascii="Times New Roman" w:eastAsia="Times New Roman" w:hAnsi="Times New Roman" w:cs="Times New Roman"/>
          <w:bCs/>
          <w:color w:val="000000"/>
          <w:sz w:val="24"/>
          <w:szCs w:val="24"/>
          <w:lang w:eastAsia="hu-HU"/>
        </w:rPr>
        <w:t>(5) bekezdéssel egészül ki:</w:t>
      </w:r>
    </w:p>
    <w:p w14:paraId="2A95D481" w14:textId="1F3414A4" w:rsidR="00130634" w:rsidRPr="006E6F8C" w:rsidRDefault="00130634" w:rsidP="006E6F8C">
      <w:pPr>
        <w:pStyle w:val="bekezdsek"/>
        <w:ind w:firstLine="0"/>
        <w:rPr>
          <w:i/>
        </w:rPr>
      </w:pPr>
      <w:r w:rsidRPr="006E6F8C">
        <w:rPr>
          <w:i/>
        </w:rPr>
        <w:t xml:space="preserve">„(5) </w:t>
      </w:r>
      <w:r w:rsidR="00E93ECE" w:rsidRPr="006E6F8C">
        <w:rPr>
          <w:i/>
        </w:rPr>
        <w:t>Azon ingatlanok mindenkori tulajdonosai és használói részére, amelyek tekintetében 2024. december 31. napját követően közcélú parkolóhely</w:t>
      </w:r>
      <w:r w:rsidR="00534A7A" w:rsidRPr="006E6F8C">
        <w:rPr>
          <w:i/>
        </w:rPr>
        <w:t xml:space="preserve"> létesítésére</w:t>
      </w:r>
      <w:r w:rsidR="00E93ECE" w:rsidRPr="006E6F8C">
        <w:rPr>
          <w:i/>
        </w:rPr>
        <w:t xml:space="preserve"> irányuló szerződés jön létre, külön önkormányzati rendeletben részletezettek szerinti kedvezményes közterületi várakozási hozzájárulás nem adható. Bővítés esetén az ingatlanon a bővítés előtt meglévő önálló rendeltetési egységekre ez a korlátozás nem vonatkozik.</w:t>
      </w:r>
      <w:r w:rsidRPr="006E6F8C">
        <w:rPr>
          <w:i/>
        </w:rPr>
        <w:t xml:space="preserve"> Az ebből esetlegesen származó többletköltség, értékcsökkenés vagy egyéb igény nem érvényesíthető az Önkormányzattal szemben a későbbiekben sem az építtető/tulajdonos, sem harmadik fél által.”</w:t>
      </w:r>
    </w:p>
    <w:p w14:paraId="7D166C6C" w14:textId="55EB8247" w:rsidR="00130634" w:rsidRDefault="00130634" w:rsidP="009D278E">
      <w:pPr>
        <w:spacing w:after="0" w:line="240" w:lineRule="auto"/>
        <w:jc w:val="both"/>
        <w:rPr>
          <w:rFonts w:ascii="Times New Roman" w:eastAsia="Times New Roman" w:hAnsi="Times New Roman" w:cs="Times New Roman"/>
          <w:color w:val="000000"/>
          <w:sz w:val="24"/>
          <w:szCs w:val="24"/>
          <w:lang w:eastAsia="hu-HU"/>
        </w:rPr>
      </w:pPr>
    </w:p>
    <w:p w14:paraId="46F1C771" w14:textId="77777777" w:rsidR="00297087" w:rsidRPr="006E6F8C" w:rsidRDefault="00297087" w:rsidP="009D278E">
      <w:pPr>
        <w:spacing w:after="0" w:line="240" w:lineRule="auto"/>
        <w:jc w:val="both"/>
        <w:rPr>
          <w:rFonts w:ascii="Times New Roman" w:eastAsia="Times New Roman" w:hAnsi="Times New Roman" w:cs="Times New Roman"/>
          <w:color w:val="000000"/>
          <w:sz w:val="24"/>
          <w:szCs w:val="24"/>
          <w:lang w:eastAsia="hu-HU"/>
        </w:rPr>
      </w:pPr>
    </w:p>
    <w:p w14:paraId="307BCD9B" w14:textId="2D0F320B" w:rsidR="00236917" w:rsidRPr="006E6F8C" w:rsidRDefault="00211545" w:rsidP="002377AF">
      <w:pPr>
        <w:spacing w:after="120" w:line="240" w:lineRule="auto"/>
        <w:jc w:val="center"/>
        <w:rPr>
          <w:rFonts w:ascii="Times New Roman" w:eastAsia="SimSun" w:hAnsi="Times New Roman" w:cs="Times New Roman"/>
          <w:b/>
          <w:kern w:val="1"/>
          <w:sz w:val="24"/>
          <w:szCs w:val="24"/>
          <w:lang w:eastAsia="zh-CN" w:bidi="hi-IN"/>
        </w:rPr>
      </w:pPr>
      <w:r>
        <w:rPr>
          <w:rFonts w:ascii="Times New Roman" w:eastAsia="SimSun" w:hAnsi="Times New Roman" w:cs="Times New Roman"/>
          <w:b/>
          <w:kern w:val="1"/>
          <w:sz w:val="24"/>
          <w:szCs w:val="24"/>
          <w:lang w:eastAsia="zh-CN" w:bidi="hi-IN"/>
        </w:rPr>
        <w:t>11</w:t>
      </w:r>
      <w:r w:rsidR="00236917" w:rsidRPr="006E6F8C">
        <w:rPr>
          <w:rFonts w:ascii="Times New Roman" w:eastAsia="SimSun" w:hAnsi="Times New Roman" w:cs="Times New Roman"/>
          <w:b/>
          <w:kern w:val="1"/>
          <w:sz w:val="24"/>
          <w:szCs w:val="24"/>
          <w:lang w:eastAsia="zh-CN" w:bidi="hi-IN"/>
        </w:rPr>
        <w:t>. §</w:t>
      </w:r>
    </w:p>
    <w:p w14:paraId="188B7686" w14:textId="3AFF93CF" w:rsidR="00D53EAF" w:rsidRPr="006E6F8C" w:rsidRDefault="00211545" w:rsidP="009D278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sz w:val="24"/>
          <w:szCs w:val="24"/>
          <w:lang w:eastAsia="hu-HU"/>
        </w:rPr>
        <w:t xml:space="preserve">(1) </w:t>
      </w:r>
      <w:r w:rsidR="00D53EAF" w:rsidRPr="006E6F8C">
        <w:rPr>
          <w:rFonts w:ascii="Times New Roman" w:eastAsia="Times New Roman" w:hAnsi="Times New Roman" w:cs="Times New Roman"/>
          <w:color w:val="000000"/>
          <w:sz w:val="24"/>
          <w:szCs w:val="24"/>
          <w:lang w:eastAsia="hu-HU"/>
        </w:rPr>
        <w:t xml:space="preserve">A PHR </w:t>
      </w:r>
      <w:r w:rsidR="00100EE5" w:rsidRPr="006E6F8C">
        <w:rPr>
          <w:rFonts w:ascii="Times New Roman" w:eastAsia="Times New Roman" w:hAnsi="Times New Roman" w:cs="Times New Roman"/>
          <w:color w:val="000000"/>
          <w:sz w:val="24"/>
          <w:szCs w:val="24"/>
          <w:lang w:eastAsia="hu-HU"/>
        </w:rPr>
        <w:t xml:space="preserve">1. melléklete helyébe </w:t>
      </w:r>
      <w:r>
        <w:rPr>
          <w:rFonts w:ascii="Times New Roman" w:eastAsia="Times New Roman" w:hAnsi="Times New Roman" w:cs="Times New Roman"/>
          <w:color w:val="000000"/>
          <w:sz w:val="24"/>
          <w:szCs w:val="24"/>
          <w:lang w:eastAsia="hu-HU"/>
        </w:rPr>
        <w:t xml:space="preserve">az </w:t>
      </w:r>
      <w:r w:rsidR="00100EE5" w:rsidRPr="006E6F8C">
        <w:rPr>
          <w:rFonts w:ascii="Times New Roman" w:eastAsia="Times New Roman" w:hAnsi="Times New Roman" w:cs="Times New Roman"/>
          <w:color w:val="000000"/>
          <w:sz w:val="24"/>
          <w:szCs w:val="24"/>
          <w:lang w:eastAsia="hu-HU"/>
        </w:rPr>
        <w:t>1</w:t>
      </w:r>
      <w:r w:rsidR="004B6DB3" w:rsidRPr="006E6F8C">
        <w:rPr>
          <w:rFonts w:ascii="Times New Roman" w:eastAsia="Times New Roman" w:hAnsi="Times New Roman" w:cs="Times New Roman"/>
          <w:color w:val="000000"/>
          <w:sz w:val="24"/>
          <w:szCs w:val="24"/>
          <w:lang w:eastAsia="hu-HU"/>
        </w:rPr>
        <w:t xml:space="preserve">. </w:t>
      </w:r>
      <w:r w:rsidR="00100EE5" w:rsidRPr="006E6F8C">
        <w:rPr>
          <w:rFonts w:ascii="Times New Roman" w:eastAsia="Times New Roman" w:hAnsi="Times New Roman" w:cs="Times New Roman"/>
          <w:color w:val="000000"/>
          <w:sz w:val="24"/>
          <w:szCs w:val="24"/>
          <w:lang w:eastAsia="hu-HU"/>
        </w:rPr>
        <w:t>m</w:t>
      </w:r>
      <w:r w:rsidR="004B6DB3" w:rsidRPr="006E6F8C">
        <w:rPr>
          <w:rFonts w:ascii="Times New Roman" w:eastAsia="Times New Roman" w:hAnsi="Times New Roman" w:cs="Times New Roman"/>
          <w:color w:val="000000"/>
          <w:sz w:val="24"/>
          <w:szCs w:val="24"/>
          <w:lang w:eastAsia="hu-HU"/>
        </w:rPr>
        <w:t xml:space="preserve">elléklet </w:t>
      </w:r>
      <w:r w:rsidR="00100EE5" w:rsidRPr="006E6F8C">
        <w:rPr>
          <w:rFonts w:ascii="Times New Roman" w:eastAsia="Times New Roman" w:hAnsi="Times New Roman" w:cs="Times New Roman"/>
          <w:color w:val="000000"/>
          <w:sz w:val="24"/>
          <w:szCs w:val="24"/>
          <w:lang w:eastAsia="hu-HU"/>
        </w:rPr>
        <w:t>lép</w:t>
      </w:r>
      <w:r w:rsidR="004B6DB3" w:rsidRPr="006E6F8C">
        <w:rPr>
          <w:rFonts w:ascii="Times New Roman" w:eastAsia="Times New Roman" w:hAnsi="Times New Roman" w:cs="Times New Roman"/>
          <w:color w:val="000000"/>
          <w:sz w:val="24"/>
          <w:szCs w:val="24"/>
          <w:lang w:eastAsia="hu-HU"/>
        </w:rPr>
        <w:t>.</w:t>
      </w:r>
    </w:p>
    <w:p w14:paraId="394EA389" w14:textId="77777777" w:rsidR="00D53EAF" w:rsidRPr="006E6F8C" w:rsidRDefault="00D53EAF" w:rsidP="009D278E">
      <w:pPr>
        <w:spacing w:after="0" w:line="240" w:lineRule="auto"/>
        <w:rPr>
          <w:rFonts w:ascii="Times New Roman" w:eastAsia="Times New Roman" w:hAnsi="Times New Roman" w:cs="Times New Roman"/>
          <w:sz w:val="24"/>
          <w:szCs w:val="24"/>
          <w:lang w:eastAsia="hu-HU"/>
        </w:rPr>
      </w:pPr>
    </w:p>
    <w:p w14:paraId="1178101C" w14:textId="416E99CC" w:rsidR="00217EE5" w:rsidRDefault="00AB26E8" w:rsidP="00217EE5">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(2) </w:t>
      </w:r>
      <w:r w:rsidR="00217EE5" w:rsidRPr="006E6F8C">
        <w:rPr>
          <w:rFonts w:ascii="Times New Roman" w:eastAsia="Times New Roman" w:hAnsi="Times New Roman" w:cs="Times New Roman"/>
          <w:color w:val="000000"/>
          <w:sz w:val="24"/>
          <w:szCs w:val="24"/>
          <w:lang w:eastAsia="hu-HU"/>
        </w:rPr>
        <w:t>A PHR 2. melléklete helyébe a 2. melléklet lép.</w:t>
      </w:r>
    </w:p>
    <w:p w14:paraId="29EB2AA3" w14:textId="3DCF6B3C" w:rsidR="00AB26E8" w:rsidRDefault="00AB26E8" w:rsidP="00217EE5">
      <w:pPr>
        <w:spacing w:after="0" w:line="240" w:lineRule="auto"/>
        <w:jc w:val="both"/>
        <w:rPr>
          <w:rFonts w:ascii="Times New Roman" w:eastAsia="Times New Roman" w:hAnsi="Times New Roman" w:cs="Times New Roman"/>
          <w:color w:val="000000"/>
          <w:sz w:val="24"/>
          <w:szCs w:val="24"/>
          <w:lang w:eastAsia="hu-HU"/>
        </w:rPr>
      </w:pPr>
    </w:p>
    <w:p w14:paraId="5951A33A" w14:textId="3CDD54DC" w:rsidR="00AB26E8" w:rsidRPr="00207BE7" w:rsidRDefault="00AB26E8" w:rsidP="00207BE7">
      <w:pPr>
        <w:pStyle w:val="Listaszerbekezds"/>
        <w:numPr>
          <w:ilvl w:val="0"/>
          <w:numId w:val="6"/>
        </w:numPr>
        <w:spacing w:after="0" w:line="240" w:lineRule="auto"/>
        <w:ind w:left="426" w:hanging="426"/>
        <w:jc w:val="both"/>
        <w:rPr>
          <w:rFonts w:ascii="Times New Roman" w:eastAsia="Times New Roman" w:hAnsi="Times New Roman" w:cs="Times New Roman"/>
          <w:color w:val="000000"/>
          <w:sz w:val="24"/>
          <w:szCs w:val="24"/>
          <w:lang w:eastAsia="hu-HU"/>
        </w:rPr>
      </w:pPr>
      <w:r w:rsidRPr="00207BE7">
        <w:rPr>
          <w:rFonts w:ascii="Times New Roman" w:eastAsia="Times New Roman" w:hAnsi="Times New Roman" w:cs="Times New Roman"/>
          <w:color w:val="000000"/>
          <w:sz w:val="24"/>
          <w:szCs w:val="24"/>
          <w:lang w:eastAsia="hu-HU"/>
        </w:rPr>
        <w:t xml:space="preserve">A PHR a 3. melléklet szerinti 3. melléklettel egészül ki. </w:t>
      </w:r>
    </w:p>
    <w:p w14:paraId="460EC349" w14:textId="77777777" w:rsidR="00B12215" w:rsidRPr="006E6F8C" w:rsidRDefault="00B12215" w:rsidP="00217EE5">
      <w:pPr>
        <w:spacing w:after="0" w:line="240" w:lineRule="auto"/>
        <w:jc w:val="both"/>
        <w:rPr>
          <w:rFonts w:ascii="Times New Roman" w:eastAsia="Times New Roman" w:hAnsi="Times New Roman" w:cs="Times New Roman"/>
          <w:color w:val="000000"/>
          <w:sz w:val="24"/>
          <w:szCs w:val="24"/>
          <w:lang w:eastAsia="hu-HU"/>
        </w:rPr>
      </w:pPr>
    </w:p>
    <w:p w14:paraId="1BE798A9" w14:textId="2716FD39" w:rsidR="00236917" w:rsidRDefault="00236917" w:rsidP="009D278E">
      <w:pPr>
        <w:spacing w:after="0" w:line="240" w:lineRule="auto"/>
        <w:rPr>
          <w:rFonts w:ascii="Times New Roman" w:eastAsia="Times New Roman" w:hAnsi="Times New Roman" w:cs="Times New Roman"/>
          <w:sz w:val="24"/>
          <w:szCs w:val="24"/>
          <w:lang w:eastAsia="hu-HU"/>
        </w:rPr>
      </w:pPr>
    </w:p>
    <w:p w14:paraId="37FD3F29" w14:textId="7CBD3D42" w:rsidR="00AB26E8" w:rsidRPr="002377AF" w:rsidRDefault="00AB26E8" w:rsidP="002377AF">
      <w:pPr>
        <w:spacing w:after="0" w:line="240" w:lineRule="auto"/>
        <w:jc w:val="center"/>
        <w:rPr>
          <w:rFonts w:ascii="Times New Roman" w:eastAsia="Times New Roman" w:hAnsi="Times New Roman" w:cs="Times New Roman"/>
          <w:b/>
          <w:sz w:val="24"/>
          <w:szCs w:val="24"/>
          <w:lang w:eastAsia="hu-HU"/>
        </w:rPr>
      </w:pPr>
      <w:r w:rsidRPr="002377AF">
        <w:rPr>
          <w:rFonts w:ascii="Times New Roman" w:eastAsia="Times New Roman" w:hAnsi="Times New Roman" w:cs="Times New Roman"/>
          <w:b/>
          <w:sz w:val="24"/>
          <w:szCs w:val="24"/>
          <w:lang w:eastAsia="hu-HU"/>
        </w:rPr>
        <w:t>12.§</w:t>
      </w:r>
    </w:p>
    <w:p w14:paraId="3EC8594F" w14:textId="02E40CA9" w:rsidR="00AB26E8" w:rsidRDefault="00AB26E8" w:rsidP="009D278E">
      <w:pPr>
        <w:spacing w:after="0" w:line="240" w:lineRule="auto"/>
        <w:rPr>
          <w:rFonts w:ascii="Times New Roman" w:eastAsia="Times New Roman" w:hAnsi="Times New Roman" w:cs="Times New Roman"/>
          <w:sz w:val="24"/>
          <w:szCs w:val="24"/>
          <w:lang w:eastAsia="hu-HU"/>
        </w:rPr>
      </w:pPr>
    </w:p>
    <w:p w14:paraId="62AA1401" w14:textId="5DD2E92D" w:rsidR="00AB26E8" w:rsidRPr="00AB26E8" w:rsidRDefault="00AB26E8" w:rsidP="002377AF">
      <w:pPr>
        <w:spacing w:after="0" w:line="240" w:lineRule="auto"/>
        <w:jc w:val="both"/>
        <w:rPr>
          <w:rFonts w:ascii="Times New Roman" w:eastAsia="Times New Roman" w:hAnsi="Times New Roman" w:cs="Times New Roman"/>
          <w:sz w:val="24"/>
          <w:szCs w:val="24"/>
          <w:lang w:eastAsia="hu-HU"/>
        </w:rPr>
      </w:pPr>
      <w:r w:rsidRPr="00AB26E8">
        <w:rPr>
          <w:rFonts w:ascii="Times New Roman" w:eastAsia="Times New Roman" w:hAnsi="Times New Roman" w:cs="Times New Roman"/>
          <w:sz w:val="24"/>
          <w:szCs w:val="24"/>
          <w:lang w:eastAsia="hu-HU"/>
        </w:rPr>
        <w:t xml:space="preserve">Hatályát veszti a </w:t>
      </w:r>
      <w:r>
        <w:rPr>
          <w:rFonts w:ascii="Times New Roman" w:eastAsia="Times New Roman" w:hAnsi="Times New Roman" w:cs="Times New Roman"/>
          <w:sz w:val="24"/>
          <w:szCs w:val="24"/>
          <w:lang w:eastAsia="hu-HU"/>
        </w:rPr>
        <w:t xml:space="preserve">PHR </w:t>
      </w:r>
    </w:p>
    <w:p w14:paraId="31CE682B" w14:textId="77777777" w:rsidR="00AB26E8" w:rsidRPr="00AB26E8" w:rsidRDefault="00AB26E8" w:rsidP="002377AF">
      <w:pPr>
        <w:spacing w:before="120" w:after="0" w:line="240" w:lineRule="auto"/>
        <w:rPr>
          <w:rFonts w:ascii="Times New Roman" w:eastAsia="Times New Roman" w:hAnsi="Times New Roman" w:cs="Times New Roman"/>
          <w:sz w:val="24"/>
          <w:szCs w:val="24"/>
          <w:lang w:eastAsia="hu-HU"/>
        </w:rPr>
      </w:pPr>
      <w:r w:rsidRPr="00AB26E8">
        <w:rPr>
          <w:rFonts w:ascii="Times New Roman" w:eastAsia="Times New Roman" w:hAnsi="Times New Roman" w:cs="Times New Roman"/>
          <w:sz w:val="24"/>
          <w:szCs w:val="24"/>
          <w:lang w:eastAsia="hu-HU"/>
        </w:rPr>
        <w:t>a) 3. § (2) bekezdés a) és b) pontja,</w:t>
      </w:r>
    </w:p>
    <w:p w14:paraId="567F127C" w14:textId="77777777" w:rsidR="00AB26E8" w:rsidRPr="00AB26E8" w:rsidRDefault="00AB26E8" w:rsidP="002377AF">
      <w:pPr>
        <w:spacing w:before="120" w:after="0" w:line="240" w:lineRule="auto"/>
        <w:rPr>
          <w:rFonts w:ascii="Times New Roman" w:eastAsia="Times New Roman" w:hAnsi="Times New Roman" w:cs="Times New Roman"/>
          <w:sz w:val="24"/>
          <w:szCs w:val="24"/>
          <w:lang w:eastAsia="hu-HU"/>
        </w:rPr>
      </w:pPr>
      <w:r w:rsidRPr="00AB26E8">
        <w:rPr>
          <w:rFonts w:ascii="Times New Roman" w:eastAsia="Times New Roman" w:hAnsi="Times New Roman" w:cs="Times New Roman"/>
          <w:sz w:val="24"/>
          <w:szCs w:val="24"/>
          <w:lang w:eastAsia="hu-HU"/>
        </w:rPr>
        <w:t>b) 8. § (4a) bekezdése,</w:t>
      </w:r>
    </w:p>
    <w:p w14:paraId="63F50938" w14:textId="0BB282DB" w:rsidR="00AB26E8" w:rsidRPr="00AB26E8" w:rsidRDefault="00AB26E8" w:rsidP="002377AF">
      <w:pPr>
        <w:spacing w:before="120"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c) 9. § (2) bekezdése.</w:t>
      </w:r>
    </w:p>
    <w:p w14:paraId="7CC15313" w14:textId="207E74BB" w:rsidR="00AB26E8" w:rsidRDefault="00AB26E8" w:rsidP="009D278E">
      <w:pPr>
        <w:spacing w:after="0" w:line="240" w:lineRule="auto"/>
        <w:rPr>
          <w:rFonts w:ascii="Times New Roman" w:eastAsia="Times New Roman" w:hAnsi="Times New Roman" w:cs="Times New Roman"/>
          <w:sz w:val="24"/>
          <w:szCs w:val="24"/>
          <w:lang w:eastAsia="hu-HU"/>
        </w:rPr>
      </w:pPr>
    </w:p>
    <w:p w14:paraId="32EAB448" w14:textId="05CF7DDF" w:rsidR="00AB26E8" w:rsidRPr="002377AF" w:rsidRDefault="00AB26E8" w:rsidP="002377AF">
      <w:pPr>
        <w:spacing w:after="120" w:line="240" w:lineRule="auto"/>
        <w:jc w:val="center"/>
        <w:rPr>
          <w:rFonts w:ascii="Times New Roman" w:eastAsia="Times New Roman" w:hAnsi="Times New Roman" w:cs="Times New Roman"/>
          <w:b/>
          <w:sz w:val="24"/>
          <w:szCs w:val="24"/>
          <w:lang w:eastAsia="hu-HU"/>
        </w:rPr>
      </w:pPr>
      <w:r w:rsidRPr="002377AF">
        <w:rPr>
          <w:rFonts w:ascii="Times New Roman" w:eastAsia="Times New Roman" w:hAnsi="Times New Roman" w:cs="Times New Roman"/>
          <w:b/>
          <w:sz w:val="24"/>
          <w:szCs w:val="24"/>
          <w:lang w:eastAsia="hu-HU"/>
        </w:rPr>
        <w:t>13.§</w:t>
      </w:r>
    </w:p>
    <w:p w14:paraId="1E0CF542" w14:textId="48496443" w:rsidR="00D53EAF" w:rsidRPr="006E6F8C" w:rsidRDefault="00D53EAF" w:rsidP="009D278E">
      <w:pPr>
        <w:spacing w:after="0" w:line="240" w:lineRule="auto"/>
        <w:jc w:val="both"/>
        <w:rPr>
          <w:rFonts w:ascii="Times New Roman" w:eastAsia="Times New Roman" w:hAnsi="Times New Roman" w:cs="Times New Roman"/>
          <w:color w:val="000000"/>
          <w:sz w:val="24"/>
          <w:szCs w:val="24"/>
          <w:lang w:eastAsia="hu-HU"/>
        </w:rPr>
      </w:pPr>
      <w:r w:rsidRPr="006E6F8C">
        <w:rPr>
          <w:rFonts w:ascii="Times New Roman" w:eastAsia="Times New Roman" w:hAnsi="Times New Roman" w:cs="Times New Roman"/>
          <w:color w:val="000000"/>
          <w:sz w:val="24"/>
          <w:szCs w:val="24"/>
          <w:lang w:eastAsia="hu-HU"/>
        </w:rPr>
        <w:t>E</w:t>
      </w:r>
      <w:r w:rsidR="00AB26E8">
        <w:rPr>
          <w:rFonts w:ascii="Times New Roman" w:eastAsia="Times New Roman" w:hAnsi="Times New Roman" w:cs="Times New Roman"/>
          <w:color w:val="000000"/>
          <w:sz w:val="24"/>
          <w:szCs w:val="24"/>
          <w:lang w:eastAsia="hu-HU"/>
        </w:rPr>
        <w:t>z</w:t>
      </w:r>
      <w:r w:rsidRPr="006E6F8C">
        <w:rPr>
          <w:rFonts w:ascii="Times New Roman" w:eastAsia="Times New Roman" w:hAnsi="Times New Roman" w:cs="Times New Roman"/>
          <w:color w:val="000000"/>
          <w:sz w:val="24"/>
          <w:szCs w:val="24"/>
          <w:lang w:eastAsia="hu-HU"/>
        </w:rPr>
        <w:t xml:space="preserve"> </w:t>
      </w:r>
      <w:r w:rsidR="00AB26E8">
        <w:rPr>
          <w:rFonts w:ascii="Times New Roman" w:eastAsia="Times New Roman" w:hAnsi="Times New Roman" w:cs="Times New Roman"/>
          <w:color w:val="000000"/>
          <w:sz w:val="24"/>
          <w:szCs w:val="24"/>
          <w:lang w:eastAsia="hu-HU"/>
        </w:rPr>
        <w:t xml:space="preserve">a </w:t>
      </w:r>
      <w:r w:rsidRPr="006E6F8C">
        <w:rPr>
          <w:rFonts w:ascii="Times New Roman" w:eastAsia="Times New Roman" w:hAnsi="Times New Roman" w:cs="Times New Roman"/>
          <w:color w:val="000000"/>
          <w:sz w:val="24"/>
          <w:szCs w:val="24"/>
          <w:lang w:eastAsia="hu-HU"/>
        </w:rPr>
        <w:t xml:space="preserve">rendelet a kihirdetését követő napon lép hatályba, és a </w:t>
      </w:r>
      <w:r w:rsidR="00AB26E8">
        <w:rPr>
          <w:rFonts w:ascii="Times New Roman" w:eastAsia="Times New Roman" w:hAnsi="Times New Roman" w:cs="Times New Roman"/>
          <w:color w:val="000000"/>
          <w:sz w:val="24"/>
          <w:szCs w:val="24"/>
          <w:lang w:eastAsia="hu-HU"/>
        </w:rPr>
        <w:t xml:space="preserve">kihirdetését </w:t>
      </w:r>
      <w:r w:rsidR="00B12215" w:rsidRPr="006E6F8C">
        <w:rPr>
          <w:rFonts w:ascii="Times New Roman" w:eastAsia="Times New Roman" w:hAnsi="Times New Roman" w:cs="Times New Roman"/>
          <w:color w:val="000000"/>
          <w:sz w:val="24"/>
          <w:szCs w:val="24"/>
          <w:lang w:eastAsia="hu-HU"/>
        </w:rPr>
        <w:t xml:space="preserve">követő </w:t>
      </w:r>
      <w:r w:rsidR="00AB26E8">
        <w:rPr>
          <w:rFonts w:ascii="Times New Roman" w:eastAsia="Times New Roman" w:hAnsi="Times New Roman" w:cs="Times New Roman"/>
          <w:color w:val="000000"/>
          <w:sz w:val="24"/>
          <w:szCs w:val="24"/>
          <w:lang w:eastAsia="hu-HU"/>
        </w:rPr>
        <w:t xml:space="preserve">második </w:t>
      </w:r>
      <w:r w:rsidR="00B12215" w:rsidRPr="006E6F8C">
        <w:rPr>
          <w:rFonts w:ascii="Times New Roman" w:eastAsia="Times New Roman" w:hAnsi="Times New Roman" w:cs="Times New Roman"/>
          <w:color w:val="000000"/>
          <w:sz w:val="24"/>
          <w:szCs w:val="24"/>
          <w:lang w:eastAsia="hu-HU"/>
        </w:rPr>
        <w:t>napon hatályát veszti.</w:t>
      </w:r>
    </w:p>
    <w:p w14:paraId="221D4E91" w14:textId="77777777" w:rsidR="00AB26E8" w:rsidRDefault="00AB26E8" w:rsidP="009D278E">
      <w:pPr>
        <w:spacing w:after="0" w:line="240" w:lineRule="auto"/>
        <w:jc w:val="both"/>
        <w:rPr>
          <w:rFonts w:ascii="Times New Roman" w:eastAsia="Times New Roman" w:hAnsi="Times New Roman" w:cs="Times New Roman"/>
          <w:color w:val="000000"/>
          <w:sz w:val="24"/>
          <w:szCs w:val="24"/>
          <w:lang w:eastAsia="hu-HU"/>
        </w:rPr>
      </w:pPr>
    </w:p>
    <w:p w14:paraId="33D5277F" w14:textId="77777777" w:rsidR="00AB26E8" w:rsidRDefault="00AB26E8" w:rsidP="009D278E">
      <w:pPr>
        <w:spacing w:after="0" w:line="240" w:lineRule="auto"/>
        <w:jc w:val="both"/>
        <w:rPr>
          <w:rFonts w:ascii="Times New Roman" w:eastAsia="Times New Roman" w:hAnsi="Times New Roman" w:cs="Times New Roman"/>
          <w:color w:val="000000"/>
          <w:sz w:val="24"/>
          <w:szCs w:val="24"/>
          <w:lang w:eastAsia="hu-HU"/>
        </w:rPr>
      </w:pPr>
    </w:p>
    <w:p w14:paraId="583FDC6B" w14:textId="33EB8425" w:rsidR="00AB26E8" w:rsidRPr="002377AF" w:rsidRDefault="00AB26E8" w:rsidP="002377AF">
      <w:pPr>
        <w:spacing w:after="120" w:line="240" w:lineRule="auto"/>
        <w:jc w:val="center"/>
        <w:rPr>
          <w:rFonts w:ascii="Times New Roman" w:eastAsia="Times New Roman" w:hAnsi="Times New Roman" w:cs="Times New Roman"/>
          <w:b/>
          <w:color w:val="000000"/>
          <w:sz w:val="24"/>
          <w:szCs w:val="24"/>
          <w:lang w:eastAsia="hu-HU"/>
        </w:rPr>
      </w:pPr>
      <w:r w:rsidRPr="002377AF">
        <w:rPr>
          <w:rFonts w:ascii="Times New Roman" w:eastAsia="Times New Roman" w:hAnsi="Times New Roman" w:cs="Times New Roman"/>
          <w:b/>
          <w:color w:val="000000"/>
          <w:sz w:val="24"/>
          <w:szCs w:val="24"/>
          <w:lang w:eastAsia="hu-HU"/>
        </w:rPr>
        <w:t>14.§</w:t>
      </w:r>
    </w:p>
    <w:p w14:paraId="42AD5616" w14:textId="429827EB" w:rsidR="00D53EAF" w:rsidRPr="006E6F8C" w:rsidRDefault="00D53EAF" w:rsidP="009D278E">
      <w:pPr>
        <w:spacing w:after="0" w:line="240" w:lineRule="auto"/>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color w:val="000000"/>
          <w:sz w:val="24"/>
          <w:szCs w:val="24"/>
          <w:lang w:eastAsia="hu-HU"/>
        </w:rPr>
        <w:t>E rendelet rendelkezéseit a hatálybalépése napján folyamatban lévő eljárásokban is alkalmazni kell. </w:t>
      </w:r>
    </w:p>
    <w:p w14:paraId="0ECC61BD" w14:textId="4F7FD6B1" w:rsidR="00D53EAF" w:rsidRDefault="00D53EAF" w:rsidP="00D53EAF">
      <w:pPr>
        <w:spacing w:after="240" w:line="240" w:lineRule="auto"/>
        <w:rPr>
          <w:rFonts w:ascii="Times New Roman" w:eastAsia="Times New Roman" w:hAnsi="Times New Roman" w:cs="Times New Roman"/>
          <w:sz w:val="24"/>
          <w:szCs w:val="24"/>
          <w:lang w:eastAsia="hu-HU"/>
        </w:rPr>
      </w:pPr>
      <w:r w:rsidRPr="006E6F8C">
        <w:rPr>
          <w:rFonts w:ascii="Times New Roman" w:eastAsia="Times New Roman" w:hAnsi="Times New Roman" w:cs="Times New Roman"/>
          <w:sz w:val="24"/>
          <w:szCs w:val="24"/>
          <w:lang w:eastAsia="hu-HU"/>
        </w:rPr>
        <w:br/>
      </w:r>
    </w:p>
    <w:p w14:paraId="765C2D0C" w14:textId="77777777" w:rsidR="00E82FA5" w:rsidRPr="006E6F8C" w:rsidRDefault="00E82FA5" w:rsidP="00D53EAF">
      <w:pPr>
        <w:spacing w:after="240" w:line="240" w:lineRule="auto"/>
        <w:rPr>
          <w:rFonts w:ascii="Times New Roman" w:eastAsia="Times New Roman" w:hAnsi="Times New Roman" w:cs="Times New Roman"/>
          <w:sz w:val="24"/>
          <w:szCs w:val="24"/>
          <w:lang w:eastAsia="hu-HU"/>
        </w:rPr>
      </w:pPr>
    </w:p>
    <w:p w14:paraId="51CE37AC" w14:textId="77777777" w:rsidR="00D53EAF" w:rsidRPr="006E6F8C" w:rsidRDefault="00731724" w:rsidP="00731724">
      <w:pPr>
        <w:spacing w:after="0" w:line="240" w:lineRule="auto"/>
        <w:ind w:firstLine="708"/>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 xml:space="preserve">     Tóth János</w:t>
      </w:r>
      <w:r w:rsidR="009D278E" w:rsidRPr="006E6F8C">
        <w:rPr>
          <w:rFonts w:ascii="Times New Roman" w:eastAsia="Times New Roman" w:hAnsi="Times New Roman" w:cs="Times New Roman"/>
          <w:b/>
          <w:bCs/>
          <w:color w:val="000000"/>
          <w:sz w:val="24"/>
          <w:szCs w:val="24"/>
          <w:lang w:eastAsia="hu-HU"/>
        </w:rPr>
        <w:t xml:space="preserve">   </w:t>
      </w:r>
      <w:r w:rsidR="009D278E" w:rsidRPr="006E6F8C">
        <w:rPr>
          <w:rFonts w:ascii="Times New Roman" w:eastAsia="Times New Roman" w:hAnsi="Times New Roman" w:cs="Times New Roman"/>
          <w:b/>
          <w:bCs/>
          <w:color w:val="000000"/>
          <w:sz w:val="24"/>
          <w:szCs w:val="24"/>
          <w:lang w:eastAsia="hu-HU"/>
        </w:rPr>
        <w:tab/>
      </w:r>
      <w:r w:rsidR="00D53EAF" w:rsidRPr="006E6F8C">
        <w:rPr>
          <w:rFonts w:ascii="Times New Roman" w:eastAsia="Times New Roman" w:hAnsi="Times New Roman" w:cs="Times New Roman"/>
          <w:b/>
          <w:bCs/>
          <w:color w:val="000000"/>
          <w:sz w:val="24"/>
          <w:szCs w:val="24"/>
          <w:lang w:eastAsia="hu-HU"/>
        </w:rPr>
        <w:t xml:space="preserve">                                               Niedermüller Péter</w:t>
      </w:r>
    </w:p>
    <w:p w14:paraId="6F3A9B2C" w14:textId="77777777" w:rsidR="00D53EAF" w:rsidRPr="006E6F8C" w:rsidRDefault="00D53EAF" w:rsidP="00D53EAF">
      <w:pPr>
        <w:spacing w:after="0" w:line="240" w:lineRule="auto"/>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    </w:t>
      </w:r>
      <w:r w:rsidR="00731724" w:rsidRPr="006E6F8C">
        <w:rPr>
          <w:rFonts w:ascii="Times New Roman" w:eastAsia="Times New Roman" w:hAnsi="Times New Roman" w:cs="Times New Roman"/>
          <w:b/>
          <w:bCs/>
          <w:color w:val="000000"/>
          <w:sz w:val="24"/>
          <w:szCs w:val="24"/>
          <w:lang w:eastAsia="hu-HU"/>
        </w:rPr>
        <w:tab/>
        <w:t xml:space="preserve">        </w:t>
      </w:r>
      <w:r w:rsidRPr="006E6F8C">
        <w:rPr>
          <w:rFonts w:ascii="Times New Roman" w:eastAsia="Times New Roman" w:hAnsi="Times New Roman" w:cs="Times New Roman"/>
          <w:b/>
          <w:bCs/>
          <w:color w:val="000000"/>
          <w:sz w:val="24"/>
          <w:szCs w:val="24"/>
          <w:lang w:eastAsia="hu-HU"/>
        </w:rPr>
        <w:t> </w:t>
      </w:r>
      <w:r w:rsidR="00731724" w:rsidRPr="006E6F8C">
        <w:rPr>
          <w:rFonts w:ascii="Times New Roman" w:eastAsia="Times New Roman" w:hAnsi="Times New Roman" w:cs="Times New Roman"/>
          <w:b/>
          <w:bCs/>
          <w:color w:val="000000"/>
          <w:sz w:val="24"/>
          <w:szCs w:val="24"/>
          <w:lang w:eastAsia="hu-HU"/>
        </w:rPr>
        <w:t>jegyző</w:t>
      </w:r>
      <w:r w:rsidR="00731724" w:rsidRPr="006E6F8C">
        <w:rPr>
          <w:rFonts w:ascii="Times New Roman" w:eastAsia="Times New Roman" w:hAnsi="Times New Roman" w:cs="Times New Roman"/>
          <w:b/>
          <w:bCs/>
          <w:color w:val="000000"/>
          <w:sz w:val="24"/>
          <w:szCs w:val="24"/>
          <w:lang w:eastAsia="hu-HU"/>
        </w:rPr>
        <w:tab/>
      </w:r>
      <w:r w:rsidR="00731724" w:rsidRPr="006E6F8C">
        <w:rPr>
          <w:rFonts w:ascii="Times New Roman" w:eastAsia="Times New Roman" w:hAnsi="Times New Roman" w:cs="Times New Roman"/>
          <w:b/>
          <w:bCs/>
          <w:color w:val="000000"/>
          <w:sz w:val="24"/>
          <w:szCs w:val="24"/>
          <w:lang w:eastAsia="hu-HU"/>
        </w:rPr>
        <w:tab/>
      </w:r>
      <w:r w:rsidR="00731724" w:rsidRPr="006E6F8C">
        <w:rPr>
          <w:rFonts w:ascii="Times New Roman" w:eastAsia="Times New Roman" w:hAnsi="Times New Roman" w:cs="Times New Roman"/>
          <w:b/>
          <w:bCs/>
          <w:color w:val="000000"/>
          <w:sz w:val="24"/>
          <w:szCs w:val="24"/>
          <w:lang w:eastAsia="hu-HU"/>
        </w:rPr>
        <w:tab/>
      </w:r>
      <w:r w:rsidR="00731724" w:rsidRPr="006E6F8C">
        <w:rPr>
          <w:rFonts w:ascii="Times New Roman" w:eastAsia="Times New Roman" w:hAnsi="Times New Roman" w:cs="Times New Roman"/>
          <w:b/>
          <w:bCs/>
          <w:color w:val="000000"/>
          <w:sz w:val="24"/>
          <w:szCs w:val="24"/>
          <w:lang w:eastAsia="hu-HU"/>
        </w:rPr>
        <w:tab/>
      </w:r>
      <w:r w:rsidR="00731724" w:rsidRPr="006E6F8C">
        <w:rPr>
          <w:rFonts w:ascii="Times New Roman" w:eastAsia="Times New Roman" w:hAnsi="Times New Roman" w:cs="Times New Roman"/>
          <w:b/>
          <w:bCs/>
          <w:color w:val="000000"/>
          <w:sz w:val="24"/>
          <w:szCs w:val="24"/>
          <w:lang w:eastAsia="hu-HU"/>
        </w:rPr>
        <w:tab/>
      </w:r>
      <w:r w:rsidR="00731724" w:rsidRPr="006E6F8C">
        <w:rPr>
          <w:rFonts w:ascii="Times New Roman" w:eastAsia="Times New Roman" w:hAnsi="Times New Roman" w:cs="Times New Roman"/>
          <w:b/>
          <w:bCs/>
          <w:color w:val="000000"/>
          <w:sz w:val="24"/>
          <w:szCs w:val="24"/>
          <w:lang w:eastAsia="hu-HU"/>
        </w:rPr>
        <w:tab/>
        <w:t xml:space="preserve">    </w:t>
      </w:r>
      <w:r w:rsidRPr="006E6F8C">
        <w:rPr>
          <w:rFonts w:ascii="Times New Roman" w:eastAsia="Times New Roman" w:hAnsi="Times New Roman" w:cs="Times New Roman"/>
          <w:b/>
          <w:bCs/>
          <w:color w:val="000000"/>
          <w:sz w:val="24"/>
          <w:szCs w:val="24"/>
          <w:lang w:eastAsia="hu-HU"/>
        </w:rPr>
        <w:t>polgármester</w:t>
      </w:r>
    </w:p>
    <w:p w14:paraId="365FD115" w14:textId="19E62D49" w:rsidR="00D53EAF" w:rsidRDefault="00D53EAF" w:rsidP="00D53EAF">
      <w:pPr>
        <w:spacing w:after="240" w:line="240" w:lineRule="auto"/>
        <w:rPr>
          <w:rFonts w:ascii="Times New Roman" w:eastAsia="Times New Roman" w:hAnsi="Times New Roman" w:cs="Times New Roman"/>
          <w:sz w:val="24"/>
          <w:szCs w:val="24"/>
          <w:lang w:eastAsia="hu-HU"/>
        </w:rPr>
      </w:pPr>
    </w:p>
    <w:p w14:paraId="2E640E28" w14:textId="49392304" w:rsidR="00E82FA5" w:rsidRDefault="00E82FA5" w:rsidP="00D53EAF">
      <w:pPr>
        <w:spacing w:after="240" w:line="240" w:lineRule="auto"/>
        <w:rPr>
          <w:rFonts w:ascii="Times New Roman" w:eastAsia="Times New Roman" w:hAnsi="Times New Roman" w:cs="Times New Roman"/>
          <w:sz w:val="24"/>
          <w:szCs w:val="24"/>
          <w:lang w:eastAsia="hu-HU"/>
        </w:rPr>
      </w:pPr>
    </w:p>
    <w:p w14:paraId="30011B75" w14:textId="35872A87" w:rsidR="00E82FA5" w:rsidRDefault="00E82FA5" w:rsidP="00D53EAF">
      <w:pPr>
        <w:spacing w:after="240" w:line="240" w:lineRule="auto"/>
        <w:rPr>
          <w:rFonts w:ascii="Times New Roman" w:eastAsia="Times New Roman" w:hAnsi="Times New Roman" w:cs="Times New Roman"/>
          <w:sz w:val="24"/>
          <w:szCs w:val="24"/>
          <w:lang w:eastAsia="hu-HU"/>
        </w:rPr>
      </w:pPr>
    </w:p>
    <w:p w14:paraId="1D773A69" w14:textId="02089EEC" w:rsidR="00E82FA5" w:rsidRDefault="00E82FA5" w:rsidP="00D53EAF">
      <w:pPr>
        <w:spacing w:after="240" w:line="240" w:lineRule="auto"/>
        <w:rPr>
          <w:rFonts w:ascii="Times New Roman" w:eastAsia="Times New Roman" w:hAnsi="Times New Roman" w:cs="Times New Roman"/>
          <w:sz w:val="24"/>
          <w:szCs w:val="24"/>
          <w:lang w:eastAsia="hu-HU"/>
        </w:rPr>
      </w:pPr>
    </w:p>
    <w:p w14:paraId="1FC56FDF" w14:textId="77777777" w:rsidR="00E82FA5" w:rsidRDefault="00E82FA5" w:rsidP="00D53EAF">
      <w:pPr>
        <w:spacing w:after="240" w:line="240" w:lineRule="auto"/>
        <w:rPr>
          <w:rFonts w:ascii="Times New Roman" w:eastAsia="Times New Roman" w:hAnsi="Times New Roman" w:cs="Times New Roman"/>
          <w:sz w:val="24"/>
          <w:szCs w:val="24"/>
          <w:lang w:eastAsia="hu-HU"/>
        </w:rPr>
      </w:pPr>
    </w:p>
    <w:p w14:paraId="14E4F443" w14:textId="77777777" w:rsidR="00D53EAF" w:rsidRPr="006E6F8C" w:rsidRDefault="00D53EAF" w:rsidP="00D53EAF">
      <w:pPr>
        <w:spacing w:after="0" w:line="240" w:lineRule="auto"/>
        <w:jc w:val="center"/>
        <w:rPr>
          <w:rFonts w:ascii="Times New Roman" w:eastAsia="Times New Roman" w:hAnsi="Times New Roman" w:cs="Times New Roman"/>
          <w:sz w:val="24"/>
          <w:szCs w:val="24"/>
          <w:lang w:eastAsia="hu-HU"/>
        </w:rPr>
      </w:pPr>
      <w:r w:rsidRPr="006E6F8C">
        <w:rPr>
          <w:rFonts w:ascii="Times New Roman" w:eastAsia="Times New Roman" w:hAnsi="Times New Roman" w:cs="Times New Roman"/>
          <w:color w:val="000000"/>
          <w:sz w:val="24"/>
          <w:szCs w:val="24"/>
          <w:u w:val="single"/>
          <w:lang w:eastAsia="hu-HU"/>
        </w:rPr>
        <w:lastRenderedPageBreak/>
        <w:t>Záradék</w:t>
      </w:r>
    </w:p>
    <w:p w14:paraId="5249D3B9" w14:textId="77777777" w:rsidR="00D53EAF" w:rsidRPr="006E6F8C" w:rsidRDefault="00D53EAF" w:rsidP="00E82FA5">
      <w:pPr>
        <w:spacing w:before="120" w:after="0" w:line="240" w:lineRule="auto"/>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color w:val="000000"/>
          <w:sz w:val="24"/>
          <w:szCs w:val="24"/>
          <w:lang w:eastAsia="hu-HU"/>
        </w:rPr>
        <w:t>A rendelet kihirdetése ………-én a Szervezeti- és Működési Szabályzat szerint a Polgármesteri Hivatal hirdetőtábláján megtörtént.</w:t>
      </w:r>
    </w:p>
    <w:p w14:paraId="754C2F07" w14:textId="77777777" w:rsidR="00D53EAF" w:rsidRPr="006E6F8C" w:rsidRDefault="00D53EAF" w:rsidP="00D53EAF">
      <w:pPr>
        <w:spacing w:after="0" w:line="240" w:lineRule="auto"/>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color w:val="000000"/>
          <w:sz w:val="24"/>
          <w:szCs w:val="24"/>
          <w:lang w:eastAsia="hu-HU"/>
        </w:rPr>
        <w:t xml:space="preserve">A rendelet közzététel céljából megküldésre került a </w:t>
      </w:r>
      <w:hyperlink r:id="rId7" w:history="1">
        <w:r w:rsidRPr="006E6F8C">
          <w:rPr>
            <w:rFonts w:ascii="Times New Roman" w:eastAsia="Times New Roman" w:hAnsi="Times New Roman" w:cs="Times New Roman"/>
            <w:color w:val="000000"/>
            <w:sz w:val="24"/>
            <w:szCs w:val="24"/>
            <w:u w:val="single"/>
            <w:lang w:eastAsia="hu-HU"/>
          </w:rPr>
          <w:t>www.erzsebetvaros.hu</w:t>
        </w:r>
      </w:hyperlink>
      <w:r w:rsidRPr="006E6F8C">
        <w:rPr>
          <w:rFonts w:ascii="Times New Roman" w:eastAsia="Times New Roman" w:hAnsi="Times New Roman" w:cs="Times New Roman"/>
          <w:color w:val="000000"/>
          <w:sz w:val="24"/>
          <w:szCs w:val="24"/>
          <w:lang w:eastAsia="hu-HU"/>
        </w:rPr>
        <w:t xml:space="preserve"> honlap szerkesztője részére.</w:t>
      </w:r>
    </w:p>
    <w:p w14:paraId="6E0E2E71" w14:textId="77777777" w:rsidR="00107876" w:rsidRPr="00E82FA5" w:rsidRDefault="00107876" w:rsidP="00D53EAF">
      <w:pPr>
        <w:spacing w:after="0" w:line="240" w:lineRule="auto"/>
        <w:rPr>
          <w:rFonts w:ascii="Times New Roman" w:eastAsia="Times New Roman" w:hAnsi="Times New Roman" w:cs="Times New Roman"/>
          <w:sz w:val="20"/>
          <w:szCs w:val="20"/>
          <w:lang w:eastAsia="hu-HU"/>
        </w:rPr>
      </w:pPr>
    </w:p>
    <w:p w14:paraId="31188FE6" w14:textId="1C0BF52D" w:rsidR="00D53EAF" w:rsidRPr="006E6F8C" w:rsidRDefault="00731724" w:rsidP="00D53EAF">
      <w:pPr>
        <w:spacing w:after="0" w:line="240" w:lineRule="auto"/>
        <w:ind w:left="4956" w:firstLine="708"/>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Tóth János</w:t>
      </w:r>
    </w:p>
    <w:p w14:paraId="1655454C" w14:textId="77777777" w:rsidR="00D53EAF" w:rsidRPr="006E6F8C" w:rsidRDefault="00D53EAF" w:rsidP="00D53EAF">
      <w:pPr>
        <w:spacing w:after="0" w:line="240" w:lineRule="auto"/>
        <w:jc w:val="both"/>
        <w:rPr>
          <w:rFonts w:ascii="Times New Roman" w:eastAsia="Times New Roman" w:hAnsi="Times New Roman" w:cs="Times New Roman"/>
          <w:sz w:val="24"/>
          <w:szCs w:val="24"/>
          <w:lang w:eastAsia="hu-HU"/>
        </w:rPr>
      </w:pPr>
      <w:r w:rsidRPr="006E6F8C">
        <w:rPr>
          <w:rFonts w:ascii="Times New Roman" w:eastAsia="Times New Roman" w:hAnsi="Times New Roman" w:cs="Times New Roman"/>
          <w:b/>
          <w:bCs/>
          <w:color w:val="000000"/>
          <w:sz w:val="24"/>
          <w:szCs w:val="24"/>
          <w:lang w:eastAsia="hu-HU"/>
        </w:rPr>
        <w:t xml:space="preserve">                                          </w:t>
      </w:r>
      <w:r w:rsidR="004B6DB3" w:rsidRPr="006E6F8C">
        <w:rPr>
          <w:rFonts w:ascii="Times New Roman" w:eastAsia="Times New Roman" w:hAnsi="Times New Roman" w:cs="Times New Roman"/>
          <w:b/>
          <w:bCs/>
          <w:color w:val="000000"/>
          <w:sz w:val="24"/>
          <w:szCs w:val="24"/>
          <w:lang w:eastAsia="hu-HU"/>
        </w:rPr>
        <w:t xml:space="preserve">                                         </w:t>
      </w:r>
      <w:r w:rsidR="00731724" w:rsidRPr="006E6F8C">
        <w:rPr>
          <w:rFonts w:ascii="Times New Roman" w:eastAsia="Times New Roman" w:hAnsi="Times New Roman" w:cs="Times New Roman"/>
          <w:b/>
          <w:bCs/>
          <w:color w:val="000000"/>
          <w:sz w:val="24"/>
          <w:szCs w:val="24"/>
          <w:lang w:eastAsia="hu-HU"/>
        </w:rPr>
        <w:tab/>
        <w:t xml:space="preserve">     jegyző</w:t>
      </w:r>
    </w:p>
    <w:p w14:paraId="605026CF" w14:textId="77777777" w:rsidR="00107876" w:rsidRPr="006E6F8C" w:rsidRDefault="00107876" w:rsidP="00D53EAF">
      <w:pPr>
        <w:spacing w:after="0" w:line="240" w:lineRule="auto"/>
        <w:jc w:val="center"/>
        <w:outlineLvl w:val="0"/>
        <w:rPr>
          <w:rFonts w:ascii="Times New Roman" w:eastAsia="Times New Roman" w:hAnsi="Times New Roman" w:cs="Times New Roman"/>
          <w:b/>
          <w:bCs/>
          <w:color w:val="000000"/>
          <w:kern w:val="36"/>
          <w:sz w:val="24"/>
          <w:szCs w:val="24"/>
          <w:lang w:eastAsia="hu-HU"/>
        </w:rPr>
      </w:pPr>
    </w:p>
    <w:p w14:paraId="7DEDC7DC" w14:textId="746170F6" w:rsidR="00FA5569" w:rsidRDefault="00FA5569" w:rsidP="002B033E">
      <w:pPr>
        <w:jc w:val="center"/>
        <w:rPr>
          <w:rFonts w:ascii="Times New Roman" w:hAnsi="Times New Roman" w:cs="Times New Roman"/>
          <w:b/>
          <w:bCs/>
          <w:sz w:val="24"/>
          <w:szCs w:val="24"/>
        </w:rPr>
      </w:pPr>
    </w:p>
    <w:p w14:paraId="593791FD" w14:textId="43E8843B" w:rsidR="00E82FA5" w:rsidRDefault="00E82FA5" w:rsidP="002B033E">
      <w:pPr>
        <w:jc w:val="center"/>
        <w:rPr>
          <w:rFonts w:ascii="Times New Roman" w:hAnsi="Times New Roman" w:cs="Times New Roman"/>
          <w:b/>
          <w:bCs/>
          <w:sz w:val="24"/>
          <w:szCs w:val="24"/>
        </w:rPr>
      </w:pPr>
    </w:p>
    <w:p w14:paraId="4A25A5CC" w14:textId="21565F33" w:rsidR="00E82FA5" w:rsidRDefault="00E82FA5" w:rsidP="002B033E">
      <w:pPr>
        <w:jc w:val="center"/>
        <w:rPr>
          <w:rFonts w:ascii="Times New Roman" w:hAnsi="Times New Roman" w:cs="Times New Roman"/>
          <w:b/>
          <w:bCs/>
          <w:sz w:val="24"/>
          <w:szCs w:val="24"/>
        </w:rPr>
      </w:pPr>
    </w:p>
    <w:p w14:paraId="098EE413" w14:textId="77777777" w:rsidR="00E82FA5" w:rsidRDefault="00E82FA5" w:rsidP="002B033E">
      <w:pPr>
        <w:jc w:val="center"/>
        <w:rPr>
          <w:rFonts w:ascii="Times New Roman" w:hAnsi="Times New Roman" w:cs="Times New Roman"/>
          <w:b/>
          <w:bCs/>
          <w:sz w:val="24"/>
          <w:szCs w:val="24"/>
        </w:rPr>
      </w:pPr>
    </w:p>
    <w:p w14:paraId="26193C02" w14:textId="77777777" w:rsidR="002B033E" w:rsidRPr="006E6F8C" w:rsidRDefault="002B033E" w:rsidP="002B033E">
      <w:pPr>
        <w:jc w:val="center"/>
        <w:rPr>
          <w:rFonts w:ascii="Times New Roman" w:hAnsi="Times New Roman" w:cs="Times New Roman"/>
          <w:b/>
          <w:bCs/>
          <w:sz w:val="24"/>
          <w:szCs w:val="24"/>
        </w:rPr>
      </w:pPr>
      <w:r w:rsidRPr="006E6F8C">
        <w:rPr>
          <w:rFonts w:ascii="Times New Roman" w:hAnsi="Times New Roman" w:cs="Times New Roman"/>
          <w:b/>
          <w:bCs/>
          <w:sz w:val="24"/>
          <w:szCs w:val="24"/>
        </w:rPr>
        <w:t>Általános indokolás</w:t>
      </w:r>
    </w:p>
    <w:p w14:paraId="311FE096" w14:textId="39444880" w:rsidR="00325DF6" w:rsidRPr="006E6F8C" w:rsidRDefault="00325DF6" w:rsidP="00325DF6">
      <w:pPr>
        <w:widowControl w:val="0"/>
        <w:autoSpaceDE w:val="0"/>
        <w:autoSpaceDN w:val="0"/>
        <w:adjustRightInd w:val="0"/>
        <w:spacing w:after="0" w:line="240" w:lineRule="auto"/>
        <w:jc w:val="both"/>
        <w:rPr>
          <w:rFonts w:ascii="Times New Roman" w:hAnsi="Times New Roman"/>
          <w:sz w:val="24"/>
        </w:rPr>
      </w:pPr>
      <w:r w:rsidRPr="006E6F8C">
        <w:rPr>
          <w:rFonts w:ascii="Times New Roman" w:hAnsi="Times New Roman"/>
          <w:sz w:val="24"/>
        </w:rPr>
        <w:t>2024.</w:t>
      </w:r>
      <w:r w:rsidR="009B03DE">
        <w:rPr>
          <w:rFonts w:ascii="Times New Roman" w:hAnsi="Times New Roman"/>
          <w:sz w:val="24"/>
        </w:rPr>
        <w:t xml:space="preserve"> október </w:t>
      </w:r>
      <w:r w:rsidRPr="006E6F8C">
        <w:rPr>
          <w:rFonts w:ascii="Times New Roman" w:hAnsi="Times New Roman"/>
          <w:sz w:val="24"/>
        </w:rPr>
        <w:t>1-</w:t>
      </w:r>
      <w:r w:rsidR="009B03DE">
        <w:rPr>
          <w:rFonts w:ascii="Times New Roman" w:hAnsi="Times New Roman"/>
          <w:sz w:val="24"/>
        </w:rPr>
        <w:t>j</w:t>
      </w:r>
      <w:r w:rsidRPr="006E6F8C">
        <w:rPr>
          <w:rFonts w:ascii="Times New Roman" w:hAnsi="Times New Roman"/>
          <w:sz w:val="24"/>
        </w:rPr>
        <w:t>ével hatályba lépett a magyar építészetről szóló 2003. évi C. törvény (a továbbiakban: Méptv.). Az épített környezet alakításáról és védelméről szóló 1997. évi LVIII. törvény ugyanekkor hatályát vesztette Az országos településrendezési és építési követelményekről szóló 253/1997. (XII. 20.) Kormányrendelet pedig 2025.</w:t>
      </w:r>
      <w:r w:rsidR="009B03DE">
        <w:rPr>
          <w:rFonts w:ascii="Times New Roman" w:hAnsi="Times New Roman"/>
          <w:sz w:val="24"/>
        </w:rPr>
        <w:t xml:space="preserve"> január </w:t>
      </w:r>
      <w:r w:rsidRPr="006E6F8C">
        <w:rPr>
          <w:rFonts w:ascii="Times New Roman" w:hAnsi="Times New Roman"/>
          <w:sz w:val="24"/>
        </w:rPr>
        <w:t>1-</w:t>
      </w:r>
      <w:r w:rsidR="009B03DE">
        <w:rPr>
          <w:rFonts w:ascii="Times New Roman" w:hAnsi="Times New Roman"/>
          <w:sz w:val="24"/>
        </w:rPr>
        <w:t>j</w:t>
      </w:r>
      <w:r w:rsidRPr="006E6F8C">
        <w:rPr>
          <w:rFonts w:ascii="Times New Roman" w:hAnsi="Times New Roman"/>
          <w:sz w:val="24"/>
        </w:rPr>
        <w:t>ével hatály</w:t>
      </w:r>
      <w:r w:rsidR="003E1636">
        <w:rPr>
          <w:rFonts w:ascii="Times New Roman" w:hAnsi="Times New Roman"/>
          <w:sz w:val="24"/>
        </w:rPr>
        <w:t>on kívül helyezésre kerül. Minezekre hivatkozással a</w:t>
      </w:r>
      <w:r w:rsidRPr="006E6F8C">
        <w:rPr>
          <w:rFonts w:ascii="Times New Roman" w:hAnsi="Times New Roman"/>
          <w:sz w:val="24"/>
        </w:rPr>
        <w:t xml:space="preserve"> jogharmonizáció miatt szükséges a rendelet módosítása.</w:t>
      </w:r>
    </w:p>
    <w:p w14:paraId="2EF79563" w14:textId="77777777" w:rsidR="002B033E" w:rsidRPr="006E6F8C" w:rsidRDefault="002B033E" w:rsidP="002B033E">
      <w:pPr>
        <w:spacing w:after="0" w:line="240" w:lineRule="auto"/>
        <w:jc w:val="both"/>
        <w:rPr>
          <w:rFonts w:ascii="Times New Roman" w:hAnsi="Times New Roman"/>
          <w:sz w:val="24"/>
        </w:rPr>
      </w:pPr>
    </w:p>
    <w:p w14:paraId="37BDF649" w14:textId="77777777" w:rsidR="003E1636" w:rsidRDefault="00325DF6" w:rsidP="00325DF6">
      <w:pPr>
        <w:widowControl w:val="0"/>
        <w:autoSpaceDE w:val="0"/>
        <w:autoSpaceDN w:val="0"/>
        <w:adjustRightInd w:val="0"/>
        <w:spacing w:after="0" w:line="240" w:lineRule="auto"/>
        <w:jc w:val="both"/>
        <w:rPr>
          <w:rFonts w:ascii="Times New Roman" w:hAnsi="Times New Roman"/>
          <w:sz w:val="24"/>
        </w:rPr>
      </w:pPr>
      <w:r w:rsidRPr="006E6F8C">
        <w:rPr>
          <w:rFonts w:ascii="Times New Roman" w:hAnsi="Times New Roman"/>
          <w:sz w:val="24"/>
        </w:rPr>
        <w:t xml:space="preserve">Az építési költségek jelentősen emelkedtek az elmúlt időszakban. Ez azt jelenti, hogy </w:t>
      </w:r>
      <w:r w:rsidR="003E1636">
        <w:rPr>
          <w:rFonts w:ascii="Times New Roman" w:hAnsi="Times New Roman"/>
          <w:sz w:val="24"/>
        </w:rPr>
        <w:t xml:space="preserve">a </w:t>
      </w:r>
      <w:r w:rsidRPr="006E6F8C">
        <w:rPr>
          <w:rFonts w:ascii="Times New Roman" w:hAnsi="Times New Roman"/>
          <w:sz w:val="24"/>
        </w:rPr>
        <w:t xml:space="preserve">fizikailag megépített parkolóhelyek költsége is jelentősen emelkedett. A parkolóhely megváltások díjának emelése ezzel indokolható. </w:t>
      </w:r>
    </w:p>
    <w:p w14:paraId="6B2AC7F6" w14:textId="0DD1768F" w:rsidR="00325DF6" w:rsidRPr="006E6F8C" w:rsidRDefault="00325DF6" w:rsidP="00325DF6">
      <w:pPr>
        <w:widowControl w:val="0"/>
        <w:autoSpaceDE w:val="0"/>
        <w:autoSpaceDN w:val="0"/>
        <w:adjustRightInd w:val="0"/>
        <w:spacing w:after="0" w:line="240" w:lineRule="auto"/>
        <w:jc w:val="both"/>
        <w:rPr>
          <w:rFonts w:ascii="Times New Roman" w:hAnsi="Times New Roman"/>
          <w:sz w:val="24"/>
        </w:rPr>
      </w:pPr>
      <w:r w:rsidRPr="006E6F8C">
        <w:rPr>
          <w:rFonts w:ascii="Times New Roman" w:hAnsi="Times New Roman"/>
          <w:sz w:val="24"/>
        </w:rPr>
        <w:t>A területi megosztás figyelembe veszi azt, hogy a belsőbb városszövetben még inkább problémás és így drágább is a parkolóhelyek megépítése.</w:t>
      </w:r>
    </w:p>
    <w:p w14:paraId="63460FC4" w14:textId="77777777" w:rsidR="002B033E" w:rsidRPr="006E6F8C" w:rsidRDefault="002B033E" w:rsidP="002B033E">
      <w:pPr>
        <w:spacing w:after="0" w:line="240" w:lineRule="auto"/>
        <w:jc w:val="both"/>
        <w:rPr>
          <w:rFonts w:ascii="Times New Roman" w:hAnsi="Times New Roman"/>
          <w:sz w:val="24"/>
        </w:rPr>
      </w:pPr>
    </w:p>
    <w:p w14:paraId="113D6160" w14:textId="4C1F08E4" w:rsidR="002E5B2E" w:rsidRPr="006E6F8C" w:rsidRDefault="00DC2832" w:rsidP="002B033E">
      <w:pPr>
        <w:spacing w:after="0" w:line="240" w:lineRule="auto"/>
        <w:jc w:val="both"/>
        <w:rPr>
          <w:rFonts w:ascii="Times New Roman" w:hAnsi="Times New Roman"/>
          <w:sz w:val="24"/>
        </w:rPr>
      </w:pPr>
      <w:r w:rsidRPr="006E6F8C">
        <w:rPr>
          <w:rFonts w:ascii="Times New Roman" w:hAnsi="Times New Roman"/>
          <w:sz w:val="24"/>
        </w:rPr>
        <w:t xml:space="preserve">Szükséges továbbá a szabályozás pontosítása annak érdekében, hogy Budapest Főváros VII. kerület Erzsébetváros Önkormányzata Képviselő-testületének </w:t>
      </w:r>
      <w:r w:rsidR="003E1636" w:rsidRPr="006E6F8C">
        <w:rPr>
          <w:rFonts w:ascii="Times New Roman" w:hAnsi="Times New Roman"/>
          <w:sz w:val="24"/>
        </w:rPr>
        <w:t xml:space="preserve">az Erzsébetváros Építési Szabályzatáról szóló, </w:t>
      </w:r>
      <w:r w:rsidRPr="006E6F8C">
        <w:rPr>
          <w:rFonts w:ascii="Times New Roman" w:hAnsi="Times New Roman"/>
          <w:sz w:val="24"/>
        </w:rPr>
        <w:t>25/2018 (XII.21) rendeletében</w:t>
      </w:r>
      <w:r w:rsidR="002E5B2E" w:rsidRPr="006E6F8C">
        <w:rPr>
          <w:rFonts w:ascii="Times New Roman" w:hAnsi="Times New Roman"/>
          <w:sz w:val="24"/>
        </w:rPr>
        <w:t xml:space="preserve"> (a továbbiakban: EÉSZ)</w:t>
      </w:r>
      <w:r w:rsidRPr="006E6F8C">
        <w:rPr>
          <w:rFonts w:ascii="Times New Roman" w:hAnsi="Times New Roman"/>
          <w:sz w:val="24"/>
        </w:rPr>
        <w:t xml:space="preserve"> </w:t>
      </w:r>
      <w:r w:rsidR="002E5B2E" w:rsidRPr="006E6F8C">
        <w:rPr>
          <w:rFonts w:ascii="Times New Roman" w:hAnsi="Times New Roman"/>
          <w:sz w:val="24"/>
        </w:rPr>
        <w:t>a járművek</w:t>
      </w:r>
      <w:r w:rsidRPr="006E6F8C">
        <w:rPr>
          <w:rFonts w:ascii="Times New Roman" w:hAnsi="Times New Roman"/>
          <w:sz w:val="24"/>
        </w:rPr>
        <w:t xml:space="preserve"> elhelyezésére vonatkozóan meghatározott szabályok</w:t>
      </w:r>
      <w:r w:rsidR="002E5B2E" w:rsidRPr="006E6F8C">
        <w:rPr>
          <w:rFonts w:ascii="Times New Roman" w:hAnsi="Times New Roman"/>
          <w:sz w:val="24"/>
        </w:rPr>
        <w:t xml:space="preserve"> és célok</w:t>
      </w:r>
      <w:r w:rsidRPr="006E6F8C">
        <w:rPr>
          <w:rFonts w:ascii="Times New Roman" w:hAnsi="Times New Roman"/>
          <w:sz w:val="24"/>
        </w:rPr>
        <w:t xml:space="preserve"> maradéktalanul érvényesüljenek, az indokolt kedvezmények igénybevétele </w:t>
      </w:r>
      <w:r w:rsidR="002E5B2E" w:rsidRPr="006E6F8C">
        <w:rPr>
          <w:rFonts w:ascii="Times New Roman" w:hAnsi="Times New Roman"/>
          <w:sz w:val="24"/>
        </w:rPr>
        <w:t xml:space="preserve">pedig </w:t>
      </w:r>
      <w:r w:rsidRPr="006E6F8C">
        <w:rPr>
          <w:rFonts w:ascii="Times New Roman" w:hAnsi="Times New Roman"/>
          <w:sz w:val="24"/>
        </w:rPr>
        <w:t>megfelelően szabályozott</w:t>
      </w:r>
      <w:r w:rsidR="002E5B2E" w:rsidRPr="006E6F8C">
        <w:rPr>
          <w:rFonts w:ascii="Times New Roman" w:hAnsi="Times New Roman"/>
          <w:sz w:val="24"/>
        </w:rPr>
        <w:t>, illetve a vállalt kötelezettségek teljesítésének elmulasztása megfelelően szankcionálható</w:t>
      </w:r>
      <w:r w:rsidRPr="006E6F8C">
        <w:rPr>
          <w:rFonts w:ascii="Times New Roman" w:hAnsi="Times New Roman"/>
          <w:sz w:val="24"/>
        </w:rPr>
        <w:t xml:space="preserve"> legyen</w:t>
      </w:r>
      <w:r w:rsidR="002E5B2E" w:rsidRPr="006E6F8C">
        <w:rPr>
          <w:rFonts w:ascii="Times New Roman" w:hAnsi="Times New Roman"/>
          <w:sz w:val="24"/>
        </w:rPr>
        <w:t>.</w:t>
      </w:r>
    </w:p>
    <w:p w14:paraId="32F4EA81" w14:textId="77777777" w:rsidR="002E5B2E" w:rsidRPr="006E6F8C" w:rsidRDefault="002E5B2E" w:rsidP="002B033E">
      <w:pPr>
        <w:spacing w:after="0" w:line="240" w:lineRule="auto"/>
        <w:jc w:val="both"/>
        <w:rPr>
          <w:rFonts w:ascii="Times New Roman" w:hAnsi="Times New Roman"/>
          <w:sz w:val="24"/>
        </w:rPr>
      </w:pPr>
    </w:p>
    <w:p w14:paraId="628D70C1" w14:textId="5DA50338" w:rsidR="00DC2832" w:rsidRPr="006E6F8C" w:rsidRDefault="002E5B2E" w:rsidP="002B033E">
      <w:pPr>
        <w:spacing w:after="0" w:line="240" w:lineRule="auto"/>
        <w:jc w:val="both"/>
        <w:rPr>
          <w:rFonts w:ascii="Times New Roman" w:hAnsi="Times New Roman"/>
          <w:sz w:val="24"/>
        </w:rPr>
      </w:pPr>
      <w:r w:rsidRPr="006E6F8C">
        <w:rPr>
          <w:rFonts w:ascii="Times New Roman" w:hAnsi="Times New Roman"/>
          <w:sz w:val="24"/>
        </w:rPr>
        <w:t xml:space="preserve">A módosítás általános célja </w:t>
      </w:r>
      <w:r w:rsidR="00DC2832" w:rsidRPr="006E6F8C">
        <w:rPr>
          <w:rFonts w:ascii="Times New Roman" w:hAnsi="Times New Roman"/>
          <w:sz w:val="24"/>
        </w:rPr>
        <w:t>az Önkormányzat</w:t>
      </w:r>
      <w:r w:rsidRPr="006E6F8C">
        <w:rPr>
          <w:rFonts w:ascii="Times New Roman" w:hAnsi="Times New Roman"/>
          <w:sz w:val="24"/>
        </w:rPr>
        <w:t xml:space="preserve"> parkolóhely-megváltással és közcélú parkolóhelyek létesítésével kapcsolatos</w:t>
      </w:r>
      <w:r w:rsidR="00DC2832" w:rsidRPr="006E6F8C">
        <w:rPr>
          <w:rFonts w:ascii="Times New Roman" w:hAnsi="Times New Roman"/>
          <w:sz w:val="24"/>
        </w:rPr>
        <w:t xml:space="preserve"> pénzügyi és egyéb érdekei</w:t>
      </w:r>
      <w:r w:rsidRPr="006E6F8C">
        <w:rPr>
          <w:rFonts w:ascii="Times New Roman" w:hAnsi="Times New Roman"/>
          <w:sz w:val="24"/>
        </w:rPr>
        <w:t>nek</w:t>
      </w:r>
      <w:r w:rsidR="00DC2832" w:rsidRPr="006E6F8C">
        <w:rPr>
          <w:rFonts w:ascii="Times New Roman" w:hAnsi="Times New Roman"/>
          <w:sz w:val="24"/>
        </w:rPr>
        <w:t xml:space="preserve"> </w:t>
      </w:r>
      <w:r w:rsidRPr="006E6F8C">
        <w:rPr>
          <w:rFonts w:ascii="Times New Roman" w:hAnsi="Times New Roman"/>
          <w:sz w:val="24"/>
        </w:rPr>
        <w:t xml:space="preserve">hatékonyabb védelme. A változtatások korlátozni kívánják ezen kivételes lehetőségek pusztán </w:t>
      </w:r>
      <w:r w:rsidR="001A4D2C" w:rsidRPr="006E6F8C">
        <w:rPr>
          <w:rFonts w:ascii="Times New Roman" w:hAnsi="Times New Roman"/>
          <w:sz w:val="24"/>
        </w:rPr>
        <w:t>rövid távú gazdaságossági</w:t>
      </w:r>
      <w:r w:rsidRPr="006E6F8C">
        <w:rPr>
          <w:rFonts w:ascii="Times New Roman" w:hAnsi="Times New Roman"/>
          <w:sz w:val="24"/>
        </w:rPr>
        <w:t xml:space="preserve"> megfontolásból történő alkalmazásának lehetőségét, anélkül, hogy ez az érintett építési beruházások megvalósítását ellehetetlenítené</w:t>
      </w:r>
      <w:r w:rsidR="00DC2832" w:rsidRPr="006E6F8C">
        <w:rPr>
          <w:rFonts w:ascii="Times New Roman" w:hAnsi="Times New Roman"/>
          <w:sz w:val="24"/>
        </w:rPr>
        <w:t>.</w:t>
      </w:r>
    </w:p>
    <w:p w14:paraId="6037B4C1" w14:textId="77777777" w:rsidR="002B033E" w:rsidRPr="006E6F8C" w:rsidRDefault="002B033E" w:rsidP="006E6F8C">
      <w:pPr>
        <w:widowControl w:val="0"/>
        <w:autoSpaceDE w:val="0"/>
        <w:autoSpaceDN w:val="0"/>
        <w:adjustRightInd w:val="0"/>
        <w:spacing w:after="0" w:line="240" w:lineRule="auto"/>
        <w:jc w:val="both"/>
        <w:rPr>
          <w:rFonts w:ascii="Times New Roman" w:hAnsi="Times New Roman"/>
          <w:sz w:val="24"/>
        </w:rPr>
      </w:pPr>
    </w:p>
    <w:p w14:paraId="541E3A23" w14:textId="77777777" w:rsidR="002B033E" w:rsidRPr="006E6F8C" w:rsidRDefault="002B033E" w:rsidP="002B033E">
      <w:pPr>
        <w:pStyle w:val="NormlWeb"/>
        <w:spacing w:before="0" w:beforeAutospacing="0" w:after="0" w:afterAutospacing="0"/>
        <w:jc w:val="both"/>
        <w:rPr>
          <w:color w:val="000000"/>
        </w:rPr>
      </w:pPr>
    </w:p>
    <w:p w14:paraId="643404B9" w14:textId="51CB4001" w:rsidR="003A1EB2" w:rsidRPr="003A1EB2" w:rsidRDefault="003A1EB2" w:rsidP="003A1EB2">
      <w:pPr>
        <w:pStyle w:val="NormlWeb"/>
        <w:spacing w:before="0" w:beforeAutospacing="0" w:after="0" w:afterAutospacing="0"/>
        <w:jc w:val="center"/>
        <w:rPr>
          <w:b/>
          <w:bCs/>
          <w:color w:val="000000"/>
        </w:rPr>
      </w:pPr>
      <w:r w:rsidRPr="003A1EB2">
        <w:rPr>
          <w:b/>
          <w:bCs/>
          <w:color w:val="000000"/>
        </w:rPr>
        <w:t>Részletes indokolás</w:t>
      </w:r>
      <w:r w:rsidRPr="003A1EB2">
        <w:tab/>
      </w:r>
    </w:p>
    <w:p w14:paraId="3AA610A3" w14:textId="77777777" w:rsidR="003A1EB2" w:rsidRPr="003A1EB2" w:rsidRDefault="003A1EB2" w:rsidP="003A1EB2">
      <w:pPr>
        <w:pStyle w:val="NormlWeb"/>
        <w:spacing w:before="0" w:beforeAutospacing="0" w:after="0" w:afterAutospacing="0"/>
        <w:ind w:left="1440" w:hanging="1440"/>
        <w:jc w:val="center"/>
        <w:outlineLvl w:val="0"/>
        <w:rPr>
          <w:b/>
          <w:bCs/>
          <w:color w:val="000000"/>
        </w:rPr>
      </w:pPr>
    </w:p>
    <w:p w14:paraId="0FD9187B"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r w:rsidRPr="003A1EB2">
        <w:rPr>
          <w:rFonts w:ascii="Times New Roman" w:hAnsi="Times New Roman" w:cs="Times New Roman"/>
          <w:b/>
          <w:bCs/>
          <w:sz w:val="24"/>
          <w:szCs w:val="24"/>
        </w:rPr>
        <w:t>1. §</w:t>
      </w:r>
    </w:p>
    <w:p w14:paraId="168CE34E" w14:textId="728E75FF"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2024. október 1-jével hatályba lépett a magyar építészetről szóló 2023. évi C. törvény</w:t>
      </w:r>
      <w:r w:rsidR="000356D3">
        <w:rPr>
          <w:rFonts w:ascii="Times New Roman" w:hAnsi="Times New Roman"/>
          <w:sz w:val="24"/>
        </w:rPr>
        <w:t>, a</w:t>
      </w:r>
      <w:r w:rsidRPr="003A1EB2">
        <w:rPr>
          <w:rFonts w:ascii="Times New Roman" w:hAnsi="Times New Roman"/>
          <w:sz w:val="24"/>
        </w:rPr>
        <w:t>z országos településrendezési és építési követelményekről szóló 253/1997. (XII. 20.) Kormányrendelet (a továbbiakban: OTÉK) pedig 2025. január 1-jével hatály</w:t>
      </w:r>
      <w:r w:rsidR="004E1F00">
        <w:rPr>
          <w:rFonts w:ascii="Times New Roman" w:hAnsi="Times New Roman"/>
          <w:sz w:val="24"/>
        </w:rPr>
        <w:t xml:space="preserve">on kívül helyezésre kerül. </w:t>
      </w:r>
      <w:r w:rsidRPr="003A1EB2">
        <w:rPr>
          <w:rFonts w:ascii="Times New Roman" w:hAnsi="Times New Roman"/>
          <w:sz w:val="24"/>
        </w:rPr>
        <w:t xml:space="preserve">A jogharmonizáció miatt szükséges a </w:t>
      </w:r>
      <w:r w:rsidR="004E1F00">
        <w:rPr>
          <w:rFonts w:ascii="Times New Roman" w:hAnsi="Times New Roman"/>
          <w:sz w:val="24"/>
        </w:rPr>
        <w:t xml:space="preserve">rendelet bevezető részének </w:t>
      </w:r>
      <w:r w:rsidRPr="003A1EB2">
        <w:rPr>
          <w:rFonts w:ascii="Times New Roman" w:hAnsi="Times New Roman"/>
          <w:sz w:val="24"/>
        </w:rPr>
        <w:t>módosítása.</w:t>
      </w:r>
    </w:p>
    <w:p w14:paraId="35F8D8CA" w14:textId="49D05763" w:rsidR="003A1EB2" w:rsidRDefault="003A1EB2" w:rsidP="003A1EB2">
      <w:pPr>
        <w:widowControl w:val="0"/>
        <w:autoSpaceDE w:val="0"/>
        <w:autoSpaceDN w:val="0"/>
        <w:adjustRightInd w:val="0"/>
        <w:spacing w:after="0" w:line="240" w:lineRule="auto"/>
        <w:jc w:val="both"/>
        <w:rPr>
          <w:rFonts w:ascii="Times New Roman" w:hAnsi="Times New Roman"/>
          <w:sz w:val="24"/>
        </w:rPr>
      </w:pPr>
    </w:p>
    <w:p w14:paraId="58B54A6E" w14:textId="77777777" w:rsidR="00E82FA5" w:rsidRPr="003A1EB2" w:rsidRDefault="00E82FA5" w:rsidP="003A1EB2">
      <w:pPr>
        <w:widowControl w:val="0"/>
        <w:autoSpaceDE w:val="0"/>
        <w:autoSpaceDN w:val="0"/>
        <w:adjustRightInd w:val="0"/>
        <w:spacing w:after="0" w:line="240" w:lineRule="auto"/>
        <w:jc w:val="both"/>
        <w:rPr>
          <w:rFonts w:ascii="Times New Roman" w:hAnsi="Times New Roman"/>
          <w:sz w:val="24"/>
        </w:rPr>
      </w:pPr>
    </w:p>
    <w:p w14:paraId="26A192BA"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b/>
          <w:sz w:val="24"/>
        </w:rPr>
      </w:pPr>
      <w:r w:rsidRPr="003A1EB2">
        <w:rPr>
          <w:rFonts w:ascii="Times New Roman" w:hAnsi="Times New Roman"/>
          <w:b/>
          <w:sz w:val="24"/>
        </w:rPr>
        <w:lastRenderedPageBreak/>
        <w:t>2. §</w:t>
      </w:r>
    </w:p>
    <w:p w14:paraId="1F86BF24"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cs="Times New Roman"/>
          <w:bCs/>
          <w:sz w:val="24"/>
          <w:szCs w:val="24"/>
        </w:rPr>
        <w:t>(1) A fogalommeghatározás pontosításra került.</w:t>
      </w:r>
    </w:p>
    <w:p w14:paraId="0F5F8C31" w14:textId="56A7782B"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(2) 2024.10.01-ével hatályba lépett az Méptv. Az épített környezet alakításáról és védelméről szóló 1997. évi LVIII. törvény ugyanekkor hatályát vesztette. A jogharmonizáció miatt szükséges a módosítás.</w:t>
      </w:r>
    </w:p>
    <w:p w14:paraId="5F91EB8C"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cs="Times New Roman"/>
          <w:bCs/>
          <w:sz w:val="24"/>
          <w:szCs w:val="24"/>
        </w:rPr>
      </w:pPr>
      <w:r w:rsidRPr="003A1EB2">
        <w:rPr>
          <w:rFonts w:ascii="Times New Roman" w:hAnsi="Times New Roman"/>
          <w:sz w:val="24"/>
        </w:rPr>
        <w:t xml:space="preserve">(3) </w:t>
      </w:r>
      <w:r w:rsidRPr="003A1EB2">
        <w:rPr>
          <w:rFonts w:ascii="Times New Roman" w:hAnsi="Times New Roman" w:cs="Times New Roman"/>
          <w:bCs/>
          <w:sz w:val="24"/>
          <w:szCs w:val="24"/>
        </w:rPr>
        <w:t>A fogalommeghatározás pontosításra került a módosító rendelet által alkalmazott egyéb fogalommeghatározásokkal összhangban.</w:t>
      </w:r>
    </w:p>
    <w:p w14:paraId="7C063917"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cs="Times New Roman"/>
          <w:bCs/>
          <w:sz w:val="24"/>
          <w:szCs w:val="24"/>
        </w:rPr>
        <w:t xml:space="preserve">(4) </w:t>
      </w:r>
      <w:r w:rsidRPr="003A1EB2">
        <w:rPr>
          <w:rFonts w:ascii="Times New Roman" w:hAnsi="Times New Roman"/>
          <w:sz w:val="24"/>
        </w:rPr>
        <w:t>Szükségessé vált a területi lehatárolások pontos meghatározása, illetve a bővítés és új építés fogalmának meghatározása.</w:t>
      </w:r>
    </w:p>
    <w:p w14:paraId="15C92264"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A szabályozás minden, parkolóhely kialakítását szükségessé tevő építési tevékenységre kiterjed, ugyanakkor a részben eltérő részletszabályokra tekintettel az új építés mellett külön rendelkezik a bővítés fogalmának bevezetéséről, amely a meglévő épületek kubatúráját növelő építési tevékenység mellett kiterjed minden olyan egyéb fejlesztésre is, amely többlet-parkolóhelyek biztosítását igényli.</w:t>
      </w:r>
    </w:p>
    <w:p w14:paraId="603913B1" w14:textId="0169E282" w:rsidR="003A1EB2" w:rsidRDefault="003A1EB2" w:rsidP="003A1EB2">
      <w:pPr>
        <w:widowControl w:val="0"/>
        <w:autoSpaceDE w:val="0"/>
        <w:autoSpaceDN w:val="0"/>
        <w:adjustRightInd w:val="0"/>
        <w:spacing w:after="0" w:line="240" w:lineRule="auto"/>
        <w:jc w:val="both"/>
        <w:rPr>
          <w:rFonts w:ascii="Times New Roman" w:hAnsi="Times New Roman"/>
          <w:sz w:val="24"/>
        </w:rPr>
      </w:pPr>
    </w:p>
    <w:p w14:paraId="5623524B" w14:textId="77777777" w:rsidR="00E82FA5" w:rsidRPr="003A1EB2" w:rsidRDefault="00E82FA5" w:rsidP="003A1EB2">
      <w:pPr>
        <w:widowControl w:val="0"/>
        <w:autoSpaceDE w:val="0"/>
        <w:autoSpaceDN w:val="0"/>
        <w:adjustRightInd w:val="0"/>
        <w:spacing w:after="0" w:line="240" w:lineRule="auto"/>
        <w:jc w:val="both"/>
        <w:rPr>
          <w:rFonts w:ascii="Times New Roman" w:hAnsi="Times New Roman"/>
          <w:sz w:val="24"/>
        </w:rPr>
      </w:pPr>
    </w:p>
    <w:p w14:paraId="08B56471"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b/>
          <w:sz w:val="24"/>
        </w:rPr>
      </w:pPr>
      <w:r w:rsidRPr="003A1EB2">
        <w:rPr>
          <w:rFonts w:ascii="Times New Roman" w:hAnsi="Times New Roman"/>
          <w:b/>
          <w:sz w:val="24"/>
        </w:rPr>
        <w:t>3. §</w:t>
      </w:r>
    </w:p>
    <w:p w14:paraId="31DAEF2F" w14:textId="7EEA3A50"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Egyértelműsítésre kerül, hogy a másik ingatlanon biztosítandó parkolóhely épületen belül fogadható el, ami összhangban áll a rendelet egyéb rendelkezéseivel, valamint az EÉSZ-szel is. Az egyéb jogszabályi előírások általi esetleges tilalomra utaló, tisztázó jellegű kiegészítés arra tekintettel szükséges, hogy parkolási kedvezmények alkalmazását esetenként magasabb szintű jogszabály kizárja. A módosítást követően a rendelet minden esetben összhangban áll majd az ilyen – jelenlegi és/vagy jövőbeli – jogszabályi előírásokkal.</w:t>
      </w:r>
    </w:p>
    <w:p w14:paraId="3716B764" w14:textId="35189F13"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A szabályozás a használati jog bejegyezhető formában történő szerződéses biztosítása helyett annak tényleges bejegyzését kívánja meg.</w:t>
      </w:r>
    </w:p>
    <w:p w14:paraId="7D863E95"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p>
    <w:p w14:paraId="221BD05E"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sz w:val="24"/>
        </w:rPr>
      </w:pPr>
      <w:r w:rsidRPr="003A1EB2">
        <w:rPr>
          <w:rFonts w:ascii="Times New Roman" w:hAnsi="Times New Roman"/>
          <w:b/>
          <w:sz w:val="24"/>
        </w:rPr>
        <w:t>4. §</w:t>
      </w:r>
    </w:p>
    <w:p w14:paraId="201571E7"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(1) A kiegészítés egyrészről mérlegelési lehetőséget ad az Önkormányzatnak a helyi sajátosságok és településrendezési szempontok figyelembevételére a parkolóhely-megváltásról történő döntéshozatal során, másrészt a megváltást esetlegesen tiltó, magasabb szintű jogszabályokkal történő kollízió elkerülésére szolgál.</w:t>
      </w:r>
    </w:p>
    <w:p w14:paraId="71BF76E4"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(2) Indokolatlan és többnyire nem életszerű a megváltásra irányuló kérelem benyújtásakor folyamatban lévő építési engedélyezési vagy településképi eljárás előzetes megindításának igazolása. A parkolóhely-létesítési kötelezettség teljesítésének módja általában még a tervezés korai fázisában tisztázandó kérdés. A kérelem elbírálásához ugyanakkor szükséges a műszaki leírás benyújtása is. Korábbi parkolóhely megváltások jogi ellenőrzése kapcsán pontosításra került továbbá, hogy mely kérelmezőknek szükséges az átláthatósági nyilatkozatot benyújtani.</w:t>
      </w:r>
    </w:p>
    <w:p w14:paraId="59411013"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w:t>
      </w:r>
      <w:r w:rsidRPr="003A1EB2">
        <w:rPr>
          <w:rFonts w:ascii="Times New Roman" w:hAnsi="Times New Roman"/>
          <w:sz w:val="26"/>
        </w:rPr>
        <w:t>3) Az</w:t>
      </w:r>
      <w:r w:rsidRPr="003A1EB2">
        <w:rPr>
          <w:rFonts w:ascii="Times New Roman" w:hAnsi="Times New Roman"/>
          <w:sz w:val="24"/>
        </w:rPr>
        <w:t xml:space="preserve"> idegen ingatlan tekintetében benyújtott kérelem, valamint képviselővel eljáró kérelmező esetén benyújtandó dokumentumok köre jelen módosító rendelet előírásai szerint kiegészítésre került. Tekintettel továbbá az EÉSZ előírásaira, amelyek értelmében a megváltás alapvetően abban az esetben lehetséges, amennyiben a szükséges rakodó- vagy parkolóhely telken belül műszaki okból nem lehetséges, vagy csak a szükséges zöldfelület sérelmével volna lehetséges, a benyújtandó iratok köre kiegészítésre került az ezen feltétel teljesülését alátámasztó műszaki dokumentációval.</w:t>
      </w:r>
    </w:p>
    <w:p w14:paraId="30127D7F" w14:textId="77777777" w:rsidR="003A1EB2" w:rsidRPr="003A1EB2" w:rsidRDefault="003A1EB2" w:rsidP="003A1EB2">
      <w:pPr>
        <w:widowControl w:val="0"/>
        <w:autoSpaceDE w:val="0"/>
        <w:autoSpaceDN w:val="0"/>
        <w:adjustRightInd w:val="0"/>
        <w:spacing w:after="0" w:line="240" w:lineRule="auto"/>
        <w:rPr>
          <w:rFonts w:ascii="Times New Roman" w:hAnsi="Times New Roman"/>
          <w:b/>
          <w:sz w:val="24"/>
        </w:rPr>
      </w:pPr>
    </w:p>
    <w:p w14:paraId="50654DBF" w14:textId="77777777" w:rsidR="003A1EB2" w:rsidRPr="003A1EB2" w:rsidRDefault="003A1EB2" w:rsidP="003A1EB2">
      <w:pPr>
        <w:widowControl w:val="0"/>
        <w:tabs>
          <w:tab w:val="left" w:pos="570"/>
        </w:tabs>
        <w:autoSpaceDE w:val="0"/>
        <w:autoSpaceDN w:val="0"/>
        <w:adjustRightInd w:val="0"/>
        <w:spacing w:after="0" w:line="240" w:lineRule="auto"/>
        <w:jc w:val="center"/>
        <w:rPr>
          <w:rFonts w:ascii="Times New Roman" w:hAnsi="Times New Roman" w:cs="Times New Roman"/>
          <w:b/>
          <w:bCs/>
          <w:sz w:val="24"/>
          <w:szCs w:val="24"/>
        </w:rPr>
      </w:pPr>
      <w:r w:rsidRPr="003A1EB2">
        <w:rPr>
          <w:rFonts w:ascii="Times New Roman" w:hAnsi="Times New Roman" w:cs="Times New Roman"/>
          <w:b/>
          <w:bCs/>
          <w:sz w:val="24"/>
          <w:szCs w:val="24"/>
        </w:rPr>
        <w:t>5. §</w:t>
      </w:r>
    </w:p>
    <w:p w14:paraId="596485B5" w14:textId="76AF3D4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(1) Az építési költségek jelentősen emelkedtek az elmúlt időszakban. Ez azt jelenti, hogy</w:t>
      </w:r>
      <w:r w:rsidR="00E60671">
        <w:rPr>
          <w:rFonts w:ascii="Times New Roman" w:hAnsi="Times New Roman"/>
          <w:sz w:val="24"/>
        </w:rPr>
        <w:t xml:space="preserve"> a </w:t>
      </w:r>
      <w:r w:rsidRPr="003A1EB2">
        <w:rPr>
          <w:rFonts w:ascii="Times New Roman" w:hAnsi="Times New Roman"/>
          <w:sz w:val="24"/>
        </w:rPr>
        <w:t>fizikailag megépített parkolóhelyek költsége is jelentősen emelkedett. A parkolóhely megváltások díjának emelése ezzel indokolható. A területi megosztás figyelembe veszi azt, hogy a belsőbb városszövetben még inkább problémás és így drágább is a parkolóhelyek megépítése.</w:t>
      </w:r>
    </w:p>
    <w:p w14:paraId="006A4B1F"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 xml:space="preserve">(2) A szerződéskötési díj a megváltási kedvezmény biztosítására irányuló szerződés megkötésére irányuló döntéshozatallal járó ráfordítás ellenértéke, egyszersmind az építtetői szándék komolyságának bizonyítéka, valamint a megkötendő szerződés teljesítésének biztosítéka is. Mértéke nem változik, ugyanakkor egyértelműen a megváltani kívánt parkolóhelyek darabszámához igazodik. </w:t>
      </w:r>
      <w:r w:rsidRPr="003A1EB2">
        <w:rPr>
          <w:rFonts w:ascii="Times New Roman" w:hAnsi="Times New Roman"/>
          <w:sz w:val="24"/>
        </w:rPr>
        <w:lastRenderedPageBreak/>
        <w:t>Befizetése a szerződés megkötésének előfeltétele.</w:t>
      </w:r>
    </w:p>
    <w:p w14:paraId="08D099FD" w14:textId="77777777" w:rsidR="003A1EB2" w:rsidRPr="00B71C21"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 xml:space="preserve">(3) </w:t>
      </w:r>
      <w:r w:rsidRPr="003A1EB2">
        <w:rPr>
          <w:rFonts w:ascii="Times New Roman" w:hAnsi="Times New Roman" w:cs="Times New Roman"/>
          <w:bCs/>
          <w:sz w:val="24"/>
          <w:szCs w:val="24"/>
        </w:rPr>
        <w:t xml:space="preserve">A fizetési határidők az új fogalmak alapján pontosításra kerültek. Új építés esetén a fizetési kötelezettség a tényleges megvalósításhoz (építéskezdéshez) kötött, mivel az építési engedély erre csak lehetőséget ad, nem keletkeztet </w:t>
      </w:r>
      <w:bookmarkStart w:id="0" w:name="_GoBack"/>
      <w:bookmarkEnd w:id="0"/>
      <w:r w:rsidRPr="00B71C21">
        <w:rPr>
          <w:rFonts w:ascii="Times New Roman" w:hAnsi="Times New Roman" w:cs="Times New Roman"/>
          <w:bCs/>
          <w:sz w:val="24"/>
          <w:szCs w:val="24"/>
        </w:rPr>
        <w:t>kötelezettséget, illetve a parkolóhely-igény is csupán a megvalósítással keletkezik.</w:t>
      </w:r>
    </w:p>
    <w:p w14:paraId="45B03B74" w14:textId="77777777" w:rsidR="003A1EB2" w:rsidRPr="00B71C21" w:rsidRDefault="003A1EB2" w:rsidP="003A1EB2">
      <w:pPr>
        <w:widowControl w:val="0"/>
        <w:autoSpaceDE w:val="0"/>
        <w:autoSpaceDN w:val="0"/>
        <w:adjustRightInd w:val="0"/>
        <w:spacing w:after="0" w:line="240" w:lineRule="auto"/>
        <w:jc w:val="both"/>
        <w:rPr>
          <w:rFonts w:ascii="Times New Roman" w:hAnsi="Times New Roman" w:cs="Times New Roman"/>
          <w:bCs/>
          <w:sz w:val="24"/>
          <w:szCs w:val="24"/>
        </w:rPr>
      </w:pPr>
      <w:r w:rsidRPr="00B71C21">
        <w:rPr>
          <w:rFonts w:ascii="Times New Roman" w:hAnsi="Times New Roman" w:cs="Times New Roman"/>
          <w:bCs/>
          <w:sz w:val="24"/>
          <w:szCs w:val="24"/>
        </w:rPr>
        <w:t>A megállapított fizetési határidőhöz kötött tájékoztatási kötelezettség és azok elmulasztása jogkövetkezményeinek részletezése.</w:t>
      </w:r>
    </w:p>
    <w:p w14:paraId="14E5AD7E" w14:textId="22034B87" w:rsidR="003A1EB2" w:rsidRPr="00B71C21" w:rsidRDefault="003A1EB2" w:rsidP="002549DE">
      <w:pPr>
        <w:pStyle w:val="Listaszerbekezds"/>
        <w:widowControl w:val="0"/>
        <w:numPr>
          <w:ilvl w:val="0"/>
          <w:numId w:val="6"/>
        </w:numPr>
        <w:autoSpaceDE w:val="0"/>
        <w:autoSpaceDN w:val="0"/>
        <w:adjustRightInd w:val="0"/>
        <w:spacing w:after="0" w:line="240" w:lineRule="auto"/>
        <w:ind w:left="0" w:firstLine="0"/>
        <w:jc w:val="both"/>
        <w:rPr>
          <w:rFonts w:ascii="Times New Roman" w:hAnsi="Times New Roman" w:cs="Times New Roman"/>
          <w:bCs/>
          <w:sz w:val="24"/>
          <w:szCs w:val="24"/>
        </w:rPr>
      </w:pPr>
      <w:r w:rsidRPr="00B71C21">
        <w:rPr>
          <w:rFonts w:ascii="Times New Roman" w:hAnsi="Times New Roman" w:cs="Times New Roman"/>
          <w:bCs/>
          <w:sz w:val="24"/>
          <w:szCs w:val="24"/>
        </w:rPr>
        <w:t>Építéshatósági egyeztetések kapcsán pontosításra került, hogy a parkoló</w:t>
      </w:r>
      <w:r w:rsidR="00B71C21" w:rsidRPr="00B71C21">
        <w:rPr>
          <w:rFonts w:ascii="Times New Roman" w:hAnsi="Times New Roman" w:cs="Times New Roman"/>
          <w:bCs/>
          <w:sz w:val="24"/>
          <w:szCs w:val="24"/>
        </w:rPr>
        <w:t xml:space="preserve">hely </w:t>
      </w:r>
      <w:r w:rsidRPr="00B71C21">
        <w:rPr>
          <w:rFonts w:ascii="Times New Roman" w:hAnsi="Times New Roman" w:cs="Times New Roman"/>
          <w:bCs/>
          <w:sz w:val="24"/>
          <w:szCs w:val="24"/>
        </w:rPr>
        <w:t>megváltás mikor vehető figyelembe.</w:t>
      </w:r>
    </w:p>
    <w:p w14:paraId="4A3D7C8F" w14:textId="7101F2B9" w:rsidR="003A1EB2" w:rsidRPr="00B71C21" w:rsidRDefault="003A1EB2" w:rsidP="002549DE">
      <w:pPr>
        <w:pStyle w:val="Listaszerbekezds"/>
        <w:widowControl w:val="0"/>
        <w:numPr>
          <w:ilvl w:val="0"/>
          <w:numId w:val="6"/>
        </w:numPr>
        <w:autoSpaceDE w:val="0"/>
        <w:autoSpaceDN w:val="0"/>
        <w:adjustRightInd w:val="0"/>
        <w:spacing w:after="0" w:line="240" w:lineRule="auto"/>
        <w:ind w:left="0" w:firstLine="0"/>
        <w:jc w:val="both"/>
        <w:rPr>
          <w:rFonts w:ascii="Times New Roman" w:hAnsi="Times New Roman" w:cs="Times New Roman"/>
          <w:bCs/>
          <w:sz w:val="24"/>
          <w:szCs w:val="24"/>
        </w:rPr>
      </w:pPr>
      <w:r w:rsidRPr="00B71C21">
        <w:rPr>
          <w:rFonts w:ascii="Times New Roman" w:hAnsi="Times New Roman"/>
          <w:sz w:val="24"/>
        </w:rPr>
        <w:t>A Pénzügyi és Kerületfejlesztési Bizottság (</w:t>
      </w:r>
      <w:r w:rsidRPr="00B71C21">
        <w:rPr>
          <w:rFonts w:ascii="Times New Roman" w:hAnsi="Times New Roman"/>
          <w:i/>
          <w:sz w:val="24"/>
        </w:rPr>
        <w:t>a továbbiakban: PKB</w:t>
      </w:r>
      <w:r w:rsidRPr="00B71C21">
        <w:rPr>
          <w:rFonts w:ascii="Times New Roman" w:hAnsi="Times New Roman"/>
          <w:sz w:val="24"/>
        </w:rPr>
        <w:t>) döntése után többször előfordult, hogy a kérelmező nem írta alá a szerződést. A jelenlegi gyakorlat is az, hogy a PKB határidőt szab a szerződés aláírására. Ez az eljárás</w:t>
      </w:r>
      <w:r w:rsidR="007E0106" w:rsidRPr="00B71C21">
        <w:rPr>
          <w:rFonts w:ascii="Times New Roman" w:hAnsi="Times New Roman"/>
          <w:sz w:val="24"/>
        </w:rPr>
        <w:t>i</w:t>
      </w:r>
      <w:r w:rsidRPr="00B71C21">
        <w:rPr>
          <w:rFonts w:ascii="Times New Roman" w:hAnsi="Times New Roman"/>
          <w:sz w:val="24"/>
        </w:rPr>
        <w:t xml:space="preserve"> rend került szabályozásra rendeletben, hogy a kérelmezők számára is előre átlátható legyen.</w:t>
      </w:r>
    </w:p>
    <w:p w14:paraId="33E06639" w14:textId="77777777" w:rsidR="003A1EB2" w:rsidRPr="00B71C21" w:rsidRDefault="003A1EB2" w:rsidP="003A1EB2">
      <w:pPr>
        <w:widowControl w:val="0"/>
        <w:autoSpaceDE w:val="0"/>
        <w:autoSpaceDN w:val="0"/>
        <w:adjustRightInd w:val="0"/>
        <w:spacing w:after="0" w:line="240" w:lineRule="auto"/>
        <w:jc w:val="both"/>
        <w:rPr>
          <w:rFonts w:ascii="Times New Roman" w:hAnsi="Times New Roman"/>
          <w:sz w:val="24"/>
        </w:rPr>
      </w:pPr>
      <w:r w:rsidRPr="00B71C21">
        <w:rPr>
          <w:rFonts w:ascii="Times New Roman" w:hAnsi="Times New Roman"/>
          <w:sz w:val="24"/>
        </w:rPr>
        <w:t>A szerződés megkötése nem automatizálja azt, hogy a kérelmező építési engedélyt szerez, illetve megkezdődik az építési tevékenység. A jelenleg hatályos jogszabályok alapján az építési engedély hatálya 4 év, ennyi áll rendelkezésre az építési munka megkezdésére. Ehhez szabottan állapítja meg jelen rendelet a szerződés időbeli hatályát, továbbá kizárja a szerződéskötési díj visszakövetelését a szerződés lejárta esetén.</w:t>
      </w:r>
    </w:p>
    <w:p w14:paraId="42BE5E3E" w14:textId="5E2CFD7C" w:rsidR="003A1EB2" w:rsidRPr="003A1EB2" w:rsidRDefault="003A1EB2" w:rsidP="002549DE">
      <w:pPr>
        <w:pStyle w:val="Listaszerbekezds"/>
        <w:widowControl w:val="0"/>
        <w:numPr>
          <w:ilvl w:val="0"/>
          <w:numId w:val="6"/>
        </w:numPr>
        <w:autoSpaceDE w:val="0"/>
        <w:autoSpaceDN w:val="0"/>
        <w:adjustRightInd w:val="0"/>
        <w:spacing w:after="0" w:line="240" w:lineRule="auto"/>
        <w:ind w:left="0" w:firstLine="0"/>
        <w:jc w:val="both"/>
        <w:rPr>
          <w:rFonts w:ascii="Times New Roman" w:hAnsi="Times New Roman"/>
          <w:sz w:val="24"/>
        </w:rPr>
      </w:pPr>
      <w:r w:rsidRPr="00B71C21">
        <w:rPr>
          <w:rFonts w:ascii="Times New Roman" w:hAnsi="Times New Roman" w:cs="Times New Roman"/>
          <w:bCs/>
          <w:sz w:val="24"/>
          <w:szCs w:val="24"/>
        </w:rPr>
        <w:t>Építéshatósági egyeztetések kapcsán pontosításra került, hogy a parkoló</w:t>
      </w:r>
      <w:r w:rsidR="00B71C21" w:rsidRPr="00B71C21">
        <w:rPr>
          <w:rFonts w:ascii="Times New Roman" w:hAnsi="Times New Roman" w:cs="Times New Roman"/>
          <w:bCs/>
          <w:sz w:val="24"/>
          <w:szCs w:val="24"/>
        </w:rPr>
        <w:t xml:space="preserve">hely </w:t>
      </w:r>
      <w:r w:rsidRPr="00B71C21">
        <w:rPr>
          <w:rFonts w:ascii="Times New Roman" w:hAnsi="Times New Roman" w:cs="Times New Roman"/>
          <w:bCs/>
          <w:sz w:val="24"/>
          <w:szCs w:val="24"/>
        </w:rPr>
        <w:t>megváltás mikor vehető figyelembe. A szabályozás lényege, hogy az építési beruházás megvalósításához szükséges létesítési engedélyekhez, bejelentésekhez stb. elegendő már a szerződésnek az Önkormányzattal</w:t>
      </w:r>
      <w:r w:rsidRPr="003A1EB2">
        <w:rPr>
          <w:rFonts w:ascii="Times New Roman" w:hAnsi="Times New Roman" w:cs="Times New Roman"/>
          <w:bCs/>
          <w:sz w:val="24"/>
          <w:szCs w:val="24"/>
        </w:rPr>
        <w:t xml:space="preserve"> történő megkötése, ugyanakkor az annak használatbavételéhez/használatához szükséges eljárásokban a megváltási összeg megfizetése után kiállítandó igazolás is szükséges.</w:t>
      </w:r>
    </w:p>
    <w:p w14:paraId="1C323995"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b/>
          <w:sz w:val="24"/>
        </w:rPr>
      </w:pPr>
    </w:p>
    <w:p w14:paraId="4DD7C06D"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r w:rsidRPr="003A1EB2">
        <w:rPr>
          <w:rFonts w:ascii="Times New Roman" w:hAnsi="Times New Roman" w:cs="Times New Roman"/>
          <w:b/>
          <w:bCs/>
          <w:sz w:val="24"/>
          <w:szCs w:val="24"/>
        </w:rPr>
        <w:t>6. §</w:t>
      </w:r>
    </w:p>
    <w:p w14:paraId="68FDF162" w14:textId="5A498D70"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A szerződés jogutódlásának lehetőségei és annak esetleges jogkövetkezményei pontosításra kerültek. A kedvezmény jogutód építtető általi felhasználása a megváltási összeg megfizetése előtt az Önkormányzat hozzájárulásához kö</w:t>
      </w:r>
      <w:r w:rsidR="008974B7">
        <w:rPr>
          <w:rFonts w:ascii="Times New Roman" w:hAnsi="Times New Roman"/>
          <w:sz w:val="24"/>
        </w:rPr>
        <w:t>t</w:t>
      </w:r>
      <w:r w:rsidRPr="003A1EB2">
        <w:rPr>
          <w:rFonts w:ascii="Times New Roman" w:hAnsi="Times New Roman"/>
          <w:sz w:val="24"/>
        </w:rPr>
        <w:t>ött.</w:t>
      </w:r>
    </w:p>
    <w:p w14:paraId="712229FF" w14:textId="448601E5"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 xml:space="preserve">Elkerülendő az esetleges szervezeti változás miatti </w:t>
      </w:r>
      <w:r w:rsidR="001703E2">
        <w:rPr>
          <w:rFonts w:ascii="Times New Roman" w:hAnsi="Times New Roman"/>
          <w:sz w:val="24"/>
        </w:rPr>
        <w:t>rendelet</w:t>
      </w:r>
      <w:r w:rsidRPr="003A1EB2">
        <w:rPr>
          <w:rFonts w:ascii="Times New Roman" w:hAnsi="Times New Roman"/>
          <w:sz w:val="24"/>
        </w:rPr>
        <w:t>módosítást</w:t>
      </w:r>
      <w:r w:rsidR="001703E2">
        <w:rPr>
          <w:rFonts w:ascii="Times New Roman" w:hAnsi="Times New Roman"/>
          <w:sz w:val="24"/>
        </w:rPr>
        <w:t>,</w:t>
      </w:r>
      <w:r w:rsidRPr="003A1EB2">
        <w:rPr>
          <w:rFonts w:ascii="Times New Roman" w:hAnsi="Times New Roman"/>
          <w:sz w:val="24"/>
        </w:rPr>
        <w:t xml:space="preserve"> került be a PKB helyett az Önkormányzat mint döntést hozó szerv a jogszabályba. Az Önkormányzat mindenkori Szervezeti és Működési Szabályzata rendelkezik az átruházott hatáskörökről. A kiegészítés továbbá – összhangban a rendelet egyéb szabályaival – rögzíti az Önkormányzat mérlegelési lehetőségét a helyi sajátosságok és településrendezési szempontok figyelembevételére.</w:t>
      </w:r>
    </w:p>
    <w:p w14:paraId="46B1FCF8"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p>
    <w:p w14:paraId="35428E23"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r w:rsidRPr="003A1EB2">
        <w:rPr>
          <w:rFonts w:ascii="Times New Roman" w:hAnsi="Times New Roman" w:cs="Times New Roman"/>
          <w:b/>
          <w:bCs/>
          <w:sz w:val="24"/>
          <w:szCs w:val="24"/>
        </w:rPr>
        <w:t>7. §</w:t>
      </w:r>
    </w:p>
    <w:p w14:paraId="55539899"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(1) Szövegezési pontosítást tartalmaz.</w:t>
      </w:r>
    </w:p>
    <w:p w14:paraId="03121528" w14:textId="6E31BCE8"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 xml:space="preserve">(2) </w:t>
      </w:r>
      <w:r w:rsidRPr="003A1EB2">
        <w:rPr>
          <w:rFonts w:ascii="Times New Roman" w:hAnsi="Times New Roman" w:cs="Times New Roman"/>
          <w:bCs/>
          <w:sz w:val="24"/>
          <w:szCs w:val="24"/>
        </w:rPr>
        <w:t>Új építés</w:t>
      </w:r>
      <w:r w:rsidR="00BD5185">
        <w:rPr>
          <w:rFonts w:ascii="Times New Roman" w:hAnsi="Times New Roman" w:cs="Times New Roman"/>
          <w:bCs/>
          <w:sz w:val="24"/>
          <w:szCs w:val="24"/>
        </w:rPr>
        <w:t>ű</w:t>
      </w:r>
      <w:r w:rsidRPr="003A1EB2">
        <w:rPr>
          <w:rFonts w:ascii="Times New Roman" w:hAnsi="Times New Roman" w:cs="Times New Roman"/>
          <w:bCs/>
          <w:sz w:val="24"/>
          <w:szCs w:val="24"/>
        </w:rPr>
        <w:t xml:space="preserve"> ingatlanoknál a funkciókhoz szükséges megfelelő parkolószám biztosított. Elkerülendő ugyanakkor, hogy a megváltás lehetőségét választó fejlesztők által létesített önálló rendeltetési egységek használói ezen felül kedvezményes közterületi várakozási hozzájárulást is igénybe vegyenek, tovább terhelve a helyi parkolási infrastruktúrát. A szabályozás ösztönözni hivatott a fejlesztőket a megváltás lehetőségének csak valóban indokolt és piacképes esetekben történő igénybevételére. A</w:t>
      </w:r>
      <w:r w:rsidR="005977A9">
        <w:rPr>
          <w:rFonts w:ascii="Times New Roman" w:hAnsi="Times New Roman" w:cs="Times New Roman"/>
          <w:bCs/>
          <w:sz w:val="24"/>
          <w:szCs w:val="24"/>
        </w:rPr>
        <w:t>z</w:t>
      </w:r>
      <w:r w:rsidRPr="003A1EB2">
        <w:rPr>
          <w:rFonts w:ascii="Times New Roman" w:hAnsi="Times New Roman" w:cs="Times New Roman"/>
          <w:bCs/>
          <w:sz w:val="24"/>
          <w:szCs w:val="24"/>
        </w:rPr>
        <w:t xml:space="preserve"> ebből származó hátrányok érvényesítésének kizárása a további értékesítés kapcsán, akár harmadik személyek részéről felmerülő igények és anomáliák elkerülése végett került be a rendeletbe, hogy mindenki számára elérhető legyen az Önkormányzat szándéka. </w:t>
      </w:r>
    </w:p>
    <w:p w14:paraId="67C23E66"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cs="Times New Roman"/>
          <w:bCs/>
          <w:sz w:val="24"/>
          <w:szCs w:val="24"/>
        </w:rPr>
      </w:pPr>
    </w:p>
    <w:p w14:paraId="21E0C8F8"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r w:rsidRPr="003A1EB2">
        <w:rPr>
          <w:rFonts w:ascii="Times New Roman" w:hAnsi="Times New Roman" w:cs="Times New Roman"/>
          <w:b/>
          <w:bCs/>
          <w:sz w:val="24"/>
          <w:szCs w:val="24"/>
        </w:rPr>
        <w:t>8. §</w:t>
      </w:r>
    </w:p>
    <w:p w14:paraId="478A8A84"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(1) A megkötendő szerződés jellegét pontosító kiegészítés.</w:t>
      </w:r>
    </w:p>
    <w:p w14:paraId="28F0BB2D" w14:textId="4C122E3F"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 xml:space="preserve">Elkerülendő az esetleges szervezeti változás miatti </w:t>
      </w:r>
      <w:r w:rsidR="00E5796F">
        <w:rPr>
          <w:rFonts w:ascii="Times New Roman" w:hAnsi="Times New Roman"/>
          <w:sz w:val="24"/>
        </w:rPr>
        <w:t>rendelet</w:t>
      </w:r>
      <w:r w:rsidRPr="003A1EB2">
        <w:rPr>
          <w:rFonts w:ascii="Times New Roman" w:hAnsi="Times New Roman"/>
          <w:sz w:val="24"/>
        </w:rPr>
        <w:t>módosítást</w:t>
      </w:r>
      <w:r w:rsidR="00E5796F">
        <w:rPr>
          <w:rFonts w:ascii="Times New Roman" w:hAnsi="Times New Roman"/>
          <w:sz w:val="24"/>
        </w:rPr>
        <w:t>,</w:t>
      </w:r>
      <w:r w:rsidRPr="003A1EB2">
        <w:rPr>
          <w:rFonts w:ascii="Times New Roman" w:hAnsi="Times New Roman"/>
          <w:sz w:val="24"/>
        </w:rPr>
        <w:t xml:space="preserve"> került be a PKB helyett az Önkormányzat, mint döntést hozó szerv a jogszabályba. Az Önkormányzat mindenkori Szervezeti és Működési Szabályzata rendelkezik az átruházott hatáskörökről. A kiegészítés továbbá – összhangban a rendelet egyéb szabályaival – rögzíti az Önkormányzat mérlegelési lehetőségét a helyi sajátosságok és településrendezési szempontok figyelembevételére.</w:t>
      </w:r>
    </w:p>
    <w:p w14:paraId="3649834B"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lastRenderedPageBreak/>
        <w:t>A rendelkezés pontosítja a szerződés futamidejét és előírja a településrendezési kötelezettség ingatlan-nyilvántartási bejegyzését, amely által az nyilvánossá és mindenkivel szemben hatályossá válik.</w:t>
      </w:r>
    </w:p>
    <w:p w14:paraId="3D3E94D6" w14:textId="77777777" w:rsidR="003A1EB2" w:rsidRPr="003A1EB2" w:rsidRDefault="003A1EB2" w:rsidP="002549DE">
      <w:pPr>
        <w:pStyle w:val="Listaszerbekezds"/>
        <w:widowControl w:val="0"/>
        <w:numPr>
          <w:ilvl w:val="0"/>
          <w:numId w:val="7"/>
        </w:numPr>
        <w:autoSpaceDE w:val="0"/>
        <w:autoSpaceDN w:val="0"/>
        <w:adjustRightInd w:val="0"/>
        <w:spacing w:after="0" w:line="240" w:lineRule="auto"/>
        <w:ind w:left="0" w:firstLine="0"/>
        <w:jc w:val="both"/>
        <w:rPr>
          <w:rFonts w:ascii="Times New Roman" w:hAnsi="Times New Roman"/>
          <w:sz w:val="24"/>
        </w:rPr>
      </w:pPr>
      <w:r w:rsidRPr="003A1EB2">
        <w:rPr>
          <w:rFonts w:ascii="Times New Roman" w:hAnsi="Times New Roman"/>
          <w:sz w:val="24"/>
        </w:rPr>
        <w:t>Analóg módon a parkolóhely-megváltás szabályaihoz, a rendelet kötelezi az építtetőt a szükséges létesítési engedély megszerzéséről, illetve az építéskezdésről történő tájékoztatásra. Ennek elmulasztása kötbérrel szankcionált, továbbá a szerződés engedély, ill. munkakezdés hiányában 1, ill. 4 év elteltével hatályát veszti. A rendelet meghatározza továbbá a közcélú parkolóhelyek megvalósításának határidejét is, ugyanakkor azt - dátumszerű határidő helyett – az építési beruházás megvalósulásához (használatbavételéhez) köti.</w:t>
      </w:r>
    </w:p>
    <w:p w14:paraId="24E09F40"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A rendelet differenciáltan szabályozza továbbá a közcélú parkolóhelyek létesítésére irányuló szerződés súlyos megsértésének következményeit, elállási, ill. felmondási lehetőséget biztosítva az Önkormányzat javára, jelentő mértékű kötbér kikötése mellett.</w:t>
      </w:r>
    </w:p>
    <w:p w14:paraId="584A14FE"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cs="Times New Roman"/>
          <w:bCs/>
          <w:sz w:val="24"/>
          <w:szCs w:val="24"/>
        </w:rPr>
      </w:pPr>
    </w:p>
    <w:p w14:paraId="2D143DB3"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r w:rsidRPr="003A1EB2">
        <w:rPr>
          <w:rFonts w:ascii="Times New Roman" w:hAnsi="Times New Roman" w:cs="Times New Roman"/>
          <w:b/>
          <w:bCs/>
          <w:sz w:val="24"/>
          <w:szCs w:val="24"/>
        </w:rPr>
        <w:t>9. §</w:t>
      </w:r>
    </w:p>
    <w:p w14:paraId="7C8FC54E"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(1) A rendelkezés pontosabban szabályozza a szerződést megkötő fél személyét, valamint utal a szerződésmintát tartalmazó mellékletre.</w:t>
      </w:r>
    </w:p>
    <w:p w14:paraId="329133E7"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Az elektromos töltő és elektromos villámtöltőre történő utalás a megfelelő jogszabályi meghatározásra való utalással pontosításra került, mivel tervezői nyilatkozat csak az ezekkel ellátott közcélú parkolóhelyek esetében szükséges. Az egyidejű működtethetőség feltétele a tényleges használhatóság biztosítása, valamint visszaélésszerű alkalmazás elkerülése érdekében szükséges, figyelemmel a szolgáltatói kapacitások területén tapasztalható nehézségek</w:t>
      </w:r>
    </w:p>
    <w:p w14:paraId="0780F46C"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Analóg módon a rendelet 3.§ (2) bekezdését érintő változásokkal és azokkal azonos okokból a közcélú parkolóhelyek létesítésére irányuló kérelemhez csatolandó iratok felsorolása is pontosításra, ill. kiegészítésre kerül.</w:t>
      </w:r>
    </w:p>
    <w:p w14:paraId="792D7BFE"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A szabályozás kiegészítésre került az elektromos villámtöltővel ellátott parkolóhelyre történő utalással.</w:t>
      </w:r>
    </w:p>
    <w:p w14:paraId="60FAB848" w14:textId="2290FAA6" w:rsidR="003A1EB2" w:rsidRPr="003A1EB2" w:rsidRDefault="003A1EB2" w:rsidP="002549DE">
      <w:pPr>
        <w:pStyle w:val="Listaszerbekezds"/>
        <w:widowControl w:val="0"/>
        <w:numPr>
          <w:ilvl w:val="0"/>
          <w:numId w:val="8"/>
        </w:numPr>
        <w:autoSpaceDE w:val="0"/>
        <w:autoSpaceDN w:val="0"/>
        <w:adjustRightInd w:val="0"/>
        <w:spacing w:after="0" w:line="240" w:lineRule="auto"/>
        <w:ind w:left="0" w:firstLine="0"/>
        <w:jc w:val="both"/>
        <w:rPr>
          <w:rFonts w:ascii="Times New Roman" w:hAnsi="Times New Roman"/>
          <w:sz w:val="24"/>
        </w:rPr>
      </w:pPr>
      <w:r w:rsidRPr="003A1EB2">
        <w:rPr>
          <w:rFonts w:ascii="Times New Roman" w:hAnsi="Times New Roman"/>
          <w:sz w:val="24"/>
        </w:rPr>
        <w:t xml:space="preserve">A kiegészítés </w:t>
      </w:r>
      <w:r w:rsidR="009479B4">
        <w:rPr>
          <w:rFonts w:ascii="Times New Roman" w:hAnsi="Times New Roman"/>
          <w:sz w:val="24"/>
        </w:rPr>
        <w:t xml:space="preserve">a </w:t>
      </w:r>
      <w:r w:rsidRPr="003A1EB2">
        <w:rPr>
          <w:rFonts w:ascii="Times New Roman" w:hAnsi="Times New Roman"/>
          <w:sz w:val="24"/>
        </w:rPr>
        <w:t>szerződéskötési díj mértékét és megfizetésének esedékességét szabályozza újra, mindkét tekintetben a parkolóhely-megváltásról kötendő szerződésre vonatkozó szabályokkal azonos módon.</w:t>
      </w:r>
    </w:p>
    <w:p w14:paraId="0D7C897C"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Rendelkezik továbbá az Önkormányzattal szerződő fél személyében bekövetkező általános vagy különös jogutódlás esetén irányadó szabályokról is. Utóbbihoz az Önkormányzat hozzájárulása szükséges. Kivételt csak az érintett ingatlan mindenkori tulajdonosa általi átvállalás képez, amely egyoldalúan is lehetséges.</w:t>
      </w:r>
    </w:p>
    <w:p w14:paraId="7DB32007" w14:textId="77777777" w:rsidR="003A1EB2" w:rsidRPr="003A1EB2" w:rsidRDefault="003A1EB2" w:rsidP="002549DE">
      <w:pPr>
        <w:pStyle w:val="Listaszerbekezds"/>
        <w:widowControl w:val="0"/>
        <w:numPr>
          <w:ilvl w:val="0"/>
          <w:numId w:val="8"/>
        </w:numPr>
        <w:autoSpaceDE w:val="0"/>
        <w:autoSpaceDN w:val="0"/>
        <w:adjustRightInd w:val="0"/>
        <w:spacing w:after="0" w:line="240" w:lineRule="auto"/>
        <w:ind w:left="0" w:firstLine="0"/>
        <w:jc w:val="both"/>
        <w:rPr>
          <w:rFonts w:ascii="Times New Roman" w:hAnsi="Times New Roman"/>
          <w:sz w:val="24"/>
        </w:rPr>
      </w:pPr>
      <w:r w:rsidRPr="003A1EB2">
        <w:rPr>
          <w:rFonts w:ascii="Times New Roman" w:hAnsi="Times New Roman"/>
          <w:sz w:val="24"/>
        </w:rPr>
        <w:t>Pontosítás arra nézve, hogy az üzemeltető bizonyítási kötelezettsége nem a szünetelés tényének, hanem szükségességének, indokoltságának igazolására irányul.</w:t>
      </w:r>
    </w:p>
    <w:p w14:paraId="5BE09F68" w14:textId="77777777" w:rsidR="003A1EB2" w:rsidRPr="003A1EB2" w:rsidRDefault="003A1EB2" w:rsidP="003A1EB2">
      <w:pPr>
        <w:pStyle w:val="Listaszerbekezds"/>
        <w:widowControl w:val="0"/>
        <w:autoSpaceDE w:val="0"/>
        <w:autoSpaceDN w:val="0"/>
        <w:adjustRightInd w:val="0"/>
        <w:spacing w:after="0" w:line="240" w:lineRule="auto"/>
        <w:ind w:left="0"/>
        <w:jc w:val="both"/>
        <w:rPr>
          <w:rFonts w:ascii="Times New Roman" w:hAnsi="Times New Roman"/>
          <w:sz w:val="24"/>
        </w:rPr>
      </w:pPr>
    </w:p>
    <w:p w14:paraId="53504427"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r w:rsidRPr="003A1EB2">
        <w:rPr>
          <w:rFonts w:ascii="Times New Roman" w:hAnsi="Times New Roman" w:cs="Times New Roman"/>
          <w:b/>
          <w:bCs/>
          <w:sz w:val="24"/>
          <w:szCs w:val="24"/>
        </w:rPr>
        <w:t>10 §</w:t>
      </w:r>
    </w:p>
    <w:p w14:paraId="4953712C" w14:textId="032AAF75" w:rsidR="003A1EB2" w:rsidRPr="003A1EB2" w:rsidRDefault="003A1EB2" w:rsidP="003A1EB2">
      <w:pPr>
        <w:pStyle w:val="bekezdsek"/>
        <w:ind w:firstLine="0"/>
      </w:pPr>
      <w:r w:rsidRPr="003A1EB2">
        <w:t>Azon ingatlanok tekintetében, amelyek létesítésével kapcsolatosan az Önkormányzat e rendelet előírásai alapján a parkolóhely létesítésre vonatkozóan már kedvezményt biztosított</w:t>
      </w:r>
      <w:r w:rsidR="00A365C3">
        <w:t>,</w:t>
      </w:r>
      <w:r w:rsidRPr="003A1EB2">
        <w:t xml:space="preserve"> nem javasolt </w:t>
      </w:r>
      <w:r w:rsidR="00A365C3">
        <w:t xml:space="preserve">további </w:t>
      </w:r>
      <w:r w:rsidRPr="003A1EB2">
        <w:t>kedvezményt biztosítani a külön önkormányzati rendeletben részletezettek szerinti kedvezményes közterületi várakozási hozzájárulás adásával.</w:t>
      </w:r>
    </w:p>
    <w:p w14:paraId="21297922"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b/>
          <w:sz w:val="24"/>
        </w:rPr>
      </w:pPr>
    </w:p>
    <w:p w14:paraId="4F18C027"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r w:rsidRPr="003A1EB2">
        <w:rPr>
          <w:rFonts w:ascii="Times New Roman" w:hAnsi="Times New Roman" w:cs="Times New Roman"/>
          <w:b/>
          <w:bCs/>
          <w:sz w:val="24"/>
          <w:szCs w:val="24"/>
        </w:rPr>
        <w:t>11. §</w:t>
      </w:r>
    </w:p>
    <w:p w14:paraId="039077DB"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Az építési költségek jelentősen emelkedtek az elmúlt időszakban. Ez azt jelenti, hogy fizikailag megépített parkolóhelyek költsége is jelentősen emelkedett. A parkolóhely megváltások díjának emelése ezzel indokolható. A területi megosztás figyelembe veszi azt, hogy a belsőbb városszövetben még inkább problémás és így drágább is a parkolóhelyek megépítése.</w:t>
      </w:r>
    </w:p>
    <w:p w14:paraId="5852BE4F"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cs="Times New Roman"/>
          <w:b/>
          <w:bCs/>
          <w:sz w:val="24"/>
          <w:szCs w:val="24"/>
        </w:rPr>
      </w:pPr>
    </w:p>
    <w:p w14:paraId="795BCDEA" w14:textId="77777777" w:rsidR="003A1EB2" w:rsidRP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(1) A jelen módosító rendelettel hatályba lépő rendelkezések átvezetése szükséges a szerződésbe.</w:t>
      </w:r>
    </w:p>
    <w:p w14:paraId="51F77574" w14:textId="7D634CDD" w:rsidR="003A1EB2" w:rsidRDefault="003A1EB2" w:rsidP="003A1EB2">
      <w:pPr>
        <w:widowControl w:val="0"/>
        <w:autoSpaceDE w:val="0"/>
        <w:autoSpaceDN w:val="0"/>
        <w:adjustRightInd w:val="0"/>
        <w:spacing w:after="0" w:line="240" w:lineRule="auto"/>
        <w:jc w:val="both"/>
        <w:rPr>
          <w:rFonts w:ascii="Times New Roman" w:hAnsi="Times New Roman"/>
          <w:sz w:val="24"/>
        </w:rPr>
      </w:pPr>
      <w:r w:rsidRPr="003A1EB2">
        <w:rPr>
          <w:rFonts w:ascii="Times New Roman" w:hAnsi="Times New Roman"/>
          <w:sz w:val="24"/>
        </w:rPr>
        <w:t>(2) A jelen módosító rendelettel hatályba lépő rendelkezések átvezetése szükséges a szerződésbe.</w:t>
      </w:r>
    </w:p>
    <w:p w14:paraId="42CC9B03" w14:textId="77777777" w:rsidR="003A1EB2" w:rsidRDefault="003A1EB2" w:rsidP="003A1EB2">
      <w:pPr>
        <w:widowControl w:val="0"/>
        <w:autoSpaceDE w:val="0"/>
        <w:autoSpaceDN w:val="0"/>
        <w:adjustRightInd w:val="0"/>
        <w:spacing w:after="0" w:line="240" w:lineRule="auto"/>
        <w:jc w:val="both"/>
        <w:rPr>
          <w:rFonts w:ascii="Times New Roman" w:hAnsi="Times New Roman"/>
          <w:sz w:val="24"/>
        </w:rPr>
      </w:pPr>
      <w:r>
        <w:rPr>
          <w:rFonts w:ascii="Times New Roman" w:hAnsi="Times New Roman"/>
          <w:sz w:val="24"/>
        </w:rPr>
        <w:t xml:space="preserve">(3) </w:t>
      </w:r>
      <w:r w:rsidRPr="003A1EB2">
        <w:rPr>
          <w:rFonts w:ascii="Times New Roman" w:hAnsi="Times New Roman"/>
          <w:sz w:val="24"/>
        </w:rPr>
        <w:t>A</w:t>
      </w:r>
      <w:r>
        <w:rPr>
          <w:rFonts w:ascii="Times New Roman" w:hAnsi="Times New Roman"/>
          <w:sz w:val="24"/>
        </w:rPr>
        <w:t xml:space="preserve"> területi lehatárolást követően megállapított, területenként eltérő megváltási díj táblázatos formában mellékletként történő integrálása a jogszabály kedvezőbb kezelhetőségét eredményezi.</w:t>
      </w:r>
    </w:p>
    <w:p w14:paraId="1D61CF44" w14:textId="77777777" w:rsidR="003A1EB2" w:rsidRPr="003A1EB2" w:rsidRDefault="003A1EB2" w:rsidP="003A1EB2">
      <w:pPr>
        <w:widowControl w:val="0"/>
        <w:autoSpaceDE w:val="0"/>
        <w:autoSpaceDN w:val="0"/>
        <w:adjustRightInd w:val="0"/>
        <w:spacing w:after="0" w:line="240" w:lineRule="auto"/>
        <w:rPr>
          <w:rFonts w:ascii="Times New Roman" w:hAnsi="Times New Roman"/>
          <w:b/>
          <w:sz w:val="24"/>
        </w:rPr>
      </w:pPr>
    </w:p>
    <w:p w14:paraId="4C591B4D" w14:textId="77777777" w:rsidR="003A1EB2" w:rsidRPr="003A1EB2" w:rsidRDefault="003A1EB2" w:rsidP="003A1EB2">
      <w:pPr>
        <w:widowControl w:val="0"/>
        <w:autoSpaceDE w:val="0"/>
        <w:autoSpaceDN w:val="0"/>
        <w:adjustRightInd w:val="0"/>
        <w:spacing w:after="0" w:line="240" w:lineRule="auto"/>
        <w:jc w:val="center"/>
        <w:rPr>
          <w:rFonts w:ascii="Times New Roman" w:hAnsi="Times New Roman"/>
          <w:b/>
          <w:sz w:val="24"/>
        </w:rPr>
      </w:pPr>
      <w:r w:rsidRPr="003A1EB2">
        <w:rPr>
          <w:rFonts w:ascii="Times New Roman" w:hAnsi="Times New Roman"/>
          <w:b/>
          <w:sz w:val="24"/>
        </w:rPr>
        <w:t>12. §</w:t>
      </w:r>
    </w:p>
    <w:p w14:paraId="11792A46" w14:textId="77777777" w:rsidR="003A1EB2" w:rsidRPr="003A1EB2" w:rsidRDefault="003A1EB2" w:rsidP="002549DE">
      <w:pPr>
        <w:pStyle w:val="Listaszerbekezds"/>
        <w:widowControl w:val="0"/>
        <w:numPr>
          <w:ilvl w:val="1"/>
          <w:numId w:val="9"/>
        </w:numPr>
        <w:autoSpaceDE w:val="0"/>
        <w:autoSpaceDN w:val="0"/>
        <w:adjustRightInd w:val="0"/>
        <w:spacing w:after="0" w:line="240" w:lineRule="auto"/>
        <w:ind w:left="426" w:hanging="426"/>
        <w:jc w:val="both"/>
        <w:rPr>
          <w:rFonts w:ascii="Times New Roman" w:hAnsi="Times New Roman"/>
          <w:sz w:val="24"/>
        </w:rPr>
      </w:pPr>
      <w:r w:rsidRPr="003A1EB2">
        <w:rPr>
          <w:rFonts w:ascii="Times New Roman" w:hAnsi="Times New Roman"/>
          <w:sz w:val="24"/>
        </w:rPr>
        <w:t>Indokolatlan és többnyire nem életszerű a megváltásra irányuló kérelem benyújtásakor folyamatban lévő építési engedélyezési vagy településképi eljárás előzetes megindításának igazolása. A parkolóhely-létesítési kötelezettség teljesítésének módja általában még a tervezés korai fázisában tisztázandó kérdés.</w:t>
      </w:r>
    </w:p>
    <w:p w14:paraId="705775FA" w14:textId="77777777" w:rsidR="003A1EB2" w:rsidRPr="003A1EB2" w:rsidRDefault="003A1EB2" w:rsidP="002549DE">
      <w:pPr>
        <w:pStyle w:val="Listaszerbekezds"/>
        <w:widowControl w:val="0"/>
        <w:numPr>
          <w:ilvl w:val="1"/>
          <w:numId w:val="9"/>
        </w:numPr>
        <w:autoSpaceDE w:val="0"/>
        <w:autoSpaceDN w:val="0"/>
        <w:adjustRightInd w:val="0"/>
        <w:spacing w:after="0" w:line="240" w:lineRule="auto"/>
        <w:ind w:left="426" w:hanging="426"/>
        <w:jc w:val="both"/>
        <w:rPr>
          <w:rFonts w:ascii="Times New Roman" w:hAnsi="Times New Roman"/>
          <w:sz w:val="24"/>
        </w:rPr>
      </w:pPr>
      <w:r w:rsidRPr="003A1EB2">
        <w:rPr>
          <w:rFonts w:ascii="Times New Roman" w:hAnsi="Times New Roman"/>
          <w:sz w:val="24"/>
        </w:rPr>
        <w:t>A rendelet 8. § (2) bekezdéssel módosított rendelkezéseire tekintettel tárgytalanná vált rendelkezés törlése a koherens szabályozás érdekében.</w:t>
      </w:r>
    </w:p>
    <w:p w14:paraId="6655DAA6" w14:textId="77777777" w:rsidR="003A1EB2" w:rsidRPr="003A1EB2" w:rsidRDefault="003A1EB2" w:rsidP="002549DE">
      <w:pPr>
        <w:pStyle w:val="Listaszerbekezds"/>
        <w:widowControl w:val="0"/>
        <w:numPr>
          <w:ilvl w:val="1"/>
          <w:numId w:val="9"/>
        </w:numPr>
        <w:autoSpaceDE w:val="0"/>
        <w:autoSpaceDN w:val="0"/>
        <w:adjustRightInd w:val="0"/>
        <w:spacing w:after="0" w:line="240" w:lineRule="auto"/>
        <w:ind w:left="426" w:hanging="426"/>
        <w:jc w:val="both"/>
        <w:rPr>
          <w:rFonts w:ascii="Times New Roman" w:hAnsi="Times New Roman"/>
          <w:sz w:val="24"/>
        </w:rPr>
      </w:pPr>
      <w:r w:rsidRPr="003A1EB2">
        <w:rPr>
          <w:rFonts w:ascii="Times New Roman" w:hAnsi="Times New Roman"/>
          <w:sz w:val="24"/>
        </w:rPr>
        <w:t>A szerződéskötési díj mértékét és esedékességét a rendelet a módosítást követően másutt már szabályozza. A hatályon kívül helyezendő rendelkezés szabályozási tárgyát tekintve eleve némileg rosszul pozicionált az alapvetően a parkolóhelyek használatának díjára, ill. díjkedvezményekre vonatkozó rendelkezések (9. § (1) és (3) bekezdés) között.</w:t>
      </w:r>
    </w:p>
    <w:p w14:paraId="06B202A0" w14:textId="77777777" w:rsidR="003A1EB2" w:rsidRPr="003A1EB2" w:rsidRDefault="003A1EB2" w:rsidP="003A1EB2">
      <w:pPr>
        <w:widowControl w:val="0"/>
        <w:autoSpaceDE w:val="0"/>
        <w:autoSpaceDN w:val="0"/>
        <w:adjustRightInd w:val="0"/>
        <w:spacing w:after="0" w:line="240" w:lineRule="auto"/>
        <w:ind w:left="426" w:hanging="426"/>
        <w:jc w:val="both"/>
        <w:rPr>
          <w:rFonts w:ascii="Times New Roman" w:hAnsi="Times New Roman"/>
          <w:sz w:val="24"/>
        </w:rPr>
      </w:pPr>
    </w:p>
    <w:p w14:paraId="761B7250" w14:textId="77777777" w:rsidR="003A1EB2" w:rsidRPr="003A1EB2" w:rsidRDefault="003A1EB2" w:rsidP="003A1EB2">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bCs/>
          <w:sz w:val="24"/>
          <w:szCs w:val="24"/>
        </w:rPr>
      </w:pPr>
      <w:r w:rsidRPr="003A1EB2">
        <w:rPr>
          <w:rFonts w:ascii="Times New Roman" w:hAnsi="Times New Roman" w:cs="Times New Roman"/>
          <w:b/>
          <w:bCs/>
          <w:sz w:val="24"/>
          <w:szCs w:val="24"/>
        </w:rPr>
        <w:t>13. §</w:t>
      </w:r>
    </w:p>
    <w:p w14:paraId="15FD5E20" w14:textId="77777777" w:rsidR="003A1EB2" w:rsidRPr="003A1EB2" w:rsidRDefault="003A1EB2" w:rsidP="003A1EB2">
      <w:pPr>
        <w:widowControl w:val="0"/>
        <w:tabs>
          <w:tab w:val="left" w:pos="570"/>
        </w:tabs>
        <w:autoSpaceDE w:val="0"/>
        <w:autoSpaceDN w:val="0"/>
        <w:adjustRightInd w:val="0"/>
        <w:spacing w:after="0" w:line="240" w:lineRule="auto"/>
        <w:ind w:left="540" w:hanging="540"/>
        <w:rPr>
          <w:rFonts w:ascii="Times New Roman" w:hAnsi="Times New Roman" w:cs="Times New Roman"/>
          <w:b/>
          <w:bCs/>
          <w:sz w:val="24"/>
          <w:szCs w:val="24"/>
        </w:rPr>
      </w:pPr>
      <w:r w:rsidRPr="003A1EB2">
        <w:rPr>
          <w:rFonts w:ascii="Times New Roman" w:hAnsi="Times New Roman" w:cs="Times New Roman"/>
          <w:bCs/>
          <w:sz w:val="24"/>
          <w:szCs w:val="24"/>
        </w:rPr>
        <w:t>A rendelet hatályba lépésének időpontjáról rendelkezik.</w:t>
      </w:r>
    </w:p>
    <w:p w14:paraId="02B84D2B" w14:textId="77777777" w:rsidR="00E82FA5" w:rsidRDefault="00E82FA5" w:rsidP="003A1EB2">
      <w:pPr>
        <w:widowControl w:val="0"/>
        <w:tabs>
          <w:tab w:val="left" w:pos="570"/>
        </w:tabs>
        <w:autoSpaceDE w:val="0"/>
        <w:autoSpaceDN w:val="0"/>
        <w:adjustRightInd w:val="0"/>
        <w:spacing w:after="0" w:line="240" w:lineRule="auto"/>
        <w:ind w:left="540" w:hanging="540"/>
        <w:jc w:val="center"/>
        <w:rPr>
          <w:rFonts w:ascii="Times New Roman" w:hAnsi="Times New Roman"/>
          <w:b/>
          <w:sz w:val="24"/>
        </w:rPr>
      </w:pPr>
    </w:p>
    <w:p w14:paraId="3410BD3B" w14:textId="3DF53328" w:rsidR="003A1EB2" w:rsidRPr="003A1EB2" w:rsidRDefault="003A1EB2" w:rsidP="003A1EB2">
      <w:pPr>
        <w:widowControl w:val="0"/>
        <w:tabs>
          <w:tab w:val="left" w:pos="570"/>
        </w:tabs>
        <w:autoSpaceDE w:val="0"/>
        <w:autoSpaceDN w:val="0"/>
        <w:adjustRightInd w:val="0"/>
        <w:spacing w:after="0" w:line="240" w:lineRule="auto"/>
        <w:ind w:left="540" w:hanging="540"/>
        <w:jc w:val="center"/>
        <w:rPr>
          <w:rFonts w:ascii="Times New Roman" w:hAnsi="Times New Roman" w:cs="Times New Roman"/>
          <w:b/>
          <w:bCs/>
          <w:sz w:val="24"/>
          <w:szCs w:val="24"/>
        </w:rPr>
      </w:pPr>
      <w:r w:rsidRPr="003A1EB2">
        <w:rPr>
          <w:rFonts w:ascii="Times New Roman" w:hAnsi="Times New Roman"/>
          <w:b/>
          <w:sz w:val="24"/>
        </w:rPr>
        <w:t>1</w:t>
      </w:r>
      <w:r w:rsidRPr="003A1EB2">
        <w:rPr>
          <w:rFonts w:ascii="Times New Roman" w:hAnsi="Times New Roman" w:cs="Times New Roman"/>
          <w:b/>
          <w:bCs/>
          <w:sz w:val="24"/>
          <w:szCs w:val="24"/>
        </w:rPr>
        <w:t>4. §</w:t>
      </w:r>
    </w:p>
    <w:p w14:paraId="01383E7A" w14:textId="77777777" w:rsidR="003A1EB2" w:rsidRPr="003A1EB2" w:rsidRDefault="003A1EB2" w:rsidP="003A1EB2">
      <w:pPr>
        <w:widowControl w:val="0"/>
        <w:tabs>
          <w:tab w:val="left" w:pos="570"/>
        </w:tabs>
        <w:autoSpaceDE w:val="0"/>
        <w:autoSpaceDN w:val="0"/>
        <w:adjustRightInd w:val="0"/>
        <w:spacing w:after="0" w:line="240" w:lineRule="auto"/>
        <w:jc w:val="both"/>
        <w:rPr>
          <w:rFonts w:ascii="Times New Roman" w:hAnsi="Times New Roman" w:cs="Times New Roman"/>
          <w:bCs/>
          <w:sz w:val="24"/>
          <w:szCs w:val="24"/>
        </w:rPr>
      </w:pPr>
      <w:r w:rsidRPr="003A1EB2">
        <w:rPr>
          <w:rFonts w:ascii="Times New Roman" w:hAnsi="Times New Roman" w:cs="Times New Roman"/>
          <w:bCs/>
          <w:sz w:val="24"/>
          <w:szCs w:val="24"/>
        </w:rPr>
        <w:t>A rendelet hatályba lépésének módjáról rendelkezik.</w:t>
      </w:r>
    </w:p>
    <w:p w14:paraId="256FEED4" w14:textId="69B683AB" w:rsidR="008B07B8" w:rsidRPr="009D278E" w:rsidRDefault="008B07B8" w:rsidP="003A1EB2">
      <w:pPr>
        <w:pStyle w:val="NormlWeb"/>
        <w:spacing w:before="0" w:beforeAutospacing="0" w:after="0" w:afterAutospacing="0"/>
        <w:jc w:val="center"/>
        <w:rPr>
          <w:b/>
          <w:bCs/>
          <w:color w:val="000000"/>
          <w:kern w:val="36"/>
        </w:rPr>
      </w:pPr>
    </w:p>
    <w:sectPr w:rsidR="008B07B8" w:rsidRPr="009D278E" w:rsidSect="009334E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005D7" w14:textId="77777777" w:rsidR="008E0980" w:rsidRDefault="008E0980" w:rsidP="0084176B">
      <w:pPr>
        <w:spacing w:after="0" w:line="240" w:lineRule="auto"/>
      </w:pPr>
      <w:r>
        <w:separator/>
      </w:r>
    </w:p>
  </w:endnote>
  <w:endnote w:type="continuationSeparator" w:id="0">
    <w:p w14:paraId="58864F8B" w14:textId="77777777" w:rsidR="008E0980" w:rsidRDefault="008E0980" w:rsidP="00841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sig w:usb0="00000005" w:usb1="00000000" w:usb2="00000000" w:usb3="00000000" w:csb0="00000002"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CEC89B" w14:textId="77777777" w:rsidR="008E0980" w:rsidRDefault="008E0980" w:rsidP="0084176B">
      <w:pPr>
        <w:spacing w:after="0" w:line="240" w:lineRule="auto"/>
      </w:pPr>
      <w:r>
        <w:separator/>
      </w:r>
    </w:p>
  </w:footnote>
  <w:footnote w:type="continuationSeparator" w:id="0">
    <w:p w14:paraId="39F082A2" w14:textId="77777777" w:rsidR="008E0980" w:rsidRDefault="008E0980" w:rsidP="008417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87A8D"/>
    <w:multiLevelType w:val="hybridMultilevel"/>
    <w:tmpl w:val="12887302"/>
    <w:lvl w:ilvl="0" w:tplc="0C2E930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6245BC3"/>
    <w:multiLevelType w:val="hybridMultilevel"/>
    <w:tmpl w:val="0C86E55E"/>
    <w:lvl w:ilvl="0" w:tplc="E048B590">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5CC2050"/>
    <w:multiLevelType w:val="hybridMultilevel"/>
    <w:tmpl w:val="2578CCB8"/>
    <w:lvl w:ilvl="0" w:tplc="50727B5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678458B"/>
    <w:multiLevelType w:val="hybridMultilevel"/>
    <w:tmpl w:val="48DA4542"/>
    <w:lvl w:ilvl="0" w:tplc="D32828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476E000A"/>
    <w:multiLevelType w:val="hybridMultilevel"/>
    <w:tmpl w:val="66E61C8C"/>
    <w:lvl w:ilvl="0" w:tplc="040E0019">
      <w:start w:val="1"/>
      <w:numFmt w:val="lowerLetter"/>
      <w:lvlText w:val="%1."/>
      <w:lvlJc w:val="left"/>
      <w:pPr>
        <w:ind w:left="720" w:hanging="360"/>
      </w:pPr>
    </w:lvl>
    <w:lvl w:ilvl="1" w:tplc="7616AD16">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A480305"/>
    <w:multiLevelType w:val="hybridMultilevel"/>
    <w:tmpl w:val="080C196A"/>
    <w:lvl w:ilvl="0" w:tplc="60DE7ED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F827AAC"/>
    <w:multiLevelType w:val="hybridMultilevel"/>
    <w:tmpl w:val="A668824A"/>
    <w:lvl w:ilvl="0" w:tplc="1ACC8CA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C4D01AD"/>
    <w:multiLevelType w:val="hybridMultilevel"/>
    <w:tmpl w:val="D2D6F396"/>
    <w:lvl w:ilvl="0" w:tplc="82964EF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F450B17"/>
    <w:multiLevelType w:val="hybridMultilevel"/>
    <w:tmpl w:val="3F587788"/>
    <w:lvl w:ilvl="0" w:tplc="CF520F10">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7"/>
  </w:num>
  <w:num w:numId="2">
    <w:abstractNumId w:val="3"/>
  </w:num>
  <w:num w:numId="3">
    <w:abstractNumId w:val="2"/>
  </w:num>
  <w:num w:numId="4">
    <w:abstractNumId w:val="6"/>
  </w:num>
  <w:num w:numId="5">
    <w:abstractNumId w:val="5"/>
  </w:num>
  <w:num w:numId="6">
    <w:abstractNumId w:val="0"/>
  </w:num>
  <w:num w:numId="7">
    <w:abstractNumId w:val="8"/>
  </w:num>
  <w:num w:numId="8">
    <w:abstractNumId w:val="1"/>
  </w:num>
  <w:num w:numId="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AF"/>
    <w:rsid w:val="00014922"/>
    <w:rsid w:val="00033355"/>
    <w:rsid w:val="000356D3"/>
    <w:rsid w:val="00050248"/>
    <w:rsid w:val="00062F64"/>
    <w:rsid w:val="000701C2"/>
    <w:rsid w:val="000764CC"/>
    <w:rsid w:val="00080F95"/>
    <w:rsid w:val="00093CE2"/>
    <w:rsid w:val="000D1B92"/>
    <w:rsid w:val="000E1197"/>
    <w:rsid w:val="000F3017"/>
    <w:rsid w:val="000F53D2"/>
    <w:rsid w:val="000F7911"/>
    <w:rsid w:val="00100EE5"/>
    <w:rsid w:val="00107876"/>
    <w:rsid w:val="00110264"/>
    <w:rsid w:val="001134FA"/>
    <w:rsid w:val="00127B57"/>
    <w:rsid w:val="00130634"/>
    <w:rsid w:val="001352F4"/>
    <w:rsid w:val="00147E0B"/>
    <w:rsid w:val="001668A8"/>
    <w:rsid w:val="001703E2"/>
    <w:rsid w:val="001A4D2C"/>
    <w:rsid w:val="001A520D"/>
    <w:rsid w:val="001B0E2C"/>
    <w:rsid w:val="001C43DA"/>
    <w:rsid w:val="001D6874"/>
    <w:rsid w:val="00207BE7"/>
    <w:rsid w:val="00211545"/>
    <w:rsid w:val="00217EE5"/>
    <w:rsid w:val="00221D95"/>
    <w:rsid w:val="00235840"/>
    <w:rsid w:val="00236917"/>
    <w:rsid w:val="002377AF"/>
    <w:rsid w:val="00244D6A"/>
    <w:rsid w:val="002549DE"/>
    <w:rsid w:val="00262457"/>
    <w:rsid w:val="002865F8"/>
    <w:rsid w:val="00292AD6"/>
    <w:rsid w:val="00297087"/>
    <w:rsid w:val="002976C1"/>
    <w:rsid w:val="002A76C6"/>
    <w:rsid w:val="002B033E"/>
    <w:rsid w:val="002E46FE"/>
    <w:rsid w:val="002E5B2E"/>
    <w:rsid w:val="002F2D92"/>
    <w:rsid w:val="002F3561"/>
    <w:rsid w:val="00301884"/>
    <w:rsid w:val="00325DF6"/>
    <w:rsid w:val="00335C3B"/>
    <w:rsid w:val="00351836"/>
    <w:rsid w:val="00355F5F"/>
    <w:rsid w:val="00372431"/>
    <w:rsid w:val="003771E4"/>
    <w:rsid w:val="003A1EB2"/>
    <w:rsid w:val="003B4BC4"/>
    <w:rsid w:val="003E1636"/>
    <w:rsid w:val="003E5D24"/>
    <w:rsid w:val="003E6676"/>
    <w:rsid w:val="00420CCD"/>
    <w:rsid w:val="00427A6D"/>
    <w:rsid w:val="00452E3A"/>
    <w:rsid w:val="0045358D"/>
    <w:rsid w:val="004556D7"/>
    <w:rsid w:val="004628E2"/>
    <w:rsid w:val="00462DD9"/>
    <w:rsid w:val="00462FB8"/>
    <w:rsid w:val="0048655D"/>
    <w:rsid w:val="00491EC4"/>
    <w:rsid w:val="00493DEF"/>
    <w:rsid w:val="004A2A96"/>
    <w:rsid w:val="004B079D"/>
    <w:rsid w:val="004B0D4E"/>
    <w:rsid w:val="004B11C1"/>
    <w:rsid w:val="004B6DB3"/>
    <w:rsid w:val="004C0C28"/>
    <w:rsid w:val="004C4B6A"/>
    <w:rsid w:val="004D4B7D"/>
    <w:rsid w:val="004E1F00"/>
    <w:rsid w:val="004E6E3B"/>
    <w:rsid w:val="00500F10"/>
    <w:rsid w:val="0051301B"/>
    <w:rsid w:val="00515172"/>
    <w:rsid w:val="00527CDE"/>
    <w:rsid w:val="00534226"/>
    <w:rsid w:val="00534A7A"/>
    <w:rsid w:val="005606F5"/>
    <w:rsid w:val="00575A35"/>
    <w:rsid w:val="00577188"/>
    <w:rsid w:val="005778DD"/>
    <w:rsid w:val="00586EB4"/>
    <w:rsid w:val="005904A3"/>
    <w:rsid w:val="005977A9"/>
    <w:rsid w:val="005A5521"/>
    <w:rsid w:val="005B609B"/>
    <w:rsid w:val="005C6EBD"/>
    <w:rsid w:val="005D0129"/>
    <w:rsid w:val="005E5E4D"/>
    <w:rsid w:val="005F3B32"/>
    <w:rsid w:val="00603DC8"/>
    <w:rsid w:val="00615DBE"/>
    <w:rsid w:val="00624D3D"/>
    <w:rsid w:val="00643836"/>
    <w:rsid w:val="00647BA5"/>
    <w:rsid w:val="00652D76"/>
    <w:rsid w:val="00663181"/>
    <w:rsid w:val="006809F1"/>
    <w:rsid w:val="00684322"/>
    <w:rsid w:val="00684383"/>
    <w:rsid w:val="006A1B93"/>
    <w:rsid w:val="006B5580"/>
    <w:rsid w:val="006D4103"/>
    <w:rsid w:val="006D78FB"/>
    <w:rsid w:val="006E6F8C"/>
    <w:rsid w:val="006F1975"/>
    <w:rsid w:val="006F227D"/>
    <w:rsid w:val="006F6325"/>
    <w:rsid w:val="0070654A"/>
    <w:rsid w:val="007244D0"/>
    <w:rsid w:val="00725347"/>
    <w:rsid w:val="00731724"/>
    <w:rsid w:val="00737247"/>
    <w:rsid w:val="00746457"/>
    <w:rsid w:val="00750DF8"/>
    <w:rsid w:val="007658BA"/>
    <w:rsid w:val="00776033"/>
    <w:rsid w:val="00776A92"/>
    <w:rsid w:val="007A640A"/>
    <w:rsid w:val="007B53C0"/>
    <w:rsid w:val="007D3B82"/>
    <w:rsid w:val="007D7E15"/>
    <w:rsid w:val="007E0106"/>
    <w:rsid w:val="007E2E6B"/>
    <w:rsid w:val="007F55A2"/>
    <w:rsid w:val="007F7CB4"/>
    <w:rsid w:val="00804872"/>
    <w:rsid w:val="00813A65"/>
    <w:rsid w:val="00821C24"/>
    <w:rsid w:val="00825224"/>
    <w:rsid w:val="00835A69"/>
    <w:rsid w:val="0084005C"/>
    <w:rsid w:val="0084176B"/>
    <w:rsid w:val="008464EB"/>
    <w:rsid w:val="00847F76"/>
    <w:rsid w:val="0085038A"/>
    <w:rsid w:val="00854B9C"/>
    <w:rsid w:val="008555C6"/>
    <w:rsid w:val="00865DCF"/>
    <w:rsid w:val="00880519"/>
    <w:rsid w:val="008839E9"/>
    <w:rsid w:val="00884BB7"/>
    <w:rsid w:val="0088536A"/>
    <w:rsid w:val="00891983"/>
    <w:rsid w:val="008974B7"/>
    <w:rsid w:val="008B07B8"/>
    <w:rsid w:val="008C312D"/>
    <w:rsid w:val="008C4D17"/>
    <w:rsid w:val="008D086A"/>
    <w:rsid w:val="008D3A0C"/>
    <w:rsid w:val="008E0980"/>
    <w:rsid w:val="008E1EC3"/>
    <w:rsid w:val="008E5EF3"/>
    <w:rsid w:val="008E788F"/>
    <w:rsid w:val="008F6205"/>
    <w:rsid w:val="008F681C"/>
    <w:rsid w:val="00901E21"/>
    <w:rsid w:val="00902895"/>
    <w:rsid w:val="009334E6"/>
    <w:rsid w:val="009479B4"/>
    <w:rsid w:val="00950A1C"/>
    <w:rsid w:val="00951D61"/>
    <w:rsid w:val="00953895"/>
    <w:rsid w:val="00956B4F"/>
    <w:rsid w:val="00962655"/>
    <w:rsid w:val="0096407A"/>
    <w:rsid w:val="0099370C"/>
    <w:rsid w:val="009B03DE"/>
    <w:rsid w:val="009B6E4C"/>
    <w:rsid w:val="009B735A"/>
    <w:rsid w:val="009D25C5"/>
    <w:rsid w:val="009D278E"/>
    <w:rsid w:val="009E0894"/>
    <w:rsid w:val="009E29B6"/>
    <w:rsid w:val="009E46DC"/>
    <w:rsid w:val="009E75B8"/>
    <w:rsid w:val="009F433A"/>
    <w:rsid w:val="009F5CE8"/>
    <w:rsid w:val="00A10E11"/>
    <w:rsid w:val="00A132D9"/>
    <w:rsid w:val="00A13547"/>
    <w:rsid w:val="00A21ECF"/>
    <w:rsid w:val="00A3161C"/>
    <w:rsid w:val="00A365C3"/>
    <w:rsid w:val="00A47D7C"/>
    <w:rsid w:val="00A52523"/>
    <w:rsid w:val="00A565AD"/>
    <w:rsid w:val="00A57ED2"/>
    <w:rsid w:val="00A65007"/>
    <w:rsid w:val="00A74A29"/>
    <w:rsid w:val="00A82DF3"/>
    <w:rsid w:val="00A915E3"/>
    <w:rsid w:val="00A92D78"/>
    <w:rsid w:val="00AB26E8"/>
    <w:rsid w:val="00AB3C80"/>
    <w:rsid w:val="00AB5621"/>
    <w:rsid w:val="00AC0541"/>
    <w:rsid w:val="00AC5141"/>
    <w:rsid w:val="00AF4BC0"/>
    <w:rsid w:val="00B12215"/>
    <w:rsid w:val="00B17E35"/>
    <w:rsid w:val="00B241E8"/>
    <w:rsid w:val="00B248C9"/>
    <w:rsid w:val="00B27668"/>
    <w:rsid w:val="00B323AD"/>
    <w:rsid w:val="00B3575A"/>
    <w:rsid w:val="00B51ADA"/>
    <w:rsid w:val="00B6047A"/>
    <w:rsid w:val="00B71C21"/>
    <w:rsid w:val="00B74839"/>
    <w:rsid w:val="00B91026"/>
    <w:rsid w:val="00B92695"/>
    <w:rsid w:val="00BB395C"/>
    <w:rsid w:val="00BB3E1D"/>
    <w:rsid w:val="00BB4016"/>
    <w:rsid w:val="00BC7EDB"/>
    <w:rsid w:val="00BD1150"/>
    <w:rsid w:val="00BD5185"/>
    <w:rsid w:val="00C0580C"/>
    <w:rsid w:val="00C2352D"/>
    <w:rsid w:val="00C30360"/>
    <w:rsid w:val="00C31D81"/>
    <w:rsid w:val="00C45E13"/>
    <w:rsid w:val="00C52A4E"/>
    <w:rsid w:val="00C56751"/>
    <w:rsid w:val="00C70340"/>
    <w:rsid w:val="00C74877"/>
    <w:rsid w:val="00C754B9"/>
    <w:rsid w:val="00C77576"/>
    <w:rsid w:val="00C81E45"/>
    <w:rsid w:val="00C84EEB"/>
    <w:rsid w:val="00C87D11"/>
    <w:rsid w:val="00C96074"/>
    <w:rsid w:val="00CA348A"/>
    <w:rsid w:val="00CA44CF"/>
    <w:rsid w:val="00CB686E"/>
    <w:rsid w:val="00CB7A5F"/>
    <w:rsid w:val="00CC427C"/>
    <w:rsid w:val="00CC50DF"/>
    <w:rsid w:val="00CD12C4"/>
    <w:rsid w:val="00CD3094"/>
    <w:rsid w:val="00CD5C38"/>
    <w:rsid w:val="00CE0CDE"/>
    <w:rsid w:val="00CE5FEC"/>
    <w:rsid w:val="00CE609D"/>
    <w:rsid w:val="00D027B0"/>
    <w:rsid w:val="00D05950"/>
    <w:rsid w:val="00D07CE5"/>
    <w:rsid w:val="00D15EC6"/>
    <w:rsid w:val="00D26E44"/>
    <w:rsid w:val="00D47868"/>
    <w:rsid w:val="00D52735"/>
    <w:rsid w:val="00D53EAF"/>
    <w:rsid w:val="00D56739"/>
    <w:rsid w:val="00D62F66"/>
    <w:rsid w:val="00D92A56"/>
    <w:rsid w:val="00DB65AC"/>
    <w:rsid w:val="00DB6FAD"/>
    <w:rsid w:val="00DC2832"/>
    <w:rsid w:val="00DC2C6E"/>
    <w:rsid w:val="00DC3474"/>
    <w:rsid w:val="00DC69F0"/>
    <w:rsid w:val="00DD253E"/>
    <w:rsid w:val="00DD682B"/>
    <w:rsid w:val="00DE0334"/>
    <w:rsid w:val="00DE5D44"/>
    <w:rsid w:val="00DF58AA"/>
    <w:rsid w:val="00E33073"/>
    <w:rsid w:val="00E44CB7"/>
    <w:rsid w:val="00E51551"/>
    <w:rsid w:val="00E51606"/>
    <w:rsid w:val="00E5796F"/>
    <w:rsid w:val="00E60671"/>
    <w:rsid w:val="00E713EF"/>
    <w:rsid w:val="00E82FA5"/>
    <w:rsid w:val="00E93ECE"/>
    <w:rsid w:val="00EA19E8"/>
    <w:rsid w:val="00EB3C56"/>
    <w:rsid w:val="00EE42FE"/>
    <w:rsid w:val="00EE7EF6"/>
    <w:rsid w:val="00F037B3"/>
    <w:rsid w:val="00F05667"/>
    <w:rsid w:val="00F0616F"/>
    <w:rsid w:val="00F11DE5"/>
    <w:rsid w:val="00F15CB4"/>
    <w:rsid w:val="00F354DC"/>
    <w:rsid w:val="00F41759"/>
    <w:rsid w:val="00F428DC"/>
    <w:rsid w:val="00F474E6"/>
    <w:rsid w:val="00F51273"/>
    <w:rsid w:val="00F5675C"/>
    <w:rsid w:val="00F801FD"/>
    <w:rsid w:val="00F90A84"/>
    <w:rsid w:val="00F9471B"/>
    <w:rsid w:val="00FA5569"/>
    <w:rsid w:val="00FB0D85"/>
    <w:rsid w:val="00FB4AED"/>
    <w:rsid w:val="00FB57F7"/>
    <w:rsid w:val="00FC6319"/>
    <w:rsid w:val="00FE1322"/>
    <w:rsid w:val="00FE1F46"/>
    <w:rsid w:val="00FF5FD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A8F7E"/>
  <w15:chartTrackingRefBased/>
  <w15:docId w15:val="{67FC3127-553C-4062-93A4-29CCC6509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D53EA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paragraph" w:styleId="Cmsor2">
    <w:name w:val="heading 2"/>
    <w:basedOn w:val="Norml"/>
    <w:next w:val="Norml"/>
    <w:link w:val="Cmsor2Char"/>
    <w:uiPriority w:val="9"/>
    <w:semiHidden/>
    <w:unhideWhenUsed/>
    <w:qFormat/>
    <w:rsid w:val="00D62F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53EAF"/>
    <w:rPr>
      <w:rFonts w:ascii="Times New Roman" w:eastAsia="Times New Roman" w:hAnsi="Times New Roman" w:cs="Times New Roman"/>
      <w:b/>
      <w:bCs/>
      <w:kern w:val="36"/>
      <w:sz w:val="48"/>
      <w:szCs w:val="48"/>
      <w:lang w:eastAsia="hu-HU"/>
    </w:rPr>
  </w:style>
  <w:style w:type="paragraph" w:styleId="NormlWeb">
    <w:name w:val="Normal (Web)"/>
    <w:basedOn w:val="Norml"/>
    <w:unhideWhenUsed/>
    <w:rsid w:val="00D53EA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D53EAF"/>
    <w:rPr>
      <w:color w:val="0000FF"/>
      <w:u w:val="single"/>
    </w:rPr>
  </w:style>
  <w:style w:type="paragraph" w:styleId="Buborkszveg">
    <w:name w:val="Balloon Text"/>
    <w:basedOn w:val="Norml"/>
    <w:link w:val="BuborkszvegChar"/>
    <w:uiPriority w:val="99"/>
    <w:semiHidden/>
    <w:unhideWhenUsed/>
    <w:rsid w:val="00835A6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35A69"/>
    <w:rPr>
      <w:rFonts w:ascii="Segoe UI" w:hAnsi="Segoe UI" w:cs="Segoe UI"/>
      <w:sz w:val="18"/>
      <w:szCs w:val="18"/>
    </w:rPr>
  </w:style>
  <w:style w:type="paragraph" w:styleId="Listaszerbekezds">
    <w:name w:val="List Paragraph"/>
    <w:basedOn w:val="Norml"/>
    <w:uiPriority w:val="34"/>
    <w:qFormat/>
    <w:rsid w:val="00DD682B"/>
    <w:pPr>
      <w:ind w:left="720"/>
      <w:contextualSpacing/>
    </w:pPr>
  </w:style>
  <w:style w:type="paragraph" w:customStyle="1" w:styleId="mdrend">
    <w:name w:val="mód_rend"/>
    <w:basedOn w:val="Norml"/>
    <w:link w:val="mdrendChar"/>
    <w:qFormat/>
    <w:rsid w:val="00147E0B"/>
    <w:pPr>
      <w:spacing w:before="60" w:after="120" w:line="240" w:lineRule="auto"/>
      <w:jc w:val="both"/>
    </w:pPr>
    <w:rPr>
      <w:rFonts w:ascii="Times New Roman" w:hAnsi="Times New Roman" w:cs="Times New Roman"/>
      <w:i/>
      <w:iCs/>
    </w:rPr>
  </w:style>
  <w:style w:type="character" w:customStyle="1" w:styleId="mdrendChar">
    <w:name w:val="mód_rend Char"/>
    <w:basedOn w:val="Bekezdsalapbettpusa"/>
    <w:link w:val="mdrend"/>
    <w:rsid w:val="00147E0B"/>
    <w:rPr>
      <w:rFonts w:ascii="Times New Roman" w:hAnsi="Times New Roman" w:cs="Times New Roman"/>
      <w:i/>
      <w:iCs/>
    </w:rPr>
  </w:style>
  <w:style w:type="paragraph" w:customStyle="1" w:styleId="bekezdsek">
    <w:name w:val="bekezdések"/>
    <w:basedOn w:val="Norml"/>
    <w:uiPriority w:val="99"/>
    <w:rsid w:val="00A92D78"/>
    <w:pPr>
      <w:suppressAutoHyphens/>
      <w:spacing w:before="4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szakaszels">
    <w:name w:val="szakasz első"/>
    <w:basedOn w:val="Norml"/>
    <w:uiPriority w:val="99"/>
    <w:rsid w:val="003B4BC4"/>
    <w:pPr>
      <w:suppressAutoHyphens/>
      <w:spacing w:before="80" w:after="0" w:line="240" w:lineRule="auto"/>
      <w:ind w:firstLine="284"/>
      <w:jc w:val="both"/>
    </w:pPr>
    <w:rPr>
      <w:rFonts w:ascii="Times New Roman" w:eastAsia="SimSun" w:hAnsi="Times New Roman" w:cs="Times New Roman"/>
      <w:color w:val="00000A"/>
      <w:kern w:val="1"/>
      <w:sz w:val="24"/>
      <w:szCs w:val="24"/>
      <w:lang w:eastAsia="zh-CN" w:bidi="hi-IN"/>
    </w:rPr>
  </w:style>
  <w:style w:type="paragraph" w:customStyle="1" w:styleId="Default">
    <w:name w:val="Default"/>
    <w:rsid w:val="00244D6A"/>
    <w:pPr>
      <w:autoSpaceDE w:val="0"/>
      <w:autoSpaceDN w:val="0"/>
      <w:adjustRightInd w:val="0"/>
      <w:spacing w:after="0" w:line="240" w:lineRule="auto"/>
    </w:pPr>
    <w:rPr>
      <w:rFonts w:ascii="Calibri" w:hAnsi="Calibri" w:cs="Calibri"/>
      <w:color w:val="000000"/>
      <w:sz w:val="24"/>
      <w:szCs w:val="24"/>
    </w:rPr>
  </w:style>
  <w:style w:type="table" w:styleId="Rcsostblzat">
    <w:name w:val="Table Grid"/>
    <w:basedOn w:val="Normltblzat"/>
    <w:uiPriority w:val="39"/>
    <w:rsid w:val="00244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kezds">
    <w:name w:val="bekezdés"/>
    <w:basedOn w:val="Szvegtrzs3"/>
    <w:link w:val="bekezdsChar"/>
    <w:autoRedefine/>
    <w:qFormat/>
    <w:rsid w:val="00B323AD"/>
    <w:pPr>
      <w:spacing w:after="0" w:line="240" w:lineRule="auto"/>
      <w:jc w:val="both"/>
    </w:pPr>
    <w:rPr>
      <w:rFonts w:ascii="Times New Roman" w:eastAsia="Times New Roman" w:hAnsi="Times New Roman" w:cs="Times New Roman"/>
      <w:bCs/>
      <w:iCs/>
      <w:sz w:val="24"/>
      <w:szCs w:val="24"/>
      <w:lang w:eastAsia="hu-HU"/>
    </w:rPr>
  </w:style>
  <w:style w:type="character" w:customStyle="1" w:styleId="bekezdsChar">
    <w:name w:val="bekezdés Char"/>
    <w:link w:val="bekezds"/>
    <w:rsid w:val="00B323AD"/>
    <w:rPr>
      <w:rFonts w:ascii="Times New Roman" w:eastAsia="Times New Roman" w:hAnsi="Times New Roman" w:cs="Times New Roman"/>
      <w:bCs/>
      <w:iCs/>
      <w:sz w:val="24"/>
      <w:szCs w:val="24"/>
      <w:lang w:eastAsia="hu-HU"/>
    </w:rPr>
  </w:style>
  <w:style w:type="paragraph" w:styleId="Szvegtrzs3">
    <w:name w:val="Body Text 3"/>
    <w:basedOn w:val="Norml"/>
    <w:link w:val="Szvegtrzs3Char"/>
    <w:uiPriority w:val="99"/>
    <w:semiHidden/>
    <w:unhideWhenUsed/>
    <w:rsid w:val="002865F8"/>
    <w:pPr>
      <w:spacing w:after="120"/>
    </w:pPr>
    <w:rPr>
      <w:sz w:val="16"/>
      <w:szCs w:val="16"/>
    </w:rPr>
  </w:style>
  <w:style w:type="character" w:customStyle="1" w:styleId="Szvegtrzs3Char">
    <w:name w:val="Szövegtörzs 3 Char"/>
    <w:basedOn w:val="Bekezdsalapbettpusa"/>
    <w:link w:val="Szvegtrzs3"/>
    <w:uiPriority w:val="99"/>
    <w:semiHidden/>
    <w:rsid w:val="002865F8"/>
    <w:rPr>
      <w:sz w:val="16"/>
      <w:szCs w:val="16"/>
    </w:rPr>
  </w:style>
  <w:style w:type="character" w:customStyle="1" w:styleId="highlighted">
    <w:name w:val="highlighted"/>
    <w:basedOn w:val="Bekezdsalapbettpusa"/>
    <w:rsid w:val="004556D7"/>
  </w:style>
  <w:style w:type="character" w:customStyle="1" w:styleId="Cmsor2Char">
    <w:name w:val="Címsor 2 Char"/>
    <w:basedOn w:val="Bekezdsalapbettpusa"/>
    <w:link w:val="Cmsor2"/>
    <w:uiPriority w:val="9"/>
    <w:semiHidden/>
    <w:rsid w:val="00D62F66"/>
    <w:rPr>
      <w:rFonts w:asciiTheme="majorHAnsi" w:eastAsiaTheme="majorEastAsia" w:hAnsiTheme="majorHAnsi" w:cstheme="majorBidi"/>
      <w:color w:val="2E74B5" w:themeColor="accent1" w:themeShade="BF"/>
      <w:sz w:val="26"/>
      <w:szCs w:val="26"/>
    </w:rPr>
  </w:style>
  <w:style w:type="paragraph" w:styleId="Lbjegyzetszveg">
    <w:name w:val="footnote text"/>
    <w:basedOn w:val="Norml"/>
    <w:link w:val="LbjegyzetszvegChar"/>
    <w:uiPriority w:val="99"/>
    <w:semiHidden/>
    <w:unhideWhenUsed/>
    <w:rsid w:val="0084176B"/>
    <w:pPr>
      <w:suppressAutoHyphens/>
      <w:spacing w:after="0" w:line="240" w:lineRule="auto"/>
    </w:pPr>
    <w:rPr>
      <w:rFonts w:ascii="Liberation Serif" w:eastAsia="SimSun" w:hAnsi="Liberation Serif" w:cs="Mangal"/>
      <w:color w:val="00000A"/>
      <w:kern w:val="1"/>
      <w:sz w:val="20"/>
      <w:szCs w:val="18"/>
      <w:lang w:eastAsia="zh-CN" w:bidi="hi-IN"/>
    </w:rPr>
  </w:style>
  <w:style w:type="character" w:customStyle="1" w:styleId="LbjegyzetszvegChar">
    <w:name w:val="Lábjegyzetszöveg Char"/>
    <w:basedOn w:val="Bekezdsalapbettpusa"/>
    <w:link w:val="Lbjegyzetszveg"/>
    <w:uiPriority w:val="99"/>
    <w:semiHidden/>
    <w:rsid w:val="0084176B"/>
    <w:rPr>
      <w:rFonts w:ascii="Liberation Serif" w:eastAsia="SimSun" w:hAnsi="Liberation Serif" w:cs="Mangal"/>
      <w:color w:val="00000A"/>
      <w:kern w:val="1"/>
      <w:sz w:val="20"/>
      <w:szCs w:val="18"/>
      <w:lang w:eastAsia="zh-CN" w:bidi="hi-IN"/>
    </w:rPr>
  </w:style>
  <w:style w:type="character" w:styleId="Lbjegyzet-hivatkozs">
    <w:name w:val="footnote reference"/>
    <w:uiPriority w:val="99"/>
    <w:semiHidden/>
    <w:unhideWhenUsed/>
    <w:rsid w:val="0084176B"/>
    <w:rPr>
      <w:vertAlign w:val="superscript"/>
    </w:rPr>
  </w:style>
  <w:style w:type="character" w:styleId="Jegyzethivatkozs">
    <w:name w:val="annotation reference"/>
    <w:uiPriority w:val="99"/>
    <w:semiHidden/>
    <w:unhideWhenUsed/>
    <w:rsid w:val="00236917"/>
    <w:rPr>
      <w:sz w:val="16"/>
      <w:szCs w:val="16"/>
    </w:rPr>
  </w:style>
  <w:style w:type="paragraph" w:styleId="Jegyzetszveg">
    <w:name w:val="annotation text"/>
    <w:basedOn w:val="Norml"/>
    <w:link w:val="JegyzetszvegChar"/>
    <w:uiPriority w:val="99"/>
    <w:semiHidden/>
    <w:unhideWhenUsed/>
    <w:rsid w:val="00236917"/>
    <w:pPr>
      <w:spacing w:after="0" w:line="240" w:lineRule="auto"/>
    </w:pPr>
    <w:rPr>
      <w:rFonts w:ascii="Times New Roman" w:eastAsia="Calibri" w:hAnsi="Times New Roman" w:cs="Times New Roman"/>
      <w:kern w:val="2"/>
      <w:sz w:val="20"/>
      <w:szCs w:val="20"/>
      <w:lang w:eastAsia="hu-HU"/>
    </w:rPr>
  </w:style>
  <w:style w:type="character" w:customStyle="1" w:styleId="JegyzetszvegChar">
    <w:name w:val="Jegyzetszöveg Char"/>
    <w:basedOn w:val="Bekezdsalapbettpusa"/>
    <w:link w:val="Jegyzetszveg"/>
    <w:uiPriority w:val="99"/>
    <w:semiHidden/>
    <w:rsid w:val="00236917"/>
    <w:rPr>
      <w:rFonts w:ascii="Times New Roman" w:eastAsia="Calibri" w:hAnsi="Times New Roman" w:cs="Times New Roman"/>
      <w:kern w:val="2"/>
      <w:sz w:val="20"/>
      <w:szCs w:val="20"/>
      <w:lang w:eastAsia="hu-HU"/>
    </w:rPr>
  </w:style>
  <w:style w:type="paragraph" w:styleId="Vltozat">
    <w:name w:val="Revision"/>
    <w:hidden/>
    <w:uiPriority w:val="99"/>
    <w:semiHidden/>
    <w:rsid w:val="007D3B82"/>
    <w:pPr>
      <w:spacing w:after="0" w:line="240" w:lineRule="auto"/>
    </w:pPr>
  </w:style>
  <w:style w:type="paragraph" w:styleId="Megjegyzstrgya">
    <w:name w:val="annotation subject"/>
    <w:basedOn w:val="Jegyzetszveg"/>
    <w:next w:val="Jegyzetszveg"/>
    <w:link w:val="MegjegyzstrgyaChar"/>
    <w:uiPriority w:val="99"/>
    <w:semiHidden/>
    <w:unhideWhenUsed/>
    <w:rsid w:val="00D92A56"/>
    <w:pPr>
      <w:spacing w:after="160"/>
    </w:pPr>
    <w:rPr>
      <w:rFonts w:asciiTheme="minorHAnsi" w:eastAsiaTheme="minorHAnsi" w:hAnsiTheme="minorHAnsi" w:cstheme="minorBidi"/>
      <w:b/>
      <w:bCs/>
      <w:kern w:val="0"/>
      <w:lang w:eastAsia="en-US"/>
    </w:rPr>
  </w:style>
  <w:style w:type="character" w:customStyle="1" w:styleId="MegjegyzstrgyaChar">
    <w:name w:val="Megjegyzés tárgya Char"/>
    <w:basedOn w:val="JegyzetszvegChar"/>
    <w:link w:val="Megjegyzstrgya"/>
    <w:uiPriority w:val="99"/>
    <w:semiHidden/>
    <w:rsid w:val="00D92A56"/>
    <w:rPr>
      <w:rFonts w:ascii="Times New Roman" w:eastAsia="Calibri" w:hAnsi="Times New Roman" w:cs="Times New Roman"/>
      <w:b/>
      <w:bCs/>
      <w:kern w:val="2"/>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141366">
      <w:bodyDiv w:val="1"/>
      <w:marLeft w:val="0"/>
      <w:marRight w:val="0"/>
      <w:marTop w:val="0"/>
      <w:marBottom w:val="0"/>
      <w:divBdr>
        <w:top w:val="none" w:sz="0" w:space="0" w:color="auto"/>
        <w:left w:val="none" w:sz="0" w:space="0" w:color="auto"/>
        <w:bottom w:val="none" w:sz="0" w:space="0" w:color="auto"/>
        <w:right w:val="none" w:sz="0" w:space="0" w:color="auto"/>
      </w:divBdr>
      <w:divsChild>
        <w:div w:id="1506170473">
          <w:marLeft w:val="0"/>
          <w:marRight w:val="0"/>
          <w:marTop w:val="0"/>
          <w:marBottom w:val="0"/>
          <w:divBdr>
            <w:top w:val="none" w:sz="0" w:space="0" w:color="auto"/>
            <w:left w:val="none" w:sz="0" w:space="0" w:color="auto"/>
            <w:bottom w:val="none" w:sz="0" w:space="0" w:color="auto"/>
            <w:right w:val="none" w:sz="0" w:space="0" w:color="auto"/>
          </w:divBdr>
        </w:div>
        <w:div w:id="389230850">
          <w:marLeft w:val="0"/>
          <w:marRight w:val="0"/>
          <w:marTop w:val="0"/>
          <w:marBottom w:val="0"/>
          <w:divBdr>
            <w:top w:val="none" w:sz="0" w:space="0" w:color="auto"/>
            <w:left w:val="none" w:sz="0" w:space="0" w:color="auto"/>
            <w:bottom w:val="none" w:sz="0" w:space="0" w:color="auto"/>
            <w:right w:val="none" w:sz="0" w:space="0" w:color="auto"/>
          </w:divBdr>
        </w:div>
        <w:div w:id="1074083177">
          <w:marLeft w:val="0"/>
          <w:marRight w:val="0"/>
          <w:marTop w:val="0"/>
          <w:marBottom w:val="0"/>
          <w:divBdr>
            <w:top w:val="none" w:sz="0" w:space="0" w:color="auto"/>
            <w:left w:val="none" w:sz="0" w:space="0" w:color="auto"/>
            <w:bottom w:val="none" w:sz="0" w:space="0" w:color="auto"/>
            <w:right w:val="none" w:sz="0" w:space="0" w:color="auto"/>
          </w:divBdr>
        </w:div>
      </w:divsChild>
    </w:div>
    <w:div w:id="399912410">
      <w:bodyDiv w:val="1"/>
      <w:marLeft w:val="0"/>
      <w:marRight w:val="0"/>
      <w:marTop w:val="0"/>
      <w:marBottom w:val="0"/>
      <w:divBdr>
        <w:top w:val="none" w:sz="0" w:space="0" w:color="auto"/>
        <w:left w:val="none" w:sz="0" w:space="0" w:color="auto"/>
        <w:bottom w:val="none" w:sz="0" w:space="0" w:color="auto"/>
        <w:right w:val="none" w:sz="0" w:space="0" w:color="auto"/>
      </w:divBdr>
      <w:divsChild>
        <w:div w:id="1285845194">
          <w:marLeft w:val="-115"/>
          <w:marRight w:val="0"/>
          <w:marTop w:val="0"/>
          <w:marBottom w:val="0"/>
          <w:divBdr>
            <w:top w:val="none" w:sz="0" w:space="0" w:color="auto"/>
            <w:left w:val="none" w:sz="0" w:space="0" w:color="auto"/>
            <w:bottom w:val="none" w:sz="0" w:space="0" w:color="auto"/>
            <w:right w:val="none" w:sz="0" w:space="0" w:color="auto"/>
          </w:divBdr>
        </w:div>
        <w:div w:id="1440100496">
          <w:marLeft w:val="-964"/>
          <w:marRight w:val="0"/>
          <w:marTop w:val="0"/>
          <w:marBottom w:val="0"/>
          <w:divBdr>
            <w:top w:val="none" w:sz="0" w:space="0" w:color="auto"/>
            <w:left w:val="none" w:sz="0" w:space="0" w:color="auto"/>
            <w:bottom w:val="none" w:sz="0" w:space="0" w:color="auto"/>
            <w:right w:val="none" w:sz="0" w:space="0" w:color="auto"/>
          </w:divBdr>
        </w:div>
        <w:div w:id="1568998027">
          <w:marLeft w:val="-83"/>
          <w:marRight w:val="0"/>
          <w:marTop w:val="0"/>
          <w:marBottom w:val="0"/>
          <w:divBdr>
            <w:top w:val="none" w:sz="0" w:space="0" w:color="auto"/>
            <w:left w:val="none" w:sz="0" w:space="0" w:color="auto"/>
            <w:bottom w:val="none" w:sz="0" w:space="0" w:color="auto"/>
            <w:right w:val="none" w:sz="0" w:space="0" w:color="auto"/>
          </w:divBdr>
        </w:div>
      </w:divsChild>
    </w:div>
    <w:div w:id="419987258">
      <w:bodyDiv w:val="1"/>
      <w:marLeft w:val="0"/>
      <w:marRight w:val="0"/>
      <w:marTop w:val="0"/>
      <w:marBottom w:val="0"/>
      <w:divBdr>
        <w:top w:val="none" w:sz="0" w:space="0" w:color="auto"/>
        <w:left w:val="none" w:sz="0" w:space="0" w:color="auto"/>
        <w:bottom w:val="none" w:sz="0" w:space="0" w:color="auto"/>
        <w:right w:val="none" w:sz="0" w:space="0" w:color="auto"/>
      </w:divBdr>
    </w:div>
    <w:div w:id="654601829">
      <w:bodyDiv w:val="1"/>
      <w:marLeft w:val="0"/>
      <w:marRight w:val="0"/>
      <w:marTop w:val="0"/>
      <w:marBottom w:val="0"/>
      <w:divBdr>
        <w:top w:val="none" w:sz="0" w:space="0" w:color="auto"/>
        <w:left w:val="none" w:sz="0" w:space="0" w:color="auto"/>
        <w:bottom w:val="none" w:sz="0" w:space="0" w:color="auto"/>
        <w:right w:val="none" w:sz="0" w:space="0" w:color="auto"/>
      </w:divBdr>
    </w:div>
    <w:div w:id="1237084981">
      <w:bodyDiv w:val="1"/>
      <w:marLeft w:val="0"/>
      <w:marRight w:val="0"/>
      <w:marTop w:val="0"/>
      <w:marBottom w:val="0"/>
      <w:divBdr>
        <w:top w:val="none" w:sz="0" w:space="0" w:color="auto"/>
        <w:left w:val="none" w:sz="0" w:space="0" w:color="auto"/>
        <w:bottom w:val="none" w:sz="0" w:space="0" w:color="auto"/>
        <w:right w:val="none" w:sz="0" w:space="0" w:color="auto"/>
      </w:divBdr>
    </w:div>
    <w:div w:id="1552961034">
      <w:bodyDiv w:val="1"/>
      <w:marLeft w:val="0"/>
      <w:marRight w:val="0"/>
      <w:marTop w:val="0"/>
      <w:marBottom w:val="0"/>
      <w:divBdr>
        <w:top w:val="none" w:sz="0" w:space="0" w:color="auto"/>
        <w:left w:val="none" w:sz="0" w:space="0" w:color="auto"/>
        <w:bottom w:val="none" w:sz="0" w:space="0" w:color="auto"/>
        <w:right w:val="none" w:sz="0" w:space="0" w:color="auto"/>
      </w:divBdr>
      <w:divsChild>
        <w:div w:id="163979133">
          <w:marLeft w:val="0"/>
          <w:marRight w:val="0"/>
          <w:marTop w:val="0"/>
          <w:marBottom w:val="0"/>
          <w:divBdr>
            <w:top w:val="none" w:sz="0" w:space="0" w:color="auto"/>
            <w:left w:val="none" w:sz="0" w:space="0" w:color="auto"/>
            <w:bottom w:val="none" w:sz="0" w:space="0" w:color="auto"/>
            <w:right w:val="none" w:sz="0" w:space="0" w:color="auto"/>
          </w:divBdr>
        </w:div>
        <w:div w:id="149178926">
          <w:marLeft w:val="0"/>
          <w:marRight w:val="0"/>
          <w:marTop w:val="0"/>
          <w:marBottom w:val="0"/>
          <w:divBdr>
            <w:top w:val="none" w:sz="0" w:space="0" w:color="auto"/>
            <w:left w:val="none" w:sz="0" w:space="0" w:color="auto"/>
            <w:bottom w:val="none" w:sz="0" w:space="0" w:color="auto"/>
            <w:right w:val="none" w:sz="0" w:space="0" w:color="auto"/>
          </w:divBdr>
        </w:div>
        <w:div w:id="1406340343">
          <w:marLeft w:val="0"/>
          <w:marRight w:val="0"/>
          <w:marTop w:val="0"/>
          <w:marBottom w:val="0"/>
          <w:divBdr>
            <w:top w:val="none" w:sz="0" w:space="0" w:color="auto"/>
            <w:left w:val="none" w:sz="0" w:space="0" w:color="auto"/>
            <w:bottom w:val="none" w:sz="0" w:space="0" w:color="auto"/>
            <w:right w:val="none" w:sz="0" w:space="0" w:color="auto"/>
          </w:divBdr>
        </w:div>
        <w:div w:id="1640183474">
          <w:marLeft w:val="0"/>
          <w:marRight w:val="0"/>
          <w:marTop w:val="0"/>
          <w:marBottom w:val="0"/>
          <w:divBdr>
            <w:top w:val="none" w:sz="0" w:space="0" w:color="auto"/>
            <w:left w:val="none" w:sz="0" w:space="0" w:color="auto"/>
            <w:bottom w:val="none" w:sz="0" w:space="0" w:color="auto"/>
            <w:right w:val="none" w:sz="0" w:space="0" w:color="auto"/>
          </w:divBdr>
        </w:div>
        <w:div w:id="1730229772">
          <w:marLeft w:val="0"/>
          <w:marRight w:val="0"/>
          <w:marTop w:val="0"/>
          <w:marBottom w:val="0"/>
          <w:divBdr>
            <w:top w:val="none" w:sz="0" w:space="0" w:color="auto"/>
            <w:left w:val="none" w:sz="0" w:space="0" w:color="auto"/>
            <w:bottom w:val="none" w:sz="0" w:space="0" w:color="auto"/>
            <w:right w:val="none" w:sz="0" w:space="0" w:color="auto"/>
          </w:divBdr>
        </w:div>
        <w:div w:id="18551181">
          <w:marLeft w:val="0"/>
          <w:marRight w:val="0"/>
          <w:marTop w:val="0"/>
          <w:marBottom w:val="0"/>
          <w:divBdr>
            <w:top w:val="none" w:sz="0" w:space="0" w:color="auto"/>
            <w:left w:val="none" w:sz="0" w:space="0" w:color="auto"/>
            <w:bottom w:val="none" w:sz="0" w:space="0" w:color="auto"/>
            <w:right w:val="none" w:sz="0" w:space="0" w:color="auto"/>
          </w:divBdr>
        </w:div>
      </w:divsChild>
    </w:div>
    <w:div w:id="199590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12</Pages>
  <Words>4499</Words>
  <Characters>31049</Characters>
  <Application>Microsoft Office Word</Application>
  <DocSecurity>0</DocSecurity>
  <Lines>258</Lines>
  <Paragraphs>70</Paragraphs>
  <ScaleCrop>false</ScaleCrop>
  <HeadingPairs>
    <vt:vector size="2" baseType="variant">
      <vt:variant>
        <vt:lpstr>Cím</vt:lpstr>
      </vt:variant>
      <vt:variant>
        <vt:i4>1</vt:i4>
      </vt:variant>
    </vt:vector>
  </HeadingPairs>
  <TitlesOfParts>
    <vt:vector size="1" baseType="lpstr">
      <vt:lpstr/>
    </vt:vector>
  </TitlesOfParts>
  <Company>Erzsebetvaros</Company>
  <LinksUpToDate>false</LinksUpToDate>
  <CharactersWithSpaces>35478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Mezeiné dr. Ludvai Erzsébet</dc:creator>
  <cp:keywords/>
  <dc:description/>
  <cp:lastModifiedBy>Törőcsik Attila</cp:lastModifiedBy>
  <cp:revision>94</cp:revision>
  <cp:lastPrinted>2024-10-21T13:50:00Z</cp:lastPrinted>
  <dcterms:created xsi:type="dcterms:W3CDTF">2024-11-06T07:38:00Z</dcterms:created>
  <dcterms:modified xsi:type="dcterms:W3CDTF">2024-11-13T09:47:00Z</dcterms:modified>
</cp:coreProperties>
</file>