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3D6477" w14:textId="77777777" w:rsidR="00ED230D" w:rsidRDefault="00ED230D" w:rsidP="00ED230D">
      <w:pPr>
        <w:pStyle w:val="Szvegtrzs"/>
        <w:spacing w:before="240" w:after="240"/>
        <w:jc w:val="center"/>
        <w:rPr>
          <w:b/>
          <w:bCs/>
        </w:rPr>
      </w:pPr>
      <w:r>
        <w:rPr>
          <w:b/>
          <w:bCs/>
        </w:rPr>
        <w:t>Budapest Főváros VII. Kerület Erzsébetváros Önkormányzat Képviselő-testületének .../.... (...) önkormányzati rendelete</w:t>
      </w:r>
    </w:p>
    <w:p w14:paraId="0443E81A" w14:textId="77777777" w:rsidR="00ED230D" w:rsidRDefault="00ED230D" w:rsidP="00ED230D">
      <w:pPr>
        <w:pStyle w:val="Szvegtrzs"/>
        <w:spacing w:before="240" w:after="480"/>
        <w:jc w:val="center"/>
        <w:rPr>
          <w:b/>
          <w:bCs/>
        </w:rPr>
      </w:pPr>
      <w:r>
        <w:rPr>
          <w:b/>
          <w:bCs/>
        </w:rPr>
        <w:t>Erzsébetváros közterületein a járművel várakozás rendjéről, a várakozási hozzájárulásokról és kiadásának eljárási szabályairól szóló 59/2013. (XI.4.) önkormányzati rendelet módosításáról</w:t>
      </w:r>
    </w:p>
    <w:p w14:paraId="3C2BD545" w14:textId="0C7EBACC" w:rsidR="00ED230D" w:rsidRDefault="00ED230D" w:rsidP="00ED230D">
      <w:pPr>
        <w:pStyle w:val="Szvegtrzs"/>
        <w:spacing w:before="220"/>
        <w:jc w:val="both"/>
      </w:pPr>
      <w:r>
        <w:t xml:space="preserve">Budapest Főváros VII. kerület Erzsébetváros Önkormányzatának Képviselő-testülete az Alaptörvény 32. cikk (1) bekezdés a) pontjában és (2) bekezdésében foglalt feladatkörében, Magyarország helyi önkormányzatairól szóló 2011. évi CLXXXIX. törvény 23. § (5) bekezdés 3. pontja, továbbá a Budapest főváros közigazgatási területén a járművel várakozás rendjének egységes kialakításáról, a várakozás díjáról és az üzemképtelen járművek tárolásának szabályozásáról szóló 30/2010. (VI. 4.) Főv. Kgy. rendelet </w:t>
      </w:r>
      <w:r w:rsidR="00C119BE">
        <w:t xml:space="preserve">3.§ (1) bekezdésében </w:t>
      </w:r>
      <w:r w:rsidR="00084BBF">
        <w:t xml:space="preserve">és 13.§ (2) bekezdésében </w:t>
      </w:r>
      <w:r w:rsidR="00C119BE">
        <w:t xml:space="preserve">foglaltak </w:t>
      </w:r>
      <w:r>
        <w:t>alapján Erzsébetváros közterületein a járművel várakozás rendjéről, a várakozási hozzájárulásokról és kiadásának eljárási szabályairól szóló 59/2013. (XI.4.) önkormányzati rendelet</w:t>
      </w:r>
      <w:r w:rsidR="00746BED" w:rsidRPr="00F84400">
        <w:t xml:space="preserve"> módosításáról a következőket rendeli el:</w:t>
      </w:r>
    </w:p>
    <w:p w14:paraId="78A19383" w14:textId="77777777" w:rsidR="00ED230D" w:rsidRDefault="00ED230D" w:rsidP="00ED230D">
      <w:pPr>
        <w:pStyle w:val="Szvegtrzs"/>
        <w:spacing w:before="240" w:after="240"/>
        <w:jc w:val="center"/>
        <w:rPr>
          <w:b/>
          <w:bCs/>
        </w:rPr>
      </w:pPr>
      <w:r>
        <w:rPr>
          <w:b/>
          <w:bCs/>
        </w:rPr>
        <w:t>1. §</w:t>
      </w:r>
    </w:p>
    <w:p w14:paraId="4BEE8F32" w14:textId="7E939C81" w:rsidR="00ED230D" w:rsidRDefault="00ED230D" w:rsidP="00ED230D">
      <w:pPr>
        <w:pStyle w:val="Szvegtrzs"/>
        <w:jc w:val="both"/>
      </w:pPr>
      <w:r>
        <w:t>A</w:t>
      </w:r>
      <w:r w:rsidR="00484D74">
        <w:t>z Erzsébetváros közterületein a járművel várakozás rendjéről, a várakozási hozzájárulásokról és kiadásának eljárási szabályairól szóló 59/2013. (XI.4.) önkormányzati rendelet (a továbbiakban:</w:t>
      </w:r>
      <w:r>
        <w:t xml:space="preserve"> Rendelet</w:t>
      </w:r>
      <w:r w:rsidR="00484D74">
        <w:t>)</w:t>
      </w:r>
      <w:r>
        <w:t xml:space="preserve"> 4.</w:t>
      </w:r>
      <w:r w:rsidR="005E55ED">
        <w:t xml:space="preserve">§-a </w:t>
      </w:r>
      <w:r>
        <w:t>helyébe a következő rendelkezés</w:t>
      </w:r>
      <w:r w:rsidR="00484D74">
        <w:t xml:space="preserve"> </w:t>
      </w:r>
      <w:r>
        <w:t>lép:</w:t>
      </w:r>
    </w:p>
    <w:p w14:paraId="3B8EC69E" w14:textId="65B2CE8B" w:rsidR="00BA34CB" w:rsidRDefault="00BA34CB" w:rsidP="00ED230D">
      <w:pPr>
        <w:pStyle w:val="Szvegtrzs"/>
        <w:jc w:val="both"/>
      </w:pPr>
    </w:p>
    <w:p w14:paraId="17AA99FE" w14:textId="0FBA505D" w:rsidR="00484D74" w:rsidRDefault="00484D74" w:rsidP="00A076ED">
      <w:pPr>
        <w:pStyle w:val="Szvegtrzs"/>
        <w:jc w:val="center"/>
      </w:pPr>
      <w:r>
        <w:t xml:space="preserve">„4.§ </w:t>
      </w:r>
    </w:p>
    <w:p w14:paraId="36117CCD" w14:textId="77777777" w:rsidR="00484D74" w:rsidRDefault="00484D74" w:rsidP="00ED230D">
      <w:pPr>
        <w:pStyle w:val="Szvegtrzs"/>
        <w:jc w:val="both"/>
      </w:pPr>
    </w:p>
    <w:p w14:paraId="44A6096C" w14:textId="52AD2CA3" w:rsidR="00486B1C" w:rsidRPr="00B63D87" w:rsidRDefault="00486B1C" w:rsidP="00486B1C">
      <w:pPr>
        <w:pStyle w:val="Szvegtrzs"/>
        <w:numPr>
          <w:ilvl w:val="0"/>
          <w:numId w:val="11"/>
        </w:numPr>
        <w:jc w:val="both"/>
      </w:pPr>
      <w:r w:rsidRPr="00B63D87">
        <w:t>A lakossági várakozási hozzájárulás éves díja</w:t>
      </w:r>
      <w:r w:rsidR="00E57C5B" w:rsidRPr="00B63D87">
        <w:t xml:space="preserve"> </w:t>
      </w:r>
      <w:r w:rsidR="00486A88" w:rsidRPr="00B63D87">
        <w:t xml:space="preserve">a FÖR 10 §. (5) bekezdésében meghatározott díj. A várakozási hozzájárulás kedvezményekkel csökkentett díja </w:t>
      </w:r>
      <w:r w:rsidR="00E57C5B" w:rsidRPr="00B63D87">
        <w:t>az (5) bekezdésben foglaltak kivételével</w:t>
      </w:r>
      <w:r w:rsidRPr="00B63D87">
        <w:t>:</w:t>
      </w:r>
    </w:p>
    <w:p w14:paraId="49E2B83D" w14:textId="644A9C24" w:rsidR="00D50E3B" w:rsidRDefault="00486B1C" w:rsidP="00D50E3B">
      <w:pPr>
        <w:pStyle w:val="Szvegtrzs"/>
        <w:numPr>
          <w:ilvl w:val="0"/>
          <w:numId w:val="17"/>
        </w:numPr>
        <w:jc w:val="both"/>
      </w:pPr>
      <w:r w:rsidRPr="00B63D87">
        <w:t xml:space="preserve">lakcímenként az első gépjárműre </w:t>
      </w:r>
    </w:p>
    <w:p w14:paraId="64D3AF63" w14:textId="16B61797" w:rsidR="00486B1C" w:rsidRPr="00D50E3B" w:rsidRDefault="00D50E3B" w:rsidP="00D50E3B">
      <w:pPr>
        <w:pStyle w:val="Szvegtrzs"/>
        <w:ind w:left="1931"/>
        <w:rPr>
          <w:i/>
        </w:rPr>
      </w:pPr>
      <w:r w:rsidRPr="00D50E3B">
        <w:rPr>
          <w:i/>
        </w:rPr>
        <w:t xml:space="preserve">aa) </w:t>
      </w:r>
      <w:r w:rsidR="005E55ED" w:rsidRPr="005E55ED">
        <w:rPr>
          <w:i/>
        </w:rPr>
        <w:t xml:space="preserve">harminchatezer </w:t>
      </w:r>
      <w:r w:rsidRPr="005E55ED">
        <w:rPr>
          <w:i/>
        </w:rPr>
        <w:t>forint</w:t>
      </w:r>
      <w:bookmarkStart w:id="0" w:name="_GoBack"/>
      <w:bookmarkEnd w:id="0"/>
      <w:r w:rsidRPr="005E55ED">
        <w:rPr>
          <w:i/>
        </w:rPr>
        <w:t>,</w:t>
      </w:r>
      <w:r w:rsidRPr="00D50E3B">
        <w:rPr>
          <w:i/>
        </w:rPr>
        <w:br/>
        <w:t xml:space="preserve">ab) a 2 tonna saját tömeget meghaladó gépjárművek esetén </w:t>
      </w:r>
      <w:r w:rsidR="005E55ED">
        <w:rPr>
          <w:i/>
        </w:rPr>
        <w:t xml:space="preserve">hetvenkétezer </w:t>
      </w:r>
      <w:r w:rsidRPr="005E55ED">
        <w:rPr>
          <w:i/>
        </w:rPr>
        <w:t>forint,</w:t>
      </w:r>
    </w:p>
    <w:p w14:paraId="5A418AC6" w14:textId="77777777" w:rsidR="001130E3" w:rsidRPr="00B63D87" w:rsidRDefault="00C61D93" w:rsidP="00A076ED">
      <w:pPr>
        <w:pStyle w:val="Szvegtrzs"/>
        <w:ind w:left="851"/>
        <w:jc w:val="both"/>
      </w:pPr>
      <w:r w:rsidRPr="00B63D87">
        <w:t xml:space="preserve">b) </w:t>
      </w:r>
      <w:r w:rsidR="00486B1C" w:rsidRPr="00B63D87">
        <w:t xml:space="preserve">lakcímenként a második gépjárműre </w:t>
      </w:r>
    </w:p>
    <w:p w14:paraId="5DBB6EEE" w14:textId="4ADE9BF2" w:rsidR="001130E3" w:rsidRPr="00D50E3B" w:rsidRDefault="001130E3" w:rsidP="001130E3">
      <w:pPr>
        <w:pStyle w:val="Szvegtrzs"/>
        <w:ind w:left="851" w:firstLine="589"/>
        <w:jc w:val="both"/>
        <w:rPr>
          <w:i/>
        </w:rPr>
      </w:pPr>
      <w:r w:rsidRPr="00B63D87">
        <w:t>ba) hetvenkét</w:t>
      </w:r>
      <w:r w:rsidR="00486B1C" w:rsidRPr="00B63D87">
        <w:t>ezer forint</w:t>
      </w:r>
      <w:r w:rsidRPr="00B63D87">
        <w:t>, ha a kérelmezett gépjármű az EURO 4 környez</w:t>
      </w:r>
      <w:r w:rsidR="00D50E3B">
        <w:t xml:space="preserve">etvédelmi kategóriának megfelel </w:t>
      </w:r>
      <w:r w:rsidR="00D50E3B" w:rsidRPr="00D50E3B">
        <w:rPr>
          <w:i/>
        </w:rPr>
        <w:t xml:space="preserve">és saját tömege nem haladja meg a 2 tonnát </w:t>
      </w:r>
    </w:p>
    <w:p w14:paraId="491ED89B" w14:textId="498D291A" w:rsidR="001130E3" w:rsidRPr="00D50E3B" w:rsidRDefault="001130E3" w:rsidP="001130E3">
      <w:pPr>
        <w:pStyle w:val="Szvegtrzs"/>
        <w:ind w:left="851" w:firstLine="589"/>
        <w:jc w:val="both"/>
        <w:rPr>
          <w:i/>
        </w:rPr>
      </w:pPr>
      <w:r w:rsidRPr="00B63D87">
        <w:t>bb) a FŐR 10. § (5) bekezdésében meghatározott díj 70%-a, ha a kérelmezett gépjármű az EURO 3 környezetvédelmi kategóriának megfelel,</w:t>
      </w:r>
      <w:r w:rsidR="00D50E3B">
        <w:t xml:space="preserve"> </w:t>
      </w:r>
      <w:r w:rsidR="00D50E3B" w:rsidRPr="00D50E3B">
        <w:rPr>
          <w:i/>
        </w:rPr>
        <w:t>és saját tömege nem haladja meg a 2 tonnát</w:t>
      </w:r>
    </w:p>
    <w:p w14:paraId="085416AC" w14:textId="0C0BA1F9" w:rsidR="001130E3" w:rsidRPr="00D50E3B" w:rsidRDefault="001130E3" w:rsidP="001130E3">
      <w:pPr>
        <w:pStyle w:val="Szvegtrzs"/>
        <w:ind w:left="851" w:firstLine="589"/>
        <w:jc w:val="both"/>
        <w:rPr>
          <w:i/>
        </w:rPr>
      </w:pPr>
      <w:r w:rsidRPr="00B63D87">
        <w:t>bc) a FŐR 10. § (5) bekezdésében meghatározott díj 100%-a, ha a kérelmezett gépjármű az EURO 3 környezetvéd</w:t>
      </w:r>
      <w:r w:rsidR="00D50E3B">
        <w:t xml:space="preserve">elmi kategóriának nem felel meg </w:t>
      </w:r>
      <w:r w:rsidR="00D50E3B" w:rsidRPr="00D50E3B">
        <w:rPr>
          <w:i/>
        </w:rPr>
        <w:t>vagy saját tömege meghaladja a 2 tonnát</w:t>
      </w:r>
      <w:r w:rsidR="00D50E3B">
        <w:rPr>
          <w:i/>
        </w:rPr>
        <w:t>.</w:t>
      </w:r>
    </w:p>
    <w:p w14:paraId="4FDF57E2" w14:textId="5896392A" w:rsidR="00711539" w:rsidRPr="00E24937" w:rsidRDefault="00A51836" w:rsidP="00711539">
      <w:pPr>
        <w:pStyle w:val="Szvegtrzs"/>
        <w:numPr>
          <w:ilvl w:val="0"/>
          <w:numId w:val="11"/>
        </w:numPr>
        <w:jc w:val="both"/>
      </w:pPr>
      <w:r w:rsidRPr="00B63D87">
        <w:t xml:space="preserve">A hozzájárulás </w:t>
      </w:r>
      <w:r w:rsidR="00486A88" w:rsidRPr="00B63D87">
        <w:t xml:space="preserve">kedvezményekkel csökkentett </w:t>
      </w:r>
      <w:r w:rsidRPr="00B63D87">
        <w:t>éves díjából</w:t>
      </w:r>
      <w:r>
        <w:t xml:space="preserve"> </w:t>
      </w:r>
      <w:r w:rsidR="00B51DED" w:rsidRPr="00E24937">
        <w:t xml:space="preserve">kizárólag az első, harminchatezer forintba kerülő engedélyből </w:t>
      </w:r>
      <w:r w:rsidRPr="00E24937">
        <w:t>50% kedvezményre jogosultak</w:t>
      </w:r>
      <w:r w:rsidR="00B51DED" w:rsidRPr="00E24937">
        <w:t xml:space="preserve"> az alábbiak, akkor is ha egy háztartásban két igénylőre is igaz a feltételek egyike</w:t>
      </w:r>
      <w:r w:rsidRPr="00E24937">
        <w:t>:</w:t>
      </w:r>
    </w:p>
    <w:p w14:paraId="41E0B37D" w14:textId="64A181D3" w:rsidR="00A51836" w:rsidRDefault="00C61D93" w:rsidP="00E24937">
      <w:pPr>
        <w:pStyle w:val="Szvegtrzs"/>
        <w:ind w:left="1134" w:hanging="283"/>
        <w:jc w:val="both"/>
      </w:pPr>
      <w:r>
        <w:t>a</w:t>
      </w:r>
      <w:r w:rsidR="00B51DED">
        <w:t>)</w:t>
      </w:r>
      <w:r>
        <w:t xml:space="preserve"> </w:t>
      </w:r>
      <w:r w:rsidR="001C3C73">
        <w:t>minden 65. életévét betöltött, vagy</w:t>
      </w:r>
    </w:p>
    <w:p w14:paraId="030C82E6" w14:textId="22FE6740" w:rsidR="001C3C73" w:rsidRDefault="00B51DED" w:rsidP="00E24937">
      <w:pPr>
        <w:pStyle w:val="Szvegtrzs"/>
        <w:ind w:left="1134" w:hanging="283"/>
        <w:jc w:val="both"/>
      </w:pPr>
      <w:r>
        <w:t xml:space="preserve">b) </w:t>
      </w:r>
      <w:r w:rsidR="001C3C73" w:rsidRPr="001C3C73">
        <w:t>öregségi nyugdíjban, vagy azzal azonos elbírálás alá eső ellátásban részesülő személy</w:t>
      </w:r>
      <w:r>
        <w:t>, vagy</w:t>
      </w:r>
    </w:p>
    <w:p w14:paraId="1F67F230" w14:textId="14CBD5CC" w:rsidR="001C3C73" w:rsidRDefault="00B51DED" w:rsidP="00E24937">
      <w:pPr>
        <w:pStyle w:val="Szvegtrzs"/>
        <w:ind w:left="1134" w:hanging="283"/>
        <w:jc w:val="both"/>
      </w:pPr>
      <w:r>
        <w:t xml:space="preserve">c) </w:t>
      </w:r>
      <w:r w:rsidR="001C3C73" w:rsidRPr="001C3C73">
        <w:t>özvegyi nyugdíjban, szülői nyugdíjban, baleseti hozzátartozói nyugdíjban részesülő személy</w:t>
      </w:r>
      <w:r w:rsidR="00C61D93">
        <w:t>.</w:t>
      </w:r>
    </w:p>
    <w:p w14:paraId="39C1CEA0" w14:textId="7E1C4D87" w:rsidR="00B51DED" w:rsidRPr="00B51DED" w:rsidRDefault="00B51DED" w:rsidP="001C3C73">
      <w:pPr>
        <w:pStyle w:val="Szvegtrzs"/>
        <w:numPr>
          <w:ilvl w:val="0"/>
          <w:numId w:val="11"/>
        </w:numPr>
        <w:jc w:val="both"/>
      </w:pPr>
      <w:r>
        <w:t>N</w:t>
      </w:r>
      <w:r w:rsidRPr="00A51836">
        <w:t xml:space="preserve">agycsaládos kedvezményre jogosult </w:t>
      </w:r>
      <w:r w:rsidR="004006F8">
        <w:t xml:space="preserve">– </w:t>
      </w:r>
      <w:r w:rsidR="004006F8" w:rsidRPr="00E24937">
        <w:t>az</w:t>
      </w:r>
      <w:r w:rsidR="004006F8">
        <w:t>az az</w:t>
      </w:r>
      <w:r w:rsidR="004006F8" w:rsidRPr="00E24937">
        <w:t xml:space="preserve"> első, harminchatezer forintba kerülő engedélyből </w:t>
      </w:r>
      <w:r w:rsidR="004006F8">
        <w:t xml:space="preserve">50% kedvezményre jogosult - </w:t>
      </w:r>
      <w:r w:rsidRPr="00A51836">
        <w:t>az a háztartás, amelyben a családok támogatásról szóló 1998. évi LXXXIV. törvény szerinti olyan jogosult él, aki három</w:t>
      </w:r>
      <w:r w:rsidR="007F71BC">
        <w:t xml:space="preserve"> vagy több</w:t>
      </w:r>
      <w:r w:rsidRPr="00A51836">
        <w:t xml:space="preserve"> gyermek </w:t>
      </w:r>
      <w:r w:rsidRPr="00A51836">
        <w:lastRenderedPageBreak/>
        <w:t>után részesül családi pótlékban</w:t>
      </w:r>
      <w:r>
        <w:t>. A</w:t>
      </w:r>
      <w:r w:rsidRPr="008D70B6">
        <w:t xml:space="preserve">mennyiben egy nagycsaládos kedvezményre jogosult háztartásban két járműre igényelnek várakozási hozzájárulást, úgy mindkét díjból 50% kedvezményre </w:t>
      </w:r>
      <w:r w:rsidRPr="00B51DED">
        <w:t>jogosultak</w:t>
      </w:r>
      <w:r w:rsidRPr="00E24937">
        <w:t xml:space="preserve"> az igénylők.</w:t>
      </w:r>
    </w:p>
    <w:p w14:paraId="1E14FC62" w14:textId="5C260605" w:rsidR="001C3C73" w:rsidRDefault="001C3C73" w:rsidP="001C3C73">
      <w:pPr>
        <w:pStyle w:val="Szvegtrzs"/>
        <w:numPr>
          <w:ilvl w:val="0"/>
          <w:numId w:val="11"/>
        </w:numPr>
        <w:jc w:val="both"/>
      </w:pPr>
      <w:r>
        <w:t xml:space="preserve">A hozzájárulás éves díjából 100% kedvezményre jogosultak a </w:t>
      </w:r>
      <w:r w:rsidRPr="001C3C73">
        <w:t>mozgásában korlátozott</w:t>
      </w:r>
      <w:r>
        <w:t xml:space="preserve"> </w:t>
      </w:r>
      <w:r w:rsidRPr="001C3C73">
        <w:t>parkolási igazolványával rendelkező</w:t>
      </w:r>
      <w:r>
        <w:t xml:space="preserve"> személyek</w:t>
      </w:r>
      <w:r w:rsidR="00C61D93">
        <w:t>.</w:t>
      </w:r>
    </w:p>
    <w:p w14:paraId="6BAFD2E5" w14:textId="3D05B646" w:rsidR="00E57C5B" w:rsidRPr="004843E9" w:rsidRDefault="00E57C5B" w:rsidP="001C3C73">
      <w:pPr>
        <w:pStyle w:val="Szvegtrzs"/>
        <w:numPr>
          <w:ilvl w:val="0"/>
          <w:numId w:val="11"/>
        </w:numPr>
        <w:jc w:val="both"/>
      </w:pPr>
      <w:r w:rsidRPr="004843E9">
        <w:rPr>
          <w:rStyle w:val="markedcontent"/>
        </w:rPr>
        <w:t>A lakossági várakozási hozzájárulás éves várakozási díja fizetendő, ha a gépjárművet, amelyre a lakossági várakozási hozzájárulást igénylik, a lakos a</w:t>
      </w:r>
      <w:r w:rsidRPr="004843E9">
        <w:br/>
      </w:r>
      <w:r w:rsidRPr="004843E9">
        <w:rPr>
          <w:rStyle w:val="markedcontent"/>
        </w:rPr>
        <w:t>munkáltatójától kizárólagos használatba kapta.</w:t>
      </w:r>
    </w:p>
    <w:p w14:paraId="14FED08F" w14:textId="67F0B76B" w:rsidR="001C3C73" w:rsidRDefault="001C3C73" w:rsidP="001C3C73">
      <w:pPr>
        <w:pStyle w:val="Szvegtrzs"/>
        <w:numPr>
          <w:ilvl w:val="0"/>
          <w:numId w:val="11"/>
        </w:numPr>
        <w:jc w:val="both"/>
      </w:pPr>
      <w:r w:rsidRPr="001C3C73">
        <w:t>A gazdálkodói várakozási hozzájárulás éves kedvezményének mértéke 50 %</w:t>
      </w:r>
      <w:r w:rsidR="00863BFF">
        <w:t xml:space="preserve"> a FÖR 6. § c)</w:t>
      </w:r>
      <w:r w:rsidR="00663633">
        <w:t xml:space="preserve"> </w:t>
      </w:r>
      <w:r w:rsidR="003C0B38">
        <w:t xml:space="preserve">pontjának </w:t>
      </w:r>
      <w:r w:rsidR="00663633">
        <w:t>figyelembevételével</w:t>
      </w:r>
      <w:r w:rsidR="00C5208A">
        <w:t>.</w:t>
      </w:r>
    </w:p>
    <w:p w14:paraId="370E7D62" w14:textId="642349BD" w:rsidR="001C3C73" w:rsidRDefault="001C3C73" w:rsidP="001C3C73">
      <w:pPr>
        <w:pStyle w:val="Szvegtrzs"/>
        <w:numPr>
          <w:ilvl w:val="0"/>
          <w:numId w:val="11"/>
        </w:numPr>
        <w:jc w:val="both"/>
      </w:pPr>
      <w:r w:rsidRPr="001C3C73">
        <w:t>A</w:t>
      </w:r>
      <w:r>
        <w:t>z</w:t>
      </w:r>
      <w:r w:rsidRPr="001C3C73">
        <w:t xml:space="preserve"> </w:t>
      </w:r>
      <w:r>
        <w:t>egészségügyi</w:t>
      </w:r>
      <w:r w:rsidRPr="001C3C73">
        <w:t xml:space="preserve"> várakozási hozzájárulás éves kedvezményének mértéke </w:t>
      </w:r>
      <w:r w:rsidR="00951BB9">
        <w:t>10</w:t>
      </w:r>
      <w:r w:rsidRPr="001C3C73">
        <w:t>0 %</w:t>
      </w:r>
      <w:r w:rsidR="00C61D93">
        <w:t>.</w:t>
      </w:r>
    </w:p>
    <w:p w14:paraId="3851BAB1" w14:textId="17428723" w:rsidR="001C3C73" w:rsidRDefault="001C3C73" w:rsidP="001C3C73">
      <w:pPr>
        <w:pStyle w:val="Szvegtrzs"/>
        <w:numPr>
          <w:ilvl w:val="0"/>
          <w:numId w:val="11"/>
        </w:numPr>
        <w:jc w:val="both"/>
      </w:pPr>
      <w:r>
        <w:t xml:space="preserve">Az intézményi várakozási hozzájárulás </w:t>
      </w:r>
      <w:r w:rsidR="00951BB9">
        <w:t>éves díja:</w:t>
      </w:r>
    </w:p>
    <w:p w14:paraId="343E148B" w14:textId="3228DB3C" w:rsidR="00951BB9" w:rsidRDefault="00C61D93" w:rsidP="00A076ED">
      <w:pPr>
        <w:pStyle w:val="Szvegtrzs"/>
        <w:ind w:left="1440"/>
        <w:jc w:val="both"/>
      </w:pPr>
      <w:r>
        <w:t xml:space="preserve">a) </w:t>
      </w:r>
      <w:r w:rsidR="00951BB9">
        <w:t xml:space="preserve">intézményenként 10 darab járműig </w:t>
      </w:r>
      <w:r w:rsidR="00951BB9" w:rsidRPr="00951BB9">
        <w:t>negyvennyolcezer</w:t>
      </w:r>
      <w:r w:rsidR="00951BB9">
        <w:t xml:space="preserve"> forint</w:t>
      </w:r>
    </w:p>
    <w:p w14:paraId="2FFC5D11" w14:textId="18BBA502" w:rsidR="00E94B9F" w:rsidRDefault="00C61D93" w:rsidP="00A076ED">
      <w:pPr>
        <w:pStyle w:val="Szvegtrzs"/>
        <w:ind w:left="1440"/>
        <w:jc w:val="both"/>
      </w:pPr>
      <w:r>
        <w:t xml:space="preserve">b) </w:t>
      </w:r>
      <w:r w:rsidR="00951BB9">
        <w:t xml:space="preserve">minden további jármű esetében </w:t>
      </w:r>
      <w:r w:rsidR="00951BB9" w:rsidRPr="00951BB9">
        <w:t>százötvenezer</w:t>
      </w:r>
      <w:r w:rsidR="00951BB9">
        <w:t xml:space="preserve"> forint</w:t>
      </w:r>
      <w:r>
        <w:t>.</w:t>
      </w:r>
    </w:p>
    <w:p w14:paraId="54FD1DD6" w14:textId="475B7A19" w:rsidR="00353E8B" w:rsidRDefault="00353E8B" w:rsidP="00353E8B">
      <w:pPr>
        <w:pStyle w:val="Szvegtrzs"/>
        <w:numPr>
          <w:ilvl w:val="0"/>
          <w:numId w:val="11"/>
        </w:numPr>
        <w:jc w:val="both"/>
      </w:pPr>
      <w:r w:rsidRPr="00353E8B">
        <w:t>A lakossági várakozási hozzájárulás összege az engedély kiadásakor egy összegben vagy kérelemre 4 (négy) részletben is teljesíthető. Az első részlet a várakozási díj tárgyév március 31. napjáig számított időarányos része. A hozzájárulás kiadásának feltétele ezen összeg</w:t>
      </w:r>
      <w:r>
        <w:t xml:space="preserve"> megfizetése.</w:t>
      </w:r>
    </w:p>
    <w:p w14:paraId="75CFFE70" w14:textId="2BDC744B" w:rsidR="00353E8B" w:rsidRDefault="00353E8B" w:rsidP="0055149C">
      <w:pPr>
        <w:pStyle w:val="Szvegtrzs"/>
        <w:numPr>
          <w:ilvl w:val="0"/>
          <w:numId w:val="11"/>
        </w:numPr>
        <w:jc w:val="both"/>
      </w:pPr>
      <w:r w:rsidRPr="00353E8B">
        <w:t>Év közben június 30-ig kiváltott várakozási hozzájárulás esetén éves várakozási díjat kell fizetni, míg év közben július 1. napján vagy azt követően kiváltott várakozási hozzájárulások esetén az éves várakozási díj összegének felét kell megfizetni. Az érvényességi idő lejárta előtt június 30-ig visszaadott hozzájárulások esetén az éves várakozási díj fele összegét Erzsébetváros Önkormányzata visszafizeti</w:t>
      </w:r>
      <w:r w:rsidR="00D04BAD">
        <w:t>.</w:t>
      </w:r>
      <w:r w:rsidR="005E55ED">
        <w:t>”</w:t>
      </w:r>
    </w:p>
    <w:p w14:paraId="70C210E2" w14:textId="620BEB4A" w:rsidR="00484D74" w:rsidRDefault="00484D74" w:rsidP="00A9339B">
      <w:pPr>
        <w:pStyle w:val="Szvegtrzs"/>
        <w:jc w:val="both"/>
      </w:pPr>
    </w:p>
    <w:p w14:paraId="7E4E6ED0" w14:textId="77777777" w:rsidR="005E55ED" w:rsidRDefault="005E55ED" w:rsidP="00A9339B">
      <w:pPr>
        <w:pStyle w:val="Szvegtrzs"/>
        <w:jc w:val="both"/>
      </w:pPr>
    </w:p>
    <w:p w14:paraId="179A605B" w14:textId="211A2E55" w:rsidR="00983CD6" w:rsidRPr="00680120" w:rsidRDefault="00D25345" w:rsidP="00680120">
      <w:pPr>
        <w:pStyle w:val="Szvegtrzs"/>
        <w:jc w:val="center"/>
        <w:rPr>
          <w:b/>
        </w:rPr>
      </w:pPr>
      <w:r>
        <w:rPr>
          <w:b/>
        </w:rPr>
        <w:t>2</w:t>
      </w:r>
      <w:r w:rsidR="00983CD6">
        <w:rPr>
          <w:b/>
        </w:rPr>
        <w:t xml:space="preserve">.§ </w:t>
      </w:r>
    </w:p>
    <w:p w14:paraId="007FF56F" w14:textId="47F74CAF" w:rsidR="00983CD6" w:rsidRDefault="00983CD6" w:rsidP="00A9339B">
      <w:pPr>
        <w:pStyle w:val="Szvegtrzs"/>
        <w:jc w:val="both"/>
      </w:pPr>
    </w:p>
    <w:p w14:paraId="2FF4709F" w14:textId="0470277C" w:rsidR="00983CD6" w:rsidRDefault="00983CD6" w:rsidP="00983CD6">
      <w:pPr>
        <w:widowControl/>
        <w:autoSpaceDE/>
        <w:autoSpaceDN/>
        <w:rPr>
          <w:sz w:val="24"/>
          <w:szCs w:val="24"/>
          <w:lang w:eastAsia="hu-HU"/>
        </w:rPr>
      </w:pPr>
      <w:r w:rsidRPr="00983CD6">
        <w:rPr>
          <w:sz w:val="24"/>
          <w:szCs w:val="24"/>
          <w:lang w:eastAsia="hu-HU"/>
        </w:rPr>
        <w:t>A Rendelet 9. §-a a következő (</w:t>
      </w:r>
      <w:r w:rsidR="00D25345">
        <w:rPr>
          <w:sz w:val="24"/>
          <w:szCs w:val="24"/>
          <w:lang w:eastAsia="hu-HU"/>
        </w:rPr>
        <w:t>4</w:t>
      </w:r>
      <w:r w:rsidRPr="00983CD6">
        <w:rPr>
          <w:sz w:val="24"/>
          <w:szCs w:val="24"/>
          <w:lang w:eastAsia="hu-HU"/>
        </w:rPr>
        <w:t>) bekezdéssel egészül ki:</w:t>
      </w:r>
    </w:p>
    <w:p w14:paraId="0C9836F7" w14:textId="77777777" w:rsidR="00983CD6" w:rsidRPr="00983CD6" w:rsidRDefault="00983CD6" w:rsidP="00983CD6">
      <w:pPr>
        <w:widowControl/>
        <w:autoSpaceDE/>
        <w:autoSpaceDN/>
        <w:rPr>
          <w:sz w:val="24"/>
          <w:szCs w:val="24"/>
          <w:lang w:eastAsia="hu-HU"/>
        </w:rPr>
      </w:pPr>
    </w:p>
    <w:p w14:paraId="4F916039" w14:textId="01FD9B52" w:rsidR="00983CD6" w:rsidRPr="00983CD6" w:rsidRDefault="00983CD6" w:rsidP="00611682">
      <w:pPr>
        <w:widowControl/>
        <w:autoSpaceDE/>
        <w:autoSpaceDN/>
        <w:jc w:val="both"/>
        <w:rPr>
          <w:sz w:val="24"/>
          <w:szCs w:val="24"/>
          <w:lang w:eastAsia="hu-HU"/>
        </w:rPr>
      </w:pPr>
      <w:r w:rsidRPr="00983CD6">
        <w:rPr>
          <w:sz w:val="24"/>
          <w:szCs w:val="24"/>
          <w:lang w:eastAsia="hu-HU"/>
        </w:rPr>
        <w:t>„(</w:t>
      </w:r>
      <w:r w:rsidR="00295866">
        <w:rPr>
          <w:sz w:val="24"/>
          <w:szCs w:val="24"/>
          <w:lang w:eastAsia="hu-HU"/>
        </w:rPr>
        <w:t>4</w:t>
      </w:r>
      <w:r w:rsidRPr="00983CD6">
        <w:rPr>
          <w:sz w:val="24"/>
          <w:szCs w:val="24"/>
          <w:lang w:eastAsia="hu-HU"/>
        </w:rPr>
        <w:t xml:space="preserve">) A Képviselő-testület 2024. </w:t>
      </w:r>
      <w:r w:rsidR="00D25345">
        <w:rPr>
          <w:sz w:val="24"/>
          <w:szCs w:val="24"/>
          <w:lang w:eastAsia="hu-HU"/>
        </w:rPr>
        <w:t xml:space="preserve">november 20-i </w:t>
      </w:r>
      <w:r w:rsidRPr="00983CD6">
        <w:rPr>
          <w:sz w:val="24"/>
          <w:szCs w:val="24"/>
          <w:lang w:eastAsia="hu-HU"/>
        </w:rPr>
        <w:t>ülésén a rendelet 4.§</w:t>
      </w:r>
      <w:r w:rsidR="005E55ED">
        <w:rPr>
          <w:sz w:val="24"/>
          <w:szCs w:val="24"/>
          <w:lang w:eastAsia="hu-HU"/>
        </w:rPr>
        <w:t xml:space="preserve">-át </w:t>
      </w:r>
      <w:r w:rsidRPr="00983CD6">
        <w:rPr>
          <w:sz w:val="24"/>
          <w:szCs w:val="24"/>
          <w:lang w:eastAsia="hu-HU"/>
        </w:rPr>
        <w:t>érintő módosítást első alkalommal a 2025. évre igényelt várakozási hozzájárulások esetében kell alkalmazni.”</w:t>
      </w:r>
    </w:p>
    <w:p w14:paraId="7545B99A" w14:textId="53786993" w:rsidR="00983CD6" w:rsidRDefault="00983CD6" w:rsidP="00A9339B">
      <w:pPr>
        <w:pStyle w:val="Szvegtrzs"/>
        <w:jc w:val="both"/>
      </w:pPr>
    </w:p>
    <w:p w14:paraId="4D770A49" w14:textId="0EFA2181" w:rsidR="00D31A9F" w:rsidRDefault="00D31A9F" w:rsidP="00A9339B">
      <w:pPr>
        <w:pStyle w:val="Szvegtrzs"/>
        <w:jc w:val="both"/>
      </w:pPr>
    </w:p>
    <w:p w14:paraId="50ABB3F6" w14:textId="4FB56357" w:rsidR="0019645B" w:rsidRPr="00A076ED" w:rsidRDefault="00D25345" w:rsidP="00A076ED">
      <w:pPr>
        <w:pStyle w:val="Szvegtrzs"/>
        <w:jc w:val="center"/>
        <w:rPr>
          <w:b/>
        </w:rPr>
      </w:pPr>
      <w:r>
        <w:rPr>
          <w:b/>
        </w:rPr>
        <w:t>3</w:t>
      </w:r>
      <w:r w:rsidR="0019645B" w:rsidRPr="00A076ED">
        <w:rPr>
          <w:b/>
        </w:rPr>
        <w:t xml:space="preserve">.§ </w:t>
      </w:r>
    </w:p>
    <w:p w14:paraId="07CB6052" w14:textId="77777777" w:rsidR="0019645B" w:rsidRPr="00A076ED" w:rsidRDefault="0019645B" w:rsidP="00A9339B">
      <w:pPr>
        <w:pStyle w:val="Szvegtrzs"/>
        <w:jc w:val="both"/>
        <w:rPr>
          <w:b/>
        </w:rPr>
      </w:pPr>
    </w:p>
    <w:p w14:paraId="2696BBEF" w14:textId="0DD71A7F" w:rsidR="0030379D" w:rsidRPr="00A076ED" w:rsidRDefault="0019645B" w:rsidP="00A076ED">
      <w:pPr>
        <w:jc w:val="both"/>
        <w:rPr>
          <w:sz w:val="24"/>
          <w:szCs w:val="24"/>
        </w:rPr>
      </w:pPr>
      <w:r w:rsidRPr="00A076ED">
        <w:rPr>
          <w:sz w:val="24"/>
          <w:szCs w:val="24"/>
        </w:rPr>
        <w:t xml:space="preserve">Ez a rendelet </w:t>
      </w:r>
      <w:r>
        <w:rPr>
          <w:sz w:val="24"/>
          <w:szCs w:val="24"/>
        </w:rPr>
        <w:t xml:space="preserve">a kihirdetését követő napon lép hatályba, és a kihirdetését követő második napon hatályát veszti. </w:t>
      </w:r>
    </w:p>
    <w:p w14:paraId="6B4B3C9B" w14:textId="4060F846" w:rsidR="0019645B" w:rsidRDefault="0019645B" w:rsidP="0030379D"/>
    <w:p w14:paraId="632179E8" w14:textId="77777777" w:rsidR="0019645B" w:rsidRDefault="0019645B" w:rsidP="0030379D"/>
    <w:p w14:paraId="3E296A35" w14:textId="77777777" w:rsidR="0019645B" w:rsidRDefault="0019645B" w:rsidP="0030379D"/>
    <w:p w14:paraId="4D94CAA5" w14:textId="358AE303" w:rsidR="0030379D" w:rsidRDefault="0030379D" w:rsidP="0030379D">
      <w:pPr>
        <w:adjustRightInd w:val="0"/>
        <w:ind w:right="849" w:firstLine="851"/>
        <w:jc w:val="both"/>
        <w:rPr>
          <w:b/>
          <w:bCs/>
        </w:rPr>
      </w:pPr>
      <w:r>
        <w:rPr>
          <w:b/>
          <w:bCs/>
        </w:rPr>
        <w:t xml:space="preserve"> </w:t>
      </w:r>
      <w:r w:rsidR="006213E6">
        <w:rPr>
          <w:b/>
          <w:bCs/>
        </w:rPr>
        <w:t xml:space="preserve"> </w:t>
      </w:r>
      <w:r>
        <w:rPr>
          <w:b/>
          <w:bCs/>
        </w:rPr>
        <w:t xml:space="preserve">   Tóth </w:t>
      </w:r>
      <w:r w:rsidR="00486B1C">
        <w:rPr>
          <w:b/>
          <w:bCs/>
        </w:rPr>
        <w:t>János</w:t>
      </w:r>
      <w:r>
        <w:rPr>
          <w:b/>
          <w:bCs/>
        </w:rPr>
        <w:t xml:space="preserve"> </w:t>
      </w:r>
      <w:r>
        <w:rPr>
          <w:b/>
          <w:bCs/>
        </w:rPr>
        <w:tab/>
      </w:r>
      <w:r>
        <w:rPr>
          <w:b/>
          <w:bCs/>
        </w:rPr>
        <w:tab/>
      </w:r>
      <w:r>
        <w:rPr>
          <w:b/>
          <w:bCs/>
        </w:rPr>
        <w:tab/>
      </w:r>
      <w:r>
        <w:rPr>
          <w:b/>
          <w:bCs/>
        </w:rPr>
        <w:tab/>
      </w:r>
      <w:r>
        <w:rPr>
          <w:b/>
          <w:bCs/>
        </w:rPr>
        <w:tab/>
        <w:t xml:space="preserve">Niedermüller Péter </w:t>
      </w:r>
    </w:p>
    <w:p w14:paraId="602F0810" w14:textId="77777777" w:rsidR="0030379D" w:rsidRDefault="0030379D" w:rsidP="0030379D">
      <w:pPr>
        <w:adjustRightInd w:val="0"/>
        <w:ind w:right="849" w:firstLine="851"/>
        <w:jc w:val="both"/>
        <w:rPr>
          <w:b/>
          <w:bCs/>
        </w:rPr>
      </w:pPr>
      <w:r>
        <w:rPr>
          <w:b/>
          <w:bCs/>
        </w:rPr>
        <w:tab/>
        <w:t xml:space="preserve">jegyző </w:t>
      </w:r>
      <w:r>
        <w:rPr>
          <w:b/>
          <w:bCs/>
        </w:rPr>
        <w:tab/>
      </w:r>
      <w:r>
        <w:rPr>
          <w:b/>
          <w:bCs/>
        </w:rPr>
        <w:tab/>
      </w:r>
      <w:r>
        <w:rPr>
          <w:b/>
          <w:bCs/>
        </w:rPr>
        <w:tab/>
      </w:r>
      <w:r>
        <w:rPr>
          <w:b/>
          <w:bCs/>
        </w:rPr>
        <w:tab/>
      </w:r>
      <w:r>
        <w:rPr>
          <w:b/>
          <w:bCs/>
        </w:rPr>
        <w:tab/>
      </w:r>
      <w:r>
        <w:rPr>
          <w:b/>
          <w:bCs/>
        </w:rPr>
        <w:tab/>
        <w:t xml:space="preserve">      polgármester </w:t>
      </w:r>
    </w:p>
    <w:p w14:paraId="07552BC7" w14:textId="77777777" w:rsidR="0030379D" w:rsidRDefault="0030379D" w:rsidP="0030379D">
      <w:pPr>
        <w:adjustRightInd w:val="0"/>
        <w:ind w:right="849" w:firstLine="851"/>
        <w:jc w:val="both"/>
        <w:rPr>
          <w:b/>
        </w:rPr>
      </w:pPr>
    </w:p>
    <w:p w14:paraId="7FB0B9FA" w14:textId="77777777" w:rsidR="00ED230D" w:rsidRDefault="00ED230D" w:rsidP="0030379D">
      <w:pPr>
        <w:adjustRightInd w:val="0"/>
        <w:ind w:right="849" w:firstLine="851"/>
        <w:jc w:val="both"/>
        <w:rPr>
          <w:b/>
        </w:rPr>
      </w:pPr>
    </w:p>
    <w:p w14:paraId="39DBB504" w14:textId="77777777" w:rsidR="0030379D" w:rsidRDefault="0030379D" w:rsidP="0030379D">
      <w:pPr>
        <w:adjustRightInd w:val="0"/>
        <w:ind w:right="849" w:firstLine="851"/>
        <w:jc w:val="both"/>
        <w:rPr>
          <w:b/>
        </w:rPr>
      </w:pPr>
    </w:p>
    <w:p w14:paraId="3CBC2468" w14:textId="77777777" w:rsidR="0030379D" w:rsidRDefault="0030379D" w:rsidP="0030379D">
      <w:pPr>
        <w:jc w:val="center"/>
        <w:rPr>
          <w:rFonts w:eastAsia="Calibri"/>
          <w:b/>
        </w:rPr>
      </w:pPr>
      <w:r>
        <w:rPr>
          <w:rFonts w:eastAsia="Calibri"/>
          <w:b/>
        </w:rPr>
        <w:t xml:space="preserve">Záradék </w:t>
      </w:r>
    </w:p>
    <w:p w14:paraId="18CD8E56" w14:textId="77777777" w:rsidR="0030379D" w:rsidRDefault="0030379D" w:rsidP="0030379D">
      <w:pPr>
        <w:jc w:val="center"/>
        <w:rPr>
          <w:rFonts w:eastAsia="Calibri"/>
          <w:b/>
        </w:rPr>
      </w:pPr>
    </w:p>
    <w:p w14:paraId="20DA49F1" w14:textId="331B77A1" w:rsidR="0030379D" w:rsidRDefault="0030379D" w:rsidP="0030379D">
      <w:pPr>
        <w:jc w:val="both"/>
        <w:rPr>
          <w:rFonts w:eastAsia="Calibri"/>
        </w:rPr>
      </w:pPr>
      <w:r>
        <w:rPr>
          <w:rFonts w:eastAsia="Calibri"/>
        </w:rPr>
        <w:t>A rendelet kihirdetése 202</w:t>
      </w:r>
      <w:r w:rsidR="00486B1C">
        <w:rPr>
          <w:rFonts w:eastAsia="Calibri"/>
        </w:rPr>
        <w:t>4</w:t>
      </w:r>
      <w:r>
        <w:rPr>
          <w:rFonts w:eastAsia="Calibri"/>
        </w:rPr>
        <w:t xml:space="preserve">. ………………….. napján a Szervezeti és Működési Szabályzat szerint a Polgármesteri Hivatal hirdetőtábláján megtörtént. </w:t>
      </w:r>
    </w:p>
    <w:p w14:paraId="71536E13" w14:textId="77777777" w:rsidR="0030379D" w:rsidRDefault="0030379D" w:rsidP="0030379D">
      <w:pPr>
        <w:jc w:val="both"/>
        <w:rPr>
          <w:rFonts w:eastAsia="Calibri"/>
        </w:rPr>
      </w:pPr>
      <w:r>
        <w:rPr>
          <w:rFonts w:eastAsia="Calibri"/>
        </w:rPr>
        <w:t xml:space="preserve">A rendelet közzététel céljából megküldésre került a </w:t>
      </w:r>
      <w:hyperlink r:id="rId7" w:history="1">
        <w:r w:rsidRPr="00BE073F">
          <w:rPr>
            <w:rStyle w:val="Hiperhivatkozs"/>
            <w:rFonts w:eastAsia="Calibri"/>
          </w:rPr>
          <w:t>www.erzsebetvaros.hu</w:t>
        </w:r>
      </w:hyperlink>
      <w:r>
        <w:rPr>
          <w:rFonts w:eastAsia="Calibri"/>
        </w:rPr>
        <w:t xml:space="preserve"> honlap szerkesztője részére. </w:t>
      </w:r>
    </w:p>
    <w:p w14:paraId="28B2D2B4" w14:textId="77777777" w:rsidR="0030379D" w:rsidRDefault="0030379D" w:rsidP="0030379D">
      <w:pPr>
        <w:jc w:val="both"/>
        <w:outlineLvl w:val="0"/>
        <w:rPr>
          <w:rFonts w:eastAsia="Calibri"/>
        </w:rPr>
      </w:pPr>
    </w:p>
    <w:p w14:paraId="6F4A0A58" w14:textId="77777777" w:rsidR="0030379D" w:rsidRDefault="0030379D" w:rsidP="0030379D">
      <w:pPr>
        <w:jc w:val="both"/>
        <w:outlineLvl w:val="0"/>
        <w:rPr>
          <w:rFonts w:eastAsia="Calibri"/>
        </w:rPr>
      </w:pPr>
    </w:p>
    <w:p w14:paraId="067BD2B3" w14:textId="72FB0B2D" w:rsidR="0030379D" w:rsidRDefault="0030379D" w:rsidP="0030379D">
      <w:pPr>
        <w:ind w:left="4536"/>
        <w:jc w:val="center"/>
        <w:rPr>
          <w:rFonts w:eastAsia="Calibri"/>
          <w:b/>
        </w:rPr>
      </w:pPr>
      <w:r>
        <w:rPr>
          <w:rFonts w:eastAsia="Calibri"/>
          <w:b/>
        </w:rPr>
        <w:t xml:space="preserve">Tóth </w:t>
      </w:r>
      <w:r w:rsidR="00486B1C">
        <w:rPr>
          <w:rFonts w:eastAsia="Calibri"/>
          <w:b/>
        </w:rPr>
        <w:t>János</w:t>
      </w:r>
      <w:r>
        <w:rPr>
          <w:rFonts w:eastAsia="Calibri"/>
          <w:b/>
        </w:rPr>
        <w:t xml:space="preserve"> </w:t>
      </w:r>
    </w:p>
    <w:p w14:paraId="499CF086" w14:textId="2C33CD85" w:rsidR="00A9339B" w:rsidRDefault="0030379D" w:rsidP="006213E6">
      <w:pPr>
        <w:ind w:left="4536"/>
        <w:jc w:val="center"/>
        <w:rPr>
          <w:rFonts w:eastAsia="Calibri"/>
          <w:b/>
        </w:rPr>
      </w:pPr>
      <w:r>
        <w:rPr>
          <w:rFonts w:eastAsia="Calibri"/>
          <w:b/>
        </w:rPr>
        <w:t xml:space="preserve">jegyző </w:t>
      </w:r>
    </w:p>
    <w:p w14:paraId="091B7E22" w14:textId="77777777" w:rsidR="006213E6" w:rsidRDefault="006213E6" w:rsidP="006213E6">
      <w:pPr>
        <w:ind w:left="4536"/>
        <w:jc w:val="center"/>
        <w:rPr>
          <w:rFonts w:eastAsia="Calibri"/>
          <w:b/>
        </w:rPr>
      </w:pPr>
    </w:p>
    <w:p w14:paraId="560FA2E7" w14:textId="77777777" w:rsidR="006213E6" w:rsidRPr="006213E6" w:rsidRDefault="006213E6" w:rsidP="006213E6">
      <w:pPr>
        <w:ind w:left="4536"/>
        <w:jc w:val="center"/>
        <w:rPr>
          <w:rFonts w:eastAsia="Calibri"/>
          <w:b/>
        </w:rPr>
      </w:pPr>
    </w:p>
    <w:p w14:paraId="00C96ECF" w14:textId="36B49AA1" w:rsidR="0030379D" w:rsidRPr="004E6CA5" w:rsidRDefault="0030379D" w:rsidP="0030379D">
      <w:pPr>
        <w:pStyle w:val="Szvegtrzs"/>
        <w:spacing w:after="159"/>
        <w:ind w:left="159" w:right="159"/>
        <w:jc w:val="center"/>
        <w:rPr>
          <w:b/>
        </w:rPr>
      </w:pPr>
      <w:r w:rsidRPr="004E6CA5">
        <w:rPr>
          <w:b/>
        </w:rPr>
        <w:t>Általános indokolás</w:t>
      </w:r>
    </w:p>
    <w:p w14:paraId="4AACA56C" w14:textId="7CB0D9EB" w:rsidR="0030379D" w:rsidRDefault="0030379D" w:rsidP="0030379D">
      <w:pPr>
        <w:pStyle w:val="Szvegtrzs"/>
        <w:spacing w:before="159" w:after="159"/>
        <w:ind w:left="159" w:right="159"/>
        <w:jc w:val="both"/>
      </w:pPr>
      <w:r>
        <w:t>Erzsébetváros közterületein a járművel várakozás rendjéről, a várakozási hozzájárulásokról és kiadásának eljárási szabályairól szóló 59/2013. (XI.4.) önkormányzati rendelet módosításával</w:t>
      </w:r>
      <w:r w:rsidR="00A27BA8">
        <w:t xml:space="preserve"> a FÖR rendelkezéseit kívánjuk kiegészíteni, pontosítani illetve módosítani a jelen rendelet</w:t>
      </w:r>
      <w:r w:rsidR="00D25345">
        <w:t>et.</w:t>
      </w:r>
    </w:p>
    <w:p w14:paraId="757A61B5" w14:textId="77777777" w:rsidR="0030379D" w:rsidRDefault="0030379D" w:rsidP="0030379D">
      <w:pPr>
        <w:pStyle w:val="Szvegtrzs"/>
        <w:spacing w:before="159" w:after="159"/>
        <w:ind w:left="159" w:right="159"/>
        <w:jc w:val="center"/>
        <w:rPr>
          <w:b/>
          <w:bCs/>
        </w:rPr>
      </w:pPr>
      <w:r>
        <w:rPr>
          <w:b/>
          <w:bCs/>
        </w:rPr>
        <w:t>Részletes indokolás</w:t>
      </w:r>
    </w:p>
    <w:p w14:paraId="73035815" w14:textId="27A4F9FE" w:rsidR="0030379D" w:rsidRDefault="0030379D" w:rsidP="0030379D">
      <w:pPr>
        <w:pStyle w:val="Szvegtrzs"/>
        <w:spacing w:before="159" w:after="159"/>
        <w:ind w:left="159" w:right="159"/>
        <w:jc w:val="center"/>
        <w:rPr>
          <w:b/>
          <w:bCs/>
        </w:rPr>
      </w:pPr>
      <w:r>
        <w:rPr>
          <w:b/>
          <w:bCs/>
        </w:rPr>
        <w:t>1.§</w:t>
      </w:r>
    </w:p>
    <w:p w14:paraId="55FBCADB" w14:textId="14D61C09" w:rsidR="0030379D" w:rsidRDefault="00BC248C" w:rsidP="0030379D">
      <w:pPr>
        <w:pStyle w:val="Szvegtrzs"/>
        <w:spacing w:before="159" w:after="159"/>
        <w:ind w:left="159" w:right="159"/>
        <w:jc w:val="both"/>
      </w:pPr>
      <w:r>
        <w:t>Díjak és kedvezmények tisztázása</w:t>
      </w:r>
      <w:r w:rsidR="0019645B">
        <w:t xml:space="preserve">. </w:t>
      </w:r>
      <w:r>
        <w:t>Jogosultsági kategóriák tisztázása, kiemelten a (2) pont a FÖR rendelkezésein felül</w:t>
      </w:r>
      <w:r w:rsidR="0030379D">
        <w:t>. </w:t>
      </w:r>
    </w:p>
    <w:p w14:paraId="37A22108" w14:textId="7F175538" w:rsidR="00EA7389" w:rsidRDefault="00D25345" w:rsidP="00EA7389">
      <w:pPr>
        <w:pStyle w:val="Szvegtrzs"/>
        <w:spacing w:before="159" w:after="159"/>
        <w:ind w:left="159" w:right="159"/>
        <w:jc w:val="center"/>
        <w:rPr>
          <w:b/>
        </w:rPr>
      </w:pPr>
      <w:r>
        <w:rPr>
          <w:b/>
        </w:rPr>
        <w:t>2-3</w:t>
      </w:r>
      <w:r w:rsidR="00A9339B">
        <w:rPr>
          <w:b/>
        </w:rPr>
        <w:t xml:space="preserve">. </w:t>
      </w:r>
      <w:r w:rsidR="00EA7389" w:rsidRPr="00EA7389">
        <w:rPr>
          <w:b/>
        </w:rPr>
        <w:t>§</w:t>
      </w:r>
    </w:p>
    <w:p w14:paraId="7C7BABF5" w14:textId="0B787E28" w:rsidR="00D862BE" w:rsidRPr="0030379D" w:rsidRDefault="0019645B" w:rsidP="00F36AF9">
      <w:pPr>
        <w:pStyle w:val="Szvegtrzs"/>
        <w:spacing w:before="159" w:after="159"/>
        <w:ind w:left="159" w:right="159"/>
      </w:pPr>
      <w:r>
        <w:rPr>
          <w:bCs/>
        </w:rPr>
        <w:t>A rendelet</w:t>
      </w:r>
      <w:r w:rsidR="00EA76E5">
        <w:rPr>
          <w:bCs/>
        </w:rPr>
        <w:t xml:space="preserve">módosítás alkalmazásának idejét jelöli meg, illetőleg a módosító rendelet </w:t>
      </w:r>
      <w:r>
        <w:rPr>
          <w:bCs/>
        </w:rPr>
        <w:t xml:space="preserve">hatályba lépésének és hatályon kívül helyezésének időpontját tartalmazza. </w:t>
      </w:r>
    </w:p>
    <w:sectPr w:rsidR="00D862BE" w:rsidRPr="0030379D" w:rsidSect="00680120">
      <w:headerReference w:type="even" r:id="rId8"/>
      <w:headerReference w:type="default" r:id="rId9"/>
      <w:footerReference w:type="even" r:id="rId10"/>
      <w:footerReference w:type="default" r:id="rId11"/>
      <w:headerReference w:type="first" r:id="rId12"/>
      <w:footerReference w:type="first" r:id="rId13"/>
      <w:pgSz w:w="11910" w:h="16840"/>
      <w:pgMar w:top="1134" w:right="1134"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7C0BE" w14:textId="77777777" w:rsidR="00307BF3" w:rsidRDefault="00307BF3" w:rsidP="00D329BF">
      <w:r>
        <w:separator/>
      </w:r>
    </w:p>
  </w:endnote>
  <w:endnote w:type="continuationSeparator" w:id="0">
    <w:p w14:paraId="51841EDB" w14:textId="77777777" w:rsidR="00307BF3" w:rsidRDefault="00307BF3" w:rsidP="00D32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79964" w14:textId="77777777" w:rsidR="00D329BF" w:rsidRDefault="00D329BF">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8DCDD" w14:textId="77777777" w:rsidR="00D329BF" w:rsidRDefault="00D329BF">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7B9E3" w14:textId="77777777" w:rsidR="00D329BF" w:rsidRDefault="00D329BF">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65706" w14:textId="77777777" w:rsidR="00307BF3" w:rsidRDefault="00307BF3" w:rsidP="00D329BF">
      <w:r>
        <w:separator/>
      </w:r>
    </w:p>
  </w:footnote>
  <w:footnote w:type="continuationSeparator" w:id="0">
    <w:p w14:paraId="729469A7" w14:textId="77777777" w:rsidR="00307BF3" w:rsidRDefault="00307BF3" w:rsidP="00D32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94560" w14:textId="77777777" w:rsidR="00D329BF" w:rsidRDefault="00D329BF">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E7661" w14:textId="77777777" w:rsidR="00D329BF" w:rsidRDefault="00D329BF">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313F4" w14:textId="77777777" w:rsidR="00D329BF" w:rsidRDefault="00D329BF">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52D92"/>
    <w:multiLevelType w:val="hybridMultilevel"/>
    <w:tmpl w:val="0256FEE8"/>
    <w:lvl w:ilvl="0" w:tplc="B394DDAC">
      <w:start w:val="1"/>
      <w:numFmt w:val="decimal"/>
      <w:lvlText w:val="(%1)"/>
      <w:lvlJc w:val="left"/>
      <w:pPr>
        <w:ind w:left="457" w:hanging="341"/>
      </w:pPr>
      <w:rPr>
        <w:rFonts w:ascii="Times New Roman" w:eastAsia="Times New Roman" w:hAnsi="Times New Roman" w:cs="Times New Roman" w:hint="default"/>
        <w:b w:val="0"/>
        <w:bCs w:val="0"/>
        <w:i w:val="0"/>
        <w:iCs w:val="0"/>
        <w:w w:val="100"/>
        <w:sz w:val="24"/>
        <w:szCs w:val="24"/>
        <w:lang w:val="hu-HU" w:eastAsia="en-US" w:bidi="ar-SA"/>
      </w:rPr>
    </w:lvl>
    <w:lvl w:ilvl="1" w:tplc="9430929A">
      <w:start w:val="1"/>
      <w:numFmt w:val="lowerLetter"/>
      <w:lvlText w:val="%2)"/>
      <w:lvlJc w:val="left"/>
      <w:pPr>
        <w:ind w:left="116" w:hanging="188"/>
      </w:pPr>
      <w:rPr>
        <w:rFonts w:ascii="Times New Roman" w:eastAsia="Times New Roman" w:hAnsi="Times New Roman" w:cs="Times New Roman" w:hint="default"/>
        <w:b w:val="0"/>
        <w:bCs w:val="0"/>
        <w:i w:val="0"/>
        <w:iCs w:val="0"/>
        <w:spacing w:val="-1"/>
        <w:w w:val="99"/>
        <w:sz w:val="22"/>
        <w:szCs w:val="22"/>
        <w:lang w:val="hu-HU" w:eastAsia="en-US" w:bidi="ar-SA"/>
      </w:rPr>
    </w:lvl>
    <w:lvl w:ilvl="2" w:tplc="884C304C">
      <w:numFmt w:val="bullet"/>
      <w:lvlText w:val="•"/>
      <w:lvlJc w:val="left"/>
      <w:pPr>
        <w:ind w:left="1442" w:hanging="188"/>
      </w:pPr>
      <w:rPr>
        <w:rFonts w:hint="default"/>
        <w:lang w:val="hu-HU" w:eastAsia="en-US" w:bidi="ar-SA"/>
      </w:rPr>
    </w:lvl>
    <w:lvl w:ilvl="3" w:tplc="1B9A33EC">
      <w:numFmt w:val="bullet"/>
      <w:lvlText w:val="•"/>
      <w:lvlJc w:val="left"/>
      <w:pPr>
        <w:ind w:left="2425" w:hanging="188"/>
      </w:pPr>
      <w:rPr>
        <w:rFonts w:hint="default"/>
        <w:lang w:val="hu-HU" w:eastAsia="en-US" w:bidi="ar-SA"/>
      </w:rPr>
    </w:lvl>
    <w:lvl w:ilvl="4" w:tplc="35FEB3B6">
      <w:numFmt w:val="bullet"/>
      <w:lvlText w:val="•"/>
      <w:lvlJc w:val="left"/>
      <w:pPr>
        <w:ind w:left="3408" w:hanging="188"/>
      </w:pPr>
      <w:rPr>
        <w:rFonts w:hint="default"/>
        <w:lang w:val="hu-HU" w:eastAsia="en-US" w:bidi="ar-SA"/>
      </w:rPr>
    </w:lvl>
    <w:lvl w:ilvl="5" w:tplc="0428CA4C">
      <w:numFmt w:val="bullet"/>
      <w:lvlText w:val="•"/>
      <w:lvlJc w:val="left"/>
      <w:pPr>
        <w:ind w:left="4391" w:hanging="188"/>
      </w:pPr>
      <w:rPr>
        <w:rFonts w:hint="default"/>
        <w:lang w:val="hu-HU" w:eastAsia="en-US" w:bidi="ar-SA"/>
      </w:rPr>
    </w:lvl>
    <w:lvl w:ilvl="6" w:tplc="676653C2">
      <w:numFmt w:val="bullet"/>
      <w:lvlText w:val="•"/>
      <w:lvlJc w:val="left"/>
      <w:pPr>
        <w:ind w:left="5374" w:hanging="188"/>
      </w:pPr>
      <w:rPr>
        <w:rFonts w:hint="default"/>
        <w:lang w:val="hu-HU" w:eastAsia="en-US" w:bidi="ar-SA"/>
      </w:rPr>
    </w:lvl>
    <w:lvl w:ilvl="7" w:tplc="891A1142">
      <w:numFmt w:val="bullet"/>
      <w:lvlText w:val="•"/>
      <w:lvlJc w:val="left"/>
      <w:pPr>
        <w:ind w:left="6357" w:hanging="188"/>
      </w:pPr>
      <w:rPr>
        <w:rFonts w:hint="default"/>
        <w:lang w:val="hu-HU" w:eastAsia="en-US" w:bidi="ar-SA"/>
      </w:rPr>
    </w:lvl>
    <w:lvl w:ilvl="8" w:tplc="7C08E574">
      <w:numFmt w:val="bullet"/>
      <w:lvlText w:val="•"/>
      <w:lvlJc w:val="left"/>
      <w:pPr>
        <w:ind w:left="7340" w:hanging="188"/>
      </w:pPr>
      <w:rPr>
        <w:rFonts w:hint="default"/>
        <w:lang w:val="hu-HU" w:eastAsia="en-US" w:bidi="ar-SA"/>
      </w:rPr>
    </w:lvl>
  </w:abstractNum>
  <w:abstractNum w:abstractNumId="1" w15:restartNumberingAfterBreak="0">
    <w:nsid w:val="041E30A2"/>
    <w:multiLevelType w:val="hybridMultilevel"/>
    <w:tmpl w:val="F082697C"/>
    <w:lvl w:ilvl="0" w:tplc="57F0E596">
      <w:numFmt w:val="bullet"/>
      <w:lvlText w:val="-"/>
      <w:lvlJc w:val="left"/>
      <w:pPr>
        <w:ind w:left="824" w:hanging="281"/>
      </w:pPr>
      <w:rPr>
        <w:rFonts w:ascii="Times New Roman" w:eastAsia="Times New Roman" w:hAnsi="Times New Roman" w:cs="Times New Roman" w:hint="default"/>
        <w:b/>
        <w:bCs/>
        <w:i w:val="0"/>
        <w:iCs w:val="0"/>
        <w:w w:val="99"/>
        <w:sz w:val="24"/>
        <w:szCs w:val="24"/>
        <w:lang w:val="hu-HU" w:eastAsia="en-US" w:bidi="ar-SA"/>
      </w:rPr>
    </w:lvl>
    <w:lvl w:ilvl="1" w:tplc="499E9B8A">
      <w:numFmt w:val="bullet"/>
      <w:lvlText w:val="•"/>
      <w:lvlJc w:val="left"/>
      <w:pPr>
        <w:ind w:left="1668" w:hanging="281"/>
      </w:pPr>
      <w:rPr>
        <w:rFonts w:hint="default"/>
        <w:lang w:val="hu-HU" w:eastAsia="en-US" w:bidi="ar-SA"/>
      </w:rPr>
    </w:lvl>
    <w:lvl w:ilvl="2" w:tplc="73783180">
      <w:numFmt w:val="bullet"/>
      <w:lvlText w:val="•"/>
      <w:lvlJc w:val="left"/>
      <w:pPr>
        <w:ind w:left="2517" w:hanging="281"/>
      </w:pPr>
      <w:rPr>
        <w:rFonts w:hint="default"/>
        <w:lang w:val="hu-HU" w:eastAsia="en-US" w:bidi="ar-SA"/>
      </w:rPr>
    </w:lvl>
    <w:lvl w:ilvl="3" w:tplc="4AA62578">
      <w:numFmt w:val="bullet"/>
      <w:lvlText w:val="•"/>
      <w:lvlJc w:val="left"/>
      <w:pPr>
        <w:ind w:left="3365" w:hanging="281"/>
      </w:pPr>
      <w:rPr>
        <w:rFonts w:hint="default"/>
        <w:lang w:val="hu-HU" w:eastAsia="en-US" w:bidi="ar-SA"/>
      </w:rPr>
    </w:lvl>
    <w:lvl w:ilvl="4" w:tplc="EA4625A8">
      <w:numFmt w:val="bullet"/>
      <w:lvlText w:val="•"/>
      <w:lvlJc w:val="left"/>
      <w:pPr>
        <w:ind w:left="4214" w:hanging="281"/>
      </w:pPr>
      <w:rPr>
        <w:rFonts w:hint="default"/>
        <w:lang w:val="hu-HU" w:eastAsia="en-US" w:bidi="ar-SA"/>
      </w:rPr>
    </w:lvl>
    <w:lvl w:ilvl="5" w:tplc="2C147668">
      <w:numFmt w:val="bullet"/>
      <w:lvlText w:val="•"/>
      <w:lvlJc w:val="left"/>
      <w:pPr>
        <w:ind w:left="5063" w:hanging="281"/>
      </w:pPr>
      <w:rPr>
        <w:rFonts w:hint="default"/>
        <w:lang w:val="hu-HU" w:eastAsia="en-US" w:bidi="ar-SA"/>
      </w:rPr>
    </w:lvl>
    <w:lvl w:ilvl="6" w:tplc="E5C0A17E">
      <w:numFmt w:val="bullet"/>
      <w:lvlText w:val="•"/>
      <w:lvlJc w:val="left"/>
      <w:pPr>
        <w:ind w:left="5911" w:hanging="281"/>
      </w:pPr>
      <w:rPr>
        <w:rFonts w:hint="default"/>
        <w:lang w:val="hu-HU" w:eastAsia="en-US" w:bidi="ar-SA"/>
      </w:rPr>
    </w:lvl>
    <w:lvl w:ilvl="7" w:tplc="C99017C4">
      <w:numFmt w:val="bullet"/>
      <w:lvlText w:val="•"/>
      <w:lvlJc w:val="left"/>
      <w:pPr>
        <w:ind w:left="6760" w:hanging="281"/>
      </w:pPr>
      <w:rPr>
        <w:rFonts w:hint="default"/>
        <w:lang w:val="hu-HU" w:eastAsia="en-US" w:bidi="ar-SA"/>
      </w:rPr>
    </w:lvl>
    <w:lvl w:ilvl="8" w:tplc="0CE88862">
      <w:numFmt w:val="bullet"/>
      <w:lvlText w:val="•"/>
      <w:lvlJc w:val="left"/>
      <w:pPr>
        <w:ind w:left="7609" w:hanging="281"/>
      </w:pPr>
      <w:rPr>
        <w:rFonts w:hint="default"/>
        <w:lang w:val="hu-HU" w:eastAsia="en-US" w:bidi="ar-SA"/>
      </w:rPr>
    </w:lvl>
  </w:abstractNum>
  <w:abstractNum w:abstractNumId="2" w15:restartNumberingAfterBreak="0">
    <w:nsid w:val="0F7F2565"/>
    <w:multiLevelType w:val="hybridMultilevel"/>
    <w:tmpl w:val="F5AA33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54622D"/>
    <w:multiLevelType w:val="hybridMultilevel"/>
    <w:tmpl w:val="95DC93EA"/>
    <w:lvl w:ilvl="0" w:tplc="89ECBA68">
      <w:start w:val="1"/>
      <w:numFmt w:val="lowerLetter"/>
      <w:lvlText w:val="%1)"/>
      <w:lvlJc w:val="left"/>
      <w:pPr>
        <w:ind w:left="1211" w:hanging="360"/>
      </w:pPr>
      <w:rPr>
        <w:rFonts w:hint="default"/>
      </w:rPr>
    </w:lvl>
    <w:lvl w:ilvl="1" w:tplc="040E0019">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4" w15:restartNumberingAfterBreak="0">
    <w:nsid w:val="382E0398"/>
    <w:multiLevelType w:val="hybridMultilevel"/>
    <w:tmpl w:val="28CC634C"/>
    <w:lvl w:ilvl="0" w:tplc="E3E6A3A0">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04964D3"/>
    <w:multiLevelType w:val="hybridMultilevel"/>
    <w:tmpl w:val="F5AA335E"/>
    <w:lvl w:ilvl="0" w:tplc="E3E6A3A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E735A09"/>
    <w:multiLevelType w:val="hybridMultilevel"/>
    <w:tmpl w:val="BFCA27A6"/>
    <w:lvl w:ilvl="0" w:tplc="040E0017">
      <w:start w:val="1"/>
      <w:numFmt w:val="lowerLetter"/>
      <w:lvlText w:val="%1)"/>
      <w:lvlJc w:val="left"/>
      <w:pPr>
        <w:ind w:left="1571" w:hanging="360"/>
      </w:pPr>
    </w:lvl>
    <w:lvl w:ilvl="1" w:tplc="040E0019" w:tentative="1">
      <w:start w:val="1"/>
      <w:numFmt w:val="lowerLetter"/>
      <w:lvlText w:val="%2."/>
      <w:lvlJc w:val="left"/>
      <w:pPr>
        <w:ind w:left="2291" w:hanging="360"/>
      </w:pPr>
    </w:lvl>
    <w:lvl w:ilvl="2" w:tplc="040E001B" w:tentative="1">
      <w:start w:val="1"/>
      <w:numFmt w:val="lowerRoman"/>
      <w:lvlText w:val="%3."/>
      <w:lvlJc w:val="right"/>
      <w:pPr>
        <w:ind w:left="3011" w:hanging="180"/>
      </w:pPr>
    </w:lvl>
    <w:lvl w:ilvl="3" w:tplc="040E000F" w:tentative="1">
      <w:start w:val="1"/>
      <w:numFmt w:val="decimal"/>
      <w:lvlText w:val="%4."/>
      <w:lvlJc w:val="left"/>
      <w:pPr>
        <w:ind w:left="3731" w:hanging="360"/>
      </w:pPr>
    </w:lvl>
    <w:lvl w:ilvl="4" w:tplc="040E0019" w:tentative="1">
      <w:start w:val="1"/>
      <w:numFmt w:val="lowerLetter"/>
      <w:lvlText w:val="%5."/>
      <w:lvlJc w:val="left"/>
      <w:pPr>
        <w:ind w:left="4451" w:hanging="360"/>
      </w:pPr>
    </w:lvl>
    <w:lvl w:ilvl="5" w:tplc="040E001B" w:tentative="1">
      <w:start w:val="1"/>
      <w:numFmt w:val="lowerRoman"/>
      <w:lvlText w:val="%6."/>
      <w:lvlJc w:val="right"/>
      <w:pPr>
        <w:ind w:left="5171" w:hanging="180"/>
      </w:pPr>
    </w:lvl>
    <w:lvl w:ilvl="6" w:tplc="040E000F" w:tentative="1">
      <w:start w:val="1"/>
      <w:numFmt w:val="decimal"/>
      <w:lvlText w:val="%7."/>
      <w:lvlJc w:val="left"/>
      <w:pPr>
        <w:ind w:left="5891" w:hanging="360"/>
      </w:pPr>
    </w:lvl>
    <w:lvl w:ilvl="7" w:tplc="040E0019" w:tentative="1">
      <w:start w:val="1"/>
      <w:numFmt w:val="lowerLetter"/>
      <w:lvlText w:val="%8."/>
      <w:lvlJc w:val="left"/>
      <w:pPr>
        <w:ind w:left="6611" w:hanging="360"/>
      </w:pPr>
    </w:lvl>
    <w:lvl w:ilvl="8" w:tplc="040E001B" w:tentative="1">
      <w:start w:val="1"/>
      <w:numFmt w:val="lowerRoman"/>
      <w:lvlText w:val="%9."/>
      <w:lvlJc w:val="right"/>
      <w:pPr>
        <w:ind w:left="7331" w:hanging="180"/>
      </w:pPr>
    </w:lvl>
  </w:abstractNum>
  <w:abstractNum w:abstractNumId="7" w15:restartNumberingAfterBreak="0">
    <w:nsid w:val="502B3DF4"/>
    <w:multiLevelType w:val="hybridMultilevel"/>
    <w:tmpl w:val="E09C616E"/>
    <w:lvl w:ilvl="0" w:tplc="5114BEC2">
      <w:start w:val="1"/>
      <w:numFmt w:val="lowerLetter"/>
      <w:lvlText w:val="%1)"/>
      <w:lvlJc w:val="left"/>
      <w:pPr>
        <w:ind w:left="116" w:hanging="246"/>
      </w:pPr>
      <w:rPr>
        <w:rFonts w:ascii="Times New Roman" w:eastAsia="Times New Roman" w:hAnsi="Times New Roman" w:cs="Times New Roman" w:hint="default"/>
        <w:b w:val="0"/>
        <w:bCs w:val="0"/>
        <w:i w:val="0"/>
        <w:iCs w:val="0"/>
        <w:spacing w:val="-1"/>
        <w:w w:val="100"/>
        <w:sz w:val="24"/>
        <w:szCs w:val="24"/>
        <w:lang w:val="hu-HU" w:eastAsia="en-US" w:bidi="ar-SA"/>
      </w:rPr>
    </w:lvl>
    <w:lvl w:ilvl="1" w:tplc="B8F89E08">
      <w:numFmt w:val="bullet"/>
      <w:lvlText w:val="•"/>
      <w:lvlJc w:val="left"/>
      <w:pPr>
        <w:ind w:left="1038" w:hanging="246"/>
      </w:pPr>
      <w:rPr>
        <w:rFonts w:hint="default"/>
        <w:lang w:val="hu-HU" w:eastAsia="en-US" w:bidi="ar-SA"/>
      </w:rPr>
    </w:lvl>
    <w:lvl w:ilvl="2" w:tplc="2C6EC41A">
      <w:numFmt w:val="bullet"/>
      <w:lvlText w:val="•"/>
      <w:lvlJc w:val="left"/>
      <w:pPr>
        <w:ind w:left="1957" w:hanging="246"/>
      </w:pPr>
      <w:rPr>
        <w:rFonts w:hint="default"/>
        <w:lang w:val="hu-HU" w:eastAsia="en-US" w:bidi="ar-SA"/>
      </w:rPr>
    </w:lvl>
    <w:lvl w:ilvl="3" w:tplc="95BE1352">
      <w:numFmt w:val="bullet"/>
      <w:lvlText w:val="•"/>
      <w:lvlJc w:val="left"/>
      <w:pPr>
        <w:ind w:left="2875" w:hanging="246"/>
      </w:pPr>
      <w:rPr>
        <w:rFonts w:hint="default"/>
        <w:lang w:val="hu-HU" w:eastAsia="en-US" w:bidi="ar-SA"/>
      </w:rPr>
    </w:lvl>
    <w:lvl w:ilvl="4" w:tplc="B628AC4E">
      <w:numFmt w:val="bullet"/>
      <w:lvlText w:val="•"/>
      <w:lvlJc w:val="left"/>
      <w:pPr>
        <w:ind w:left="3794" w:hanging="246"/>
      </w:pPr>
      <w:rPr>
        <w:rFonts w:hint="default"/>
        <w:lang w:val="hu-HU" w:eastAsia="en-US" w:bidi="ar-SA"/>
      </w:rPr>
    </w:lvl>
    <w:lvl w:ilvl="5" w:tplc="CD9C8AB8">
      <w:numFmt w:val="bullet"/>
      <w:lvlText w:val="•"/>
      <w:lvlJc w:val="left"/>
      <w:pPr>
        <w:ind w:left="4713" w:hanging="246"/>
      </w:pPr>
      <w:rPr>
        <w:rFonts w:hint="default"/>
        <w:lang w:val="hu-HU" w:eastAsia="en-US" w:bidi="ar-SA"/>
      </w:rPr>
    </w:lvl>
    <w:lvl w:ilvl="6" w:tplc="42A898B2">
      <w:numFmt w:val="bullet"/>
      <w:lvlText w:val="•"/>
      <w:lvlJc w:val="left"/>
      <w:pPr>
        <w:ind w:left="5631" w:hanging="246"/>
      </w:pPr>
      <w:rPr>
        <w:rFonts w:hint="default"/>
        <w:lang w:val="hu-HU" w:eastAsia="en-US" w:bidi="ar-SA"/>
      </w:rPr>
    </w:lvl>
    <w:lvl w:ilvl="7" w:tplc="561AB2E4">
      <w:numFmt w:val="bullet"/>
      <w:lvlText w:val="•"/>
      <w:lvlJc w:val="left"/>
      <w:pPr>
        <w:ind w:left="6550" w:hanging="246"/>
      </w:pPr>
      <w:rPr>
        <w:rFonts w:hint="default"/>
        <w:lang w:val="hu-HU" w:eastAsia="en-US" w:bidi="ar-SA"/>
      </w:rPr>
    </w:lvl>
    <w:lvl w:ilvl="8" w:tplc="8AEE45C2">
      <w:numFmt w:val="bullet"/>
      <w:lvlText w:val="•"/>
      <w:lvlJc w:val="left"/>
      <w:pPr>
        <w:ind w:left="7469" w:hanging="246"/>
      </w:pPr>
      <w:rPr>
        <w:rFonts w:hint="default"/>
        <w:lang w:val="hu-HU" w:eastAsia="en-US" w:bidi="ar-SA"/>
      </w:rPr>
    </w:lvl>
  </w:abstractNum>
  <w:abstractNum w:abstractNumId="8" w15:restartNumberingAfterBreak="0">
    <w:nsid w:val="5C55775F"/>
    <w:multiLevelType w:val="hybridMultilevel"/>
    <w:tmpl w:val="8C589AF2"/>
    <w:lvl w:ilvl="0" w:tplc="B0369666">
      <w:start w:val="1"/>
      <w:numFmt w:val="decimal"/>
      <w:lvlText w:val="(%1)"/>
      <w:lvlJc w:val="left"/>
      <w:pPr>
        <w:ind w:left="116" w:hanging="339"/>
      </w:pPr>
      <w:rPr>
        <w:rFonts w:ascii="Times New Roman" w:eastAsia="Times New Roman" w:hAnsi="Times New Roman" w:cs="Times New Roman" w:hint="default"/>
        <w:b w:val="0"/>
        <w:bCs w:val="0"/>
        <w:i w:val="0"/>
        <w:iCs w:val="0"/>
        <w:w w:val="100"/>
        <w:sz w:val="24"/>
        <w:szCs w:val="24"/>
        <w:lang w:val="hu-HU" w:eastAsia="en-US" w:bidi="ar-SA"/>
      </w:rPr>
    </w:lvl>
    <w:lvl w:ilvl="1" w:tplc="4C280EFE">
      <w:numFmt w:val="bullet"/>
      <w:lvlText w:val="•"/>
      <w:lvlJc w:val="left"/>
      <w:pPr>
        <w:ind w:left="1038" w:hanging="339"/>
      </w:pPr>
      <w:rPr>
        <w:rFonts w:hint="default"/>
        <w:lang w:val="hu-HU" w:eastAsia="en-US" w:bidi="ar-SA"/>
      </w:rPr>
    </w:lvl>
    <w:lvl w:ilvl="2" w:tplc="74F41DC8">
      <w:numFmt w:val="bullet"/>
      <w:lvlText w:val="•"/>
      <w:lvlJc w:val="left"/>
      <w:pPr>
        <w:ind w:left="1957" w:hanging="339"/>
      </w:pPr>
      <w:rPr>
        <w:rFonts w:hint="default"/>
        <w:lang w:val="hu-HU" w:eastAsia="en-US" w:bidi="ar-SA"/>
      </w:rPr>
    </w:lvl>
    <w:lvl w:ilvl="3" w:tplc="E66C83FE">
      <w:numFmt w:val="bullet"/>
      <w:lvlText w:val="•"/>
      <w:lvlJc w:val="left"/>
      <w:pPr>
        <w:ind w:left="2875" w:hanging="339"/>
      </w:pPr>
      <w:rPr>
        <w:rFonts w:hint="default"/>
        <w:lang w:val="hu-HU" w:eastAsia="en-US" w:bidi="ar-SA"/>
      </w:rPr>
    </w:lvl>
    <w:lvl w:ilvl="4" w:tplc="1FA2ED76">
      <w:numFmt w:val="bullet"/>
      <w:lvlText w:val="•"/>
      <w:lvlJc w:val="left"/>
      <w:pPr>
        <w:ind w:left="3794" w:hanging="339"/>
      </w:pPr>
      <w:rPr>
        <w:rFonts w:hint="default"/>
        <w:lang w:val="hu-HU" w:eastAsia="en-US" w:bidi="ar-SA"/>
      </w:rPr>
    </w:lvl>
    <w:lvl w:ilvl="5" w:tplc="9178518A">
      <w:numFmt w:val="bullet"/>
      <w:lvlText w:val="•"/>
      <w:lvlJc w:val="left"/>
      <w:pPr>
        <w:ind w:left="4713" w:hanging="339"/>
      </w:pPr>
      <w:rPr>
        <w:rFonts w:hint="default"/>
        <w:lang w:val="hu-HU" w:eastAsia="en-US" w:bidi="ar-SA"/>
      </w:rPr>
    </w:lvl>
    <w:lvl w:ilvl="6" w:tplc="76AC452E">
      <w:numFmt w:val="bullet"/>
      <w:lvlText w:val="•"/>
      <w:lvlJc w:val="left"/>
      <w:pPr>
        <w:ind w:left="5631" w:hanging="339"/>
      </w:pPr>
      <w:rPr>
        <w:rFonts w:hint="default"/>
        <w:lang w:val="hu-HU" w:eastAsia="en-US" w:bidi="ar-SA"/>
      </w:rPr>
    </w:lvl>
    <w:lvl w:ilvl="7" w:tplc="5B680600">
      <w:numFmt w:val="bullet"/>
      <w:lvlText w:val="•"/>
      <w:lvlJc w:val="left"/>
      <w:pPr>
        <w:ind w:left="6550" w:hanging="339"/>
      </w:pPr>
      <w:rPr>
        <w:rFonts w:hint="default"/>
        <w:lang w:val="hu-HU" w:eastAsia="en-US" w:bidi="ar-SA"/>
      </w:rPr>
    </w:lvl>
    <w:lvl w:ilvl="8" w:tplc="B1269D58">
      <w:numFmt w:val="bullet"/>
      <w:lvlText w:val="•"/>
      <w:lvlJc w:val="left"/>
      <w:pPr>
        <w:ind w:left="7469" w:hanging="339"/>
      </w:pPr>
      <w:rPr>
        <w:rFonts w:hint="default"/>
        <w:lang w:val="hu-HU" w:eastAsia="en-US" w:bidi="ar-SA"/>
      </w:rPr>
    </w:lvl>
  </w:abstractNum>
  <w:abstractNum w:abstractNumId="9" w15:restartNumberingAfterBreak="0">
    <w:nsid w:val="610132CF"/>
    <w:multiLevelType w:val="hybridMultilevel"/>
    <w:tmpl w:val="B484DE20"/>
    <w:lvl w:ilvl="0" w:tplc="33304A22">
      <w:start w:val="3"/>
      <w:numFmt w:val="lowerLetter"/>
      <w:lvlText w:val="%1)"/>
      <w:lvlJc w:val="left"/>
      <w:pPr>
        <w:ind w:left="116" w:hanging="276"/>
      </w:pPr>
      <w:rPr>
        <w:rFonts w:ascii="Times New Roman" w:eastAsia="Times New Roman" w:hAnsi="Times New Roman" w:cs="Times New Roman" w:hint="default"/>
        <w:b w:val="0"/>
        <w:bCs w:val="0"/>
        <w:i w:val="0"/>
        <w:iCs w:val="0"/>
        <w:spacing w:val="-1"/>
        <w:w w:val="100"/>
        <w:sz w:val="24"/>
        <w:szCs w:val="24"/>
        <w:lang w:val="hu-HU" w:eastAsia="en-US" w:bidi="ar-SA"/>
      </w:rPr>
    </w:lvl>
    <w:lvl w:ilvl="1" w:tplc="65002934">
      <w:numFmt w:val="bullet"/>
      <w:lvlText w:val="•"/>
      <w:lvlJc w:val="left"/>
      <w:pPr>
        <w:ind w:left="1038" w:hanging="276"/>
      </w:pPr>
      <w:rPr>
        <w:rFonts w:hint="default"/>
        <w:lang w:val="hu-HU" w:eastAsia="en-US" w:bidi="ar-SA"/>
      </w:rPr>
    </w:lvl>
    <w:lvl w:ilvl="2" w:tplc="1C2E6CFA">
      <w:numFmt w:val="bullet"/>
      <w:lvlText w:val="•"/>
      <w:lvlJc w:val="left"/>
      <w:pPr>
        <w:ind w:left="1957" w:hanging="276"/>
      </w:pPr>
      <w:rPr>
        <w:rFonts w:hint="default"/>
        <w:lang w:val="hu-HU" w:eastAsia="en-US" w:bidi="ar-SA"/>
      </w:rPr>
    </w:lvl>
    <w:lvl w:ilvl="3" w:tplc="18EEC26C">
      <w:numFmt w:val="bullet"/>
      <w:lvlText w:val="•"/>
      <w:lvlJc w:val="left"/>
      <w:pPr>
        <w:ind w:left="2875" w:hanging="276"/>
      </w:pPr>
      <w:rPr>
        <w:rFonts w:hint="default"/>
        <w:lang w:val="hu-HU" w:eastAsia="en-US" w:bidi="ar-SA"/>
      </w:rPr>
    </w:lvl>
    <w:lvl w:ilvl="4" w:tplc="569E84F8">
      <w:numFmt w:val="bullet"/>
      <w:lvlText w:val="•"/>
      <w:lvlJc w:val="left"/>
      <w:pPr>
        <w:ind w:left="3794" w:hanging="276"/>
      </w:pPr>
      <w:rPr>
        <w:rFonts w:hint="default"/>
        <w:lang w:val="hu-HU" w:eastAsia="en-US" w:bidi="ar-SA"/>
      </w:rPr>
    </w:lvl>
    <w:lvl w:ilvl="5" w:tplc="8E04ADA4">
      <w:numFmt w:val="bullet"/>
      <w:lvlText w:val="•"/>
      <w:lvlJc w:val="left"/>
      <w:pPr>
        <w:ind w:left="4713" w:hanging="276"/>
      </w:pPr>
      <w:rPr>
        <w:rFonts w:hint="default"/>
        <w:lang w:val="hu-HU" w:eastAsia="en-US" w:bidi="ar-SA"/>
      </w:rPr>
    </w:lvl>
    <w:lvl w:ilvl="6" w:tplc="17A808BE">
      <w:numFmt w:val="bullet"/>
      <w:lvlText w:val="•"/>
      <w:lvlJc w:val="left"/>
      <w:pPr>
        <w:ind w:left="5631" w:hanging="276"/>
      </w:pPr>
      <w:rPr>
        <w:rFonts w:hint="default"/>
        <w:lang w:val="hu-HU" w:eastAsia="en-US" w:bidi="ar-SA"/>
      </w:rPr>
    </w:lvl>
    <w:lvl w:ilvl="7" w:tplc="E26CD89A">
      <w:numFmt w:val="bullet"/>
      <w:lvlText w:val="•"/>
      <w:lvlJc w:val="left"/>
      <w:pPr>
        <w:ind w:left="6550" w:hanging="276"/>
      </w:pPr>
      <w:rPr>
        <w:rFonts w:hint="default"/>
        <w:lang w:val="hu-HU" w:eastAsia="en-US" w:bidi="ar-SA"/>
      </w:rPr>
    </w:lvl>
    <w:lvl w:ilvl="8" w:tplc="3BC8E2F6">
      <w:numFmt w:val="bullet"/>
      <w:lvlText w:val="•"/>
      <w:lvlJc w:val="left"/>
      <w:pPr>
        <w:ind w:left="7469" w:hanging="276"/>
      </w:pPr>
      <w:rPr>
        <w:rFonts w:hint="default"/>
        <w:lang w:val="hu-HU" w:eastAsia="en-US" w:bidi="ar-SA"/>
      </w:rPr>
    </w:lvl>
  </w:abstractNum>
  <w:abstractNum w:abstractNumId="10" w15:restartNumberingAfterBreak="0">
    <w:nsid w:val="6ACB3203"/>
    <w:multiLevelType w:val="hybridMultilevel"/>
    <w:tmpl w:val="CD1E9196"/>
    <w:lvl w:ilvl="0" w:tplc="8D2C5FB4">
      <w:start w:val="28"/>
      <w:numFmt w:val="lowerLetter"/>
      <w:lvlText w:val="%1)"/>
      <w:lvlJc w:val="left"/>
      <w:pPr>
        <w:ind w:left="116" w:hanging="449"/>
      </w:pPr>
      <w:rPr>
        <w:rFonts w:ascii="Times New Roman" w:eastAsia="Times New Roman" w:hAnsi="Times New Roman" w:cs="Times New Roman" w:hint="default"/>
        <w:b w:val="0"/>
        <w:bCs w:val="0"/>
        <w:i w:val="0"/>
        <w:iCs w:val="0"/>
        <w:w w:val="99"/>
        <w:sz w:val="24"/>
        <w:szCs w:val="24"/>
        <w:lang w:val="hu-HU" w:eastAsia="en-US" w:bidi="ar-SA"/>
      </w:rPr>
    </w:lvl>
    <w:lvl w:ilvl="1" w:tplc="16D2FA54">
      <w:start w:val="1"/>
      <w:numFmt w:val="decimal"/>
      <w:lvlText w:val="(%2)"/>
      <w:lvlJc w:val="left"/>
      <w:pPr>
        <w:ind w:left="454" w:hanging="339"/>
      </w:pPr>
      <w:rPr>
        <w:rFonts w:ascii="Times New Roman" w:eastAsia="Times New Roman" w:hAnsi="Times New Roman" w:cs="Times New Roman" w:hint="default"/>
        <w:b w:val="0"/>
        <w:bCs w:val="0"/>
        <w:i w:val="0"/>
        <w:iCs w:val="0"/>
        <w:w w:val="100"/>
        <w:sz w:val="24"/>
        <w:szCs w:val="24"/>
        <w:lang w:val="hu-HU" w:eastAsia="en-US" w:bidi="ar-SA"/>
      </w:rPr>
    </w:lvl>
    <w:lvl w:ilvl="2" w:tplc="0850215E">
      <w:numFmt w:val="bullet"/>
      <w:lvlText w:val="•"/>
      <w:lvlJc w:val="left"/>
      <w:pPr>
        <w:ind w:left="1442" w:hanging="339"/>
      </w:pPr>
      <w:rPr>
        <w:rFonts w:hint="default"/>
        <w:lang w:val="hu-HU" w:eastAsia="en-US" w:bidi="ar-SA"/>
      </w:rPr>
    </w:lvl>
    <w:lvl w:ilvl="3" w:tplc="94A64BAA">
      <w:numFmt w:val="bullet"/>
      <w:lvlText w:val="•"/>
      <w:lvlJc w:val="left"/>
      <w:pPr>
        <w:ind w:left="2425" w:hanging="339"/>
      </w:pPr>
      <w:rPr>
        <w:rFonts w:hint="default"/>
        <w:lang w:val="hu-HU" w:eastAsia="en-US" w:bidi="ar-SA"/>
      </w:rPr>
    </w:lvl>
    <w:lvl w:ilvl="4" w:tplc="43F45304">
      <w:numFmt w:val="bullet"/>
      <w:lvlText w:val="•"/>
      <w:lvlJc w:val="left"/>
      <w:pPr>
        <w:ind w:left="3408" w:hanging="339"/>
      </w:pPr>
      <w:rPr>
        <w:rFonts w:hint="default"/>
        <w:lang w:val="hu-HU" w:eastAsia="en-US" w:bidi="ar-SA"/>
      </w:rPr>
    </w:lvl>
    <w:lvl w:ilvl="5" w:tplc="56542904">
      <w:numFmt w:val="bullet"/>
      <w:lvlText w:val="•"/>
      <w:lvlJc w:val="left"/>
      <w:pPr>
        <w:ind w:left="4391" w:hanging="339"/>
      </w:pPr>
      <w:rPr>
        <w:rFonts w:hint="default"/>
        <w:lang w:val="hu-HU" w:eastAsia="en-US" w:bidi="ar-SA"/>
      </w:rPr>
    </w:lvl>
    <w:lvl w:ilvl="6" w:tplc="0736E4A8">
      <w:numFmt w:val="bullet"/>
      <w:lvlText w:val="•"/>
      <w:lvlJc w:val="left"/>
      <w:pPr>
        <w:ind w:left="5374" w:hanging="339"/>
      </w:pPr>
      <w:rPr>
        <w:rFonts w:hint="default"/>
        <w:lang w:val="hu-HU" w:eastAsia="en-US" w:bidi="ar-SA"/>
      </w:rPr>
    </w:lvl>
    <w:lvl w:ilvl="7" w:tplc="925435C8">
      <w:numFmt w:val="bullet"/>
      <w:lvlText w:val="•"/>
      <w:lvlJc w:val="left"/>
      <w:pPr>
        <w:ind w:left="6357" w:hanging="339"/>
      </w:pPr>
      <w:rPr>
        <w:rFonts w:hint="default"/>
        <w:lang w:val="hu-HU" w:eastAsia="en-US" w:bidi="ar-SA"/>
      </w:rPr>
    </w:lvl>
    <w:lvl w:ilvl="8" w:tplc="9A483030">
      <w:numFmt w:val="bullet"/>
      <w:lvlText w:val="•"/>
      <w:lvlJc w:val="left"/>
      <w:pPr>
        <w:ind w:left="7340" w:hanging="339"/>
      </w:pPr>
      <w:rPr>
        <w:rFonts w:hint="default"/>
        <w:lang w:val="hu-HU" w:eastAsia="en-US" w:bidi="ar-SA"/>
      </w:rPr>
    </w:lvl>
  </w:abstractNum>
  <w:abstractNum w:abstractNumId="11" w15:restartNumberingAfterBreak="0">
    <w:nsid w:val="6D0B0CAA"/>
    <w:multiLevelType w:val="hybridMultilevel"/>
    <w:tmpl w:val="29645E76"/>
    <w:lvl w:ilvl="0" w:tplc="4808C02A">
      <w:start w:val="1"/>
      <w:numFmt w:val="decimal"/>
      <w:lvlText w:val="(%1)"/>
      <w:lvlJc w:val="left"/>
      <w:pPr>
        <w:ind w:left="116" w:hanging="281"/>
      </w:pPr>
      <w:rPr>
        <w:rFonts w:ascii="Times New Roman" w:eastAsia="Times New Roman" w:hAnsi="Times New Roman" w:cs="Times New Roman" w:hint="default"/>
        <w:b w:val="0"/>
        <w:bCs w:val="0"/>
        <w:i w:val="0"/>
        <w:iCs w:val="0"/>
        <w:w w:val="99"/>
        <w:sz w:val="22"/>
        <w:szCs w:val="22"/>
        <w:lang w:val="hu-HU" w:eastAsia="en-US" w:bidi="ar-SA"/>
      </w:rPr>
    </w:lvl>
    <w:lvl w:ilvl="1" w:tplc="AE7E94D8">
      <w:start w:val="1"/>
      <w:numFmt w:val="lowerLetter"/>
      <w:lvlText w:val="%2)"/>
      <w:lvlJc w:val="left"/>
      <w:pPr>
        <w:ind w:left="361" w:hanging="245"/>
      </w:pPr>
      <w:rPr>
        <w:rFonts w:ascii="Times New Roman" w:eastAsia="Times New Roman" w:hAnsi="Times New Roman" w:cs="Times New Roman" w:hint="default"/>
        <w:b w:val="0"/>
        <w:bCs w:val="0"/>
        <w:i w:val="0"/>
        <w:iCs w:val="0"/>
        <w:spacing w:val="-1"/>
        <w:w w:val="100"/>
        <w:sz w:val="24"/>
        <w:szCs w:val="24"/>
        <w:lang w:val="hu-HU" w:eastAsia="en-US" w:bidi="ar-SA"/>
      </w:rPr>
    </w:lvl>
    <w:lvl w:ilvl="2" w:tplc="85A8167E">
      <w:start w:val="1"/>
      <w:numFmt w:val="decimal"/>
      <w:lvlText w:val="(%3)"/>
      <w:lvlJc w:val="left"/>
      <w:pPr>
        <w:ind w:left="454" w:hanging="339"/>
      </w:pPr>
      <w:rPr>
        <w:rFonts w:ascii="Times New Roman" w:eastAsia="Times New Roman" w:hAnsi="Times New Roman" w:cs="Times New Roman" w:hint="default"/>
        <w:b w:val="0"/>
        <w:bCs w:val="0"/>
        <w:i w:val="0"/>
        <w:iCs w:val="0"/>
        <w:w w:val="99"/>
        <w:sz w:val="24"/>
        <w:szCs w:val="24"/>
        <w:lang w:val="hu-HU" w:eastAsia="en-US" w:bidi="ar-SA"/>
      </w:rPr>
    </w:lvl>
    <w:lvl w:ilvl="3" w:tplc="36F4AE96">
      <w:numFmt w:val="bullet"/>
      <w:lvlText w:val="•"/>
      <w:lvlJc w:val="left"/>
      <w:pPr>
        <w:ind w:left="1565" w:hanging="339"/>
      </w:pPr>
      <w:rPr>
        <w:rFonts w:hint="default"/>
        <w:lang w:val="hu-HU" w:eastAsia="en-US" w:bidi="ar-SA"/>
      </w:rPr>
    </w:lvl>
    <w:lvl w:ilvl="4" w:tplc="6060BD4A">
      <w:numFmt w:val="bullet"/>
      <w:lvlText w:val="•"/>
      <w:lvlJc w:val="left"/>
      <w:pPr>
        <w:ind w:left="2671" w:hanging="339"/>
      </w:pPr>
      <w:rPr>
        <w:rFonts w:hint="default"/>
        <w:lang w:val="hu-HU" w:eastAsia="en-US" w:bidi="ar-SA"/>
      </w:rPr>
    </w:lvl>
    <w:lvl w:ilvl="5" w:tplc="69E85AFE">
      <w:numFmt w:val="bullet"/>
      <w:lvlText w:val="•"/>
      <w:lvlJc w:val="left"/>
      <w:pPr>
        <w:ind w:left="3777" w:hanging="339"/>
      </w:pPr>
      <w:rPr>
        <w:rFonts w:hint="default"/>
        <w:lang w:val="hu-HU" w:eastAsia="en-US" w:bidi="ar-SA"/>
      </w:rPr>
    </w:lvl>
    <w:lvl w:ilvl="6" w:tplc="4182AE18">
      <w:numFmt w:val="bullet"/>
      <w:lvlText w:val="•"/>
      <w:lvlJc w:val="left"/>
      <w:pPr>
        <w:ind w:left="4883" w:hanging="339"/>
      </w:pPr>
      <w:rPr>
        <w:rFonts w:hint="default"/>
        <w:lang w:val="hu-HU" w:eastAsia="en-US" w:bidi="ar-SA"/>
      </w:rPr>
    </w:lvl>
    <w:lvl w:ilvl="7" w:tplc="5E4CF748">
      <w:numFmt w:val="bullet"/>
      <w:lvlText w:val="•"/>
      <w:lvlJc w:val="left"/>
      <w:pPr>
        <w:ind w:left="5989" w:hanging="339"/>
      </w:pPr>
      <w:rPr>
        <w:rFonts w:hint="default"/>
        <w:lang w:val="hu-HU" w:eastAsia="en-US" w:bidi="ar-SA"/>
      </w:rPr>
    </w:lvl>
    <w:lvl w:ilvl="8" w:tplc="0AEA3150">
      <w:numFmt w:val="bullet"/>
      <w:lvlText w:val="•"/>
      <w:lvlJc w:val="left"/>
      <w:pPr>
        <w:ind w:left="7094" w:hanging="339"/>
      </w:pPr>
      <w:rPr>
        <w:rFonts w:hint="default"/>
        <w:lang w:val="hu-HU" w:eastAsia="en-US" w:bidi="ar-SA"/>
      </w:rPr>
    </w:lvl>
  </w:abstractNum>
  <w:abstractNum w:abstractNumId="12" w15:restartNumberingAfterBreak="0">
    <w:nsid w:val="6F555D30"/>
    <w:multiLevelType w:val="hybridMultilevel"/>
    <w:tmpl w:val="8BE8C828"/>
    <w:lvl w:ilvl="0" w:tplc="3626C076">
      <w:start w:val="1"/>
      <w:numFmt w:val="decimal"/>
      <w:lvlText w:val="(%1)"/>
      <w:lvlJc w:val="left"/>
      <w:pPr>
        <w:ind w:left="116" w:hanging="708"/>
      </w:pPr>
      <w:rPr>
        <w:rFonts w:ascii="Times New Roman" w:eastAsia="Times New Roman" w:hAnsi="Times New Roman" w:cs="Times New Roman" w:hint="default"/>
        <w:b w:val="0"/>
        <w:bCs w:val="0"/>
        <w:i w:val="0"/>
        <w:iCs w:val="0"/>
        <w:w w:val="99"/>
        <w:sz w:val="24"/>
        <w:szCs w:val="24"/>
        <w:lang w:val="hu-HU" w:eastAsia="en-US" w:bidi="ar-SA"/>
      </w:rPr>
    </w:lvl>
    <w:lvl w:ilvl="1" w:tplc="0BDE8084">
      <w:start w:val="1"/>
      <w:numFmt w:val="lowerLetter"/>
      <w:lvlText w:val="%2)"/>
      <w:lvlJc w:val="left"/>
      <w:pPr>
        <w:ind w:left="361" w:hanging="245"/>
      </w:pPr>
      <w:rPr>
        <w:rFonts w:ascii="Times New Roman" w:eastAsia="Times New Roman" w:hAnsi="Times New Roman" w:cs="Times New Roman" w:hint="default"/>
        <w:b w:val="0"/>
        <w:bCs w:val="0"/>
        <w:i w:val="0"/>
        <w:iCs w:val="0"/>
        <w:spacing w:val="-1"/>
        <w:w w:val="100"/>
        <w:sz w:val="24"/>
        <w:szCs w:val="24"/>
        <w:lang w:val="hu-HU" w:eastAsia="en-US" w:bidi="ar-SA"/>
      </w:rPr>
    </w:lvl>
    <w:lvl w:ilvl="2" w:tplc="AE1A86DE">
      <w:numFmt w:val="bullet"/>
      <w:lvlText w:val="•"/>
      <w:lvlJc w:val="left"/>
      <w:pPr>
        <w:ind w:left="1354" w:hanging="245"/>
      </w:pPr>
      <w:rPr>
        <w:rFonts w:hint="default"/>
        <w:lang w:val="hu-HU" w:eastAsia="en-US" w:bidi="ar-SA"/>
      </w:rPr>
    </w:lvl>
    <w:lvl w:ilvl="3" w:tplc="52584D8A">
      <w:numFmt w:val="bullet"/>
      <w:lvlText w:val="•"/>
      <w:lvlJc w:val="left"/>
      <w:pPr>
        <w:ind w:left="2348" w:hanging="245"/>
      </w:pPr>
      <w:rPr>
        <w:rFonts w:hint="default"/>
        <w:lang w:val="hu-HU" w:eastAsia="en-US" w:bidi="ar-SA"/>
      </w:rPr>
    </w:lvl>
    <w:lvl w:ilvl="4" w:tplc="03A8AD76">
      <w:numFmt w:val="bullet"/>
      <w:lvlText w:val="•"/>
      <w:lvlJc w:val="left"/>
      <w:pPr>
        <w:ind w:left="3342" w:hanging="245"/>
      </w:pPr>
      <w:rPr>
        <w:rFonts w:hint="default"/>
        <w:lang w:val="hu-HU" w:eastAsia="en-US" w:bidi="ar-SA"/>
      </w:rPr>
    </w:lvl>
    <w:lvl w:ilvl="5" w:tplc="320E930E">
      <w:numFmt w:val="bullet"/>
      <w:lvlText w:val="•"/>
      <w:lvlJc w:val="left"/>
      <w:pPr>
        <w:ind w:left="4336" w:hanging="245"/>
      </w:pPr>
      <w:rPr>
        <w:rFonts w:hint="default"/>
        <w:lang w:val="hu-HU" w:eastAsia="en-US" w:bidi="ar-SA"/>
      </w:rPr>
    </w:lvl>
    <w:lvl w:ilvl="6" w:tplc="F40AEF64">
      <w:numFmt w:val="bullet"/>
      <w:lvlText w:val="•"/>
      <w:lvlJc w:val="left"/>
      <w:pPr>
        <w:ind w:left="5330" w:hanging="245"/>
      </w:pPr>
      <w:rPr>
        <w:rFonts w:hint="default"/>
        <w:lang w:val="hu-HU" w:eastAsia="en-US" w:bidi="ar-SA"/>
      </w:rPr>
    </w:lvl>
    <w:lvl w:ilvl="7" w:tplc="8542AA14">
      <w:numFmt w:val="bullet"/>
      <w:lvlText w:val="•"/>
      <w:lvlJc w:val="left"/>
      <w:pPr>
        <w:ind w:left="6324" w:hanging="245"/>
      </w:pPr>
      <w:rPr>
        <w:rFonts w:hint="default"/>
        <w:lang w:val="hu-HU" w:eastAsia="en-US" w:bidi="ar-SA"/>
      </w:rPr>
    </w:lvl>
    <w:lvl w:ilvl="8" w:tplc="543CD28E">
      <w:numFmt w:val="bullet"/>
      <w:lvlText w:val="•"/>
      <w:lvlJc w:val="left"/>
      <w:pPr>
        <w:ind w:left="7318" w:hanging="245"/>
      </w:pPr>
      <w:rPr>
        <w:rFonts w:hint="default"/>
        <w:lang w:val="hu-HU" w:eastAsia="en-US" w:bidi="ar-SA"/>
      </w:rPr>
    </w:lvl>
  </w:abstractNum>
  <w:abstractNum w:abstractNumId="13" w15:restartNumberingAfterBreak="0">
    <w:nsid w:val="73E911B8"/>
    <w:multiLevelType w:val="hybridMultilevel"/>
    <w:tmpl w:val="FD1CE4A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745A64FB"/>
    <w:multiLevelType w:val="hybridMultilevel"/>
    <w:tmpl w:val="60003498"/>
    <w:lvl w:ilvl="0" w:tplc="F1B69406">
      <w:start w:val="1"/>
      <w:numFmt w:val="decimal"/>
      <w:lvlText w:val="%1."/>
      <w:lvlJc w:val="left"/>
      <w:pPr>
        <w:ind w:left="356" w:hanging="240"/>
      </w:pPr>
      <w:rPr>
        <w:rFonts w:ascii="Times New Roman" w:eastAsia="Times New Roman" w:hAnsi="Times New Roman" w:cs="Times New Roman" w:hint="default"/>
        <w:b w:val="0"/>
        <w:bCs w:val="0"/>
        <w:i w:val="0"/>
        <w:iCs w:val="0"/>
        <w:w w:val="100"/>
        <w:sz w:val="24"/>
        <w:szCs w:val="24"/>
        <w:lang w:val="hu-HU" w:eastAsia="en-US" w:bidi="ar-SA"/>
      </w:rPr>
    </w:lvl>
    <w:lvl w:ilvl="1" w:tplc="0E7AC956">
      <w:numFmt w:val="bullet"/>
      <w:lvlText w:val="•"/>
      <w:lvlJc w:val="left"/>
      <w:pPr>
        <w:ind w:left="1254" w:hanging="240"/>
      </w:pPr>
      <w:rPr>
        <w:rFonts w:hint="default"/>
        <w:lang w:val="hu-HU" w:eastAsia="en-US" w:bidi="ar-SA"/>
      </w:rPr>
    </w:lvl>
    <w:lvl w:ilvl="2" w:tplc="9A04247A">
      <w:numFmt w:val="bullet"/>
      <w:lvlText w:val="•"/>
      <w:lvlJc w:val="left"/>
      <w:pPr>
        <w:ind w:left="2149" w:hanging="240"/>
      </w:pPr>
      <w:rPr>
        <w:rFonts w:hint="default"/>
        <w:lang w:val="hu-HU" w:eastAsia="en-US" w:bidi="ar-SA"/>
      </w:rPr>
    </w:lvl>
    <w:lvl w:ilvl="3" w:tplc="C2E0A8AA">
      <w:numFmt w:val="bullet"/>
      <w:lvlText w:val="•"/>
      <w:lvlJc w:val="left"/>
      <w:pPr>
        <w:ind w:left="3043" w:hanging="240"/>
      </w:pPr>
      <w:rPr>
        <w:rFonts w:hint="default"/>
        <w:lang w:val="hu-HU" w:eastAsia="en-US" w:bidi="ar-SA"/>
      </w:rPr>
    </w:lvl>
    <w:lvl w:ilvl="4" w:tplc="118219C8">
      <w:numFmt w:val="bullet"/>
      <w:lvlText w:val="•"/>
      <w:lvlJc w:val="left"/>
      <w:pPr>
        <w:ind w:left="3938" w:hanging="240"/>
      </w:pPr>
      <w:rPr>
        <w:rFonts w:hint="default"/>
        <w:lang w:val="hu-HU" w:eastAsia="en-US" w:bidi="ar-SA"/>
      </w:rPr>
    </w:lvl>
    <w:lvl w:ilvl="5" w:tplc="7BB0B0D8">
      <w:numFmt w:val="bullet"/>
      <w:lvlText w:val="•"/>
      <w:lvlJc w:val="left"/>
      <w:pPr>
        <w:ind w:left="4833" w:hanging="240"/>
      </w:pPr>
      <w:rPr>
        <w:rFonts w:hint="default"/>
        <w:lang w:val="hu-HU" w:eastAsia="en-US" w:bidi="ar-SA"/>
      </w:rPr>
    </w:lvl>
    <w:lvl w:ilvl="6" w:tplc="C0F61634">
      <w:numFmt w:val="bullet"/>
      <w:lvlText w:val="•"/>
      <w:lvlJc w:val="left"/>
      <w:pPr>
        <w:ind w:left="5727" w:hanging="240"/>
      </w:pPr>
      <w:rPr>
        <w:rFonts w:hint="default"/>
        <w:lang w:val="hu-HU" w:eastAsia="en-US" w:bidi="ar-SA"/>
      </w:rPr>
    </w:lvl>
    <w:lvl w:ilvl="7" w:tplc="4566D92E">
      <w:numFmt w:val="bullet"/>
      <w:lvlText w:val="•"/>
      <w:lvlJc w:val="left"/>
      <w:pPr>
        <w:ind w:left="6622" w:hanging="240"/>
      </w:pPr>
      <w:rPr>
        <w:rFonts w:hint="default"/>
        <w:lang w:val="hu-HU" w:eastAsia="en-US" w:bidi="ar-SA"/>
      </w:rPr>
    </w:lvl>
    <w:lvl w:ilvl="8" w:tplc="79ECC294">
      <w:numFmt w:val="bullet"/>
      <w:lvlText w:val="•"/>
      <w:lvlJc w:val="left"/>
      <w:pPr>
        <w:ind w:left="7517" w:hanging="240"/>
      </w:pPr>
      <w:rPr>
        <w:rFonts w:hint="default"/>
        <w:lang w:val="hu-HU" w:eastAsia="en-US" w:bidi="ar-SA"/>
      </w:rPr>
    </w:lvl>
  </w:abstractNum>
  <w:abstractNum w:abstractNumId="15" w15:restartNumberingAfterBreak="0">
    <w:nsid w:val="74930B07"/>
    <w:multiLevelType w:val="hybridMultilevel"/>
    <w:tmpl w:val="D2F0E5B6"/>
    <w:lvl w:ilvl="0" w:tplc="E3E6A3A0">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7D2138B7"/>
    <w:multiLevelType w:val="hybridMultilevel"/>
    <w:tmpl w:val="051684E4"/>
    <w:lvl w:ilvl="0" w:tplc="99B646A4">
      <w:start w:val="1"/>
      <w:numFmt w:val="decimal"/>
      <w:lvlText w:val="%1."/>
      <w:lvlJc w:val="left"/>
      <w:pPr>
        <w:ind w:left="4713" w:hanging="240"/>
        <w:jc w:val="right"/>
      </w:pPr>
      <w:rPr>
        <w:rFonts w:ascii="Times New Roman" w:eastAsia="Times New Roman" w:hAnsi="Times New Roman" w:cs="Times New Roman" w:hint="default"/>
        <w:b/>
        <w:bCs/>
        <w:i w:val="0"/>
        <w:iCs w:val="0"/>
        <w:w w:val="100"/>
        <w:sz w:val="24"/>
        <w:szCs w:val="24"/>
        <w:lang w:val="hu-HU" w:eastAsia="en-US" w:bidi="ar-SA"/>
      </w:rPr>
    </w:lvl>
    <w:lvl w:ilvl="1" w:tplc="8B28F70E">
      <w:numFmt w:val="bullet"/>
      <w:lvlText w:val="•"/>
      <w:lvlJc w:val="left"/>
      <w:pPr>
        <w:ind w:left="5178" w:hanging="240"/>
      </w:pPr>
      <w:rPr>
        <w:rFonts w:hint="default"/>
        <w:lang w:val="hu-HU" w:eastAsia="en-US" w:bidi="ar-SA"/>
      </w:rPr>
    </w:lvl>
    <w:lvl w:ilvl="2" w:tplc="A0A2F452">
      <w:numFmt w:val="bullet"/>
      <w:lvlText w:val="•"/>
      <w:lvlJc w:val="left"/>
      <w:pPr>
        <w:ind w:left="5637" w:hanging="240"/>
      </w:pPr>
      <w:rPr>
        <w:rFonts w:hint="default"/>
        <w:lang w:val="hu-HU" w:eastAsia="en-US" w:bidi="ar-SA"/>
      </w:rPr>
    </w:lvl>
    <w:lvl w:ilvl="3" w:tplc="72F47FA6">
      <w:numFmt w:val="bullet"/>
      <w:lvlText w:val="•"/>
      <w:lvlJc w:val="left"/>
      <w:pPr>
        <w:ind w:left="6095" w:hanging="240"/>
      </w:pPr>
      <w:rPr>
        <w:rFonts w:hint="default"/>
        <w:lang w:val="hu-HU" w:eastAsia="en-US" w:bidi="ar-SA"/>
      </w:rPr>
    </w:lvl>
    <w:lvl w:ilvl="4" w:tplc="A418BBD0">
      <w:numFmt w:val="bullet"/>
      <w:lvlText w:val="•"/>
      <w:lvlJc w:val="left"/>
      <w:pPr>
        <w:ind w:left="6554" w:hanging="240"/>
      </w:pPr>
      <w:rPr>
        <w:rFonts w:hint="default"/>
        <w:lang w:val="hu-HU" w:eastAsia="en-US" w:bidi="ar-SA"/>
      </w:rPr>
    </w:lvl>
    <w:lvl w:ilvl="5" w:tplc="C7188426">
      <w:numFmt w:val="bullet"/>
      <w:lvlText w:val="•"/>
      <w:lvlJc w:val="left"/>
      <w:pPr>
        <w:ind w:left="7013" w:hanging="240"/>
      </w:pPr>
      <w:rPr>
        <w:rFonts w:hint="default"/>
        <w:lang w:val="hu-HU" w:eastAsia="en-US" w:bidi="ar-SA"/>
      </w:rPr>
    </w:lvl>
    <w:lvl w:ilvl="6" w:tplc="1422BCC6">
      <w:numFmt w:val="bullet"/>
      <w:lvlText w:val="•"/>
      <w:lvlJc w:val="left"/>
      <w:pPr>
        <w:ind w:left="7471" w:hanging="240"/>
      </w:pPr>
      <w:rPr>
        <w:rFonts w:hint="default"/>
        <w:lang w:val="hu-HU" w:eastAsia="en-US" w:bidi="ar-SA"/>
      </w:rPr>
    </w:lvl>
    <w:lvl w:ilvl="7" w:tplc="9190E35C">
      <w:numFmt w:val="bullet"/>
      <w:lvlText w:val="•"/>
      <w:lvlJc w:val="left"/>
      <w:pPr>
        <w:ind w:left="7930" w:hanging="240"/>
      </w:pPr>
      <w:rPr>
        <w:rFonts w:hint="default"/>
        <w:lang w:val="hu-HU" w:eastAsia="en-US" w:bidi="ar-SA"/>
      </w:rPr>
    </w:lvl>
    <w:lvl w:ilvl="8" w:tplc="E0525EE6">
      <w:numFmt w:val="bullet"/>
      <w:lvlText w:val="•"/>
      <w:lvlJc w:val="left"/>
      <w:pPr>
        <w:ind w:left="8389" w:hanging="240"/>
      </w:pPr>
      <w:rPr>
        <w:rFonts w:hint="default"/>
        <w:lang w:val="hu-HU" w:eastAsia="en-US" w:bidi="ar-SA"/>
      </w:rPr>
    </w:lvl>
  </w:abstractNum>
  <w:num w:numId="1">
    <w:abstractNumId w:val="14"/>
  </w:num>
  <w:num w:numId="2">
    <w:abstractNumId w:val="1"/>
  </w:num>
  <w:num w:numId="3">
    <w:abstractNumId w:val="11"/>
  </w:num>
  <w:num w:numId="4">
    <w:abstractNumId w:val="12"/>
  </w:num>
  <w:num w:numId="5">
    <w:abstractNumId w:val="9"/>
  </w:num>
  <w:num w:numId="6">
    <w:abstractNumId w:val="7"/>
  </w:num>
  <w:num w:numId="7">
    <w:abstractNumId w:val="0"/>
  </w:num>
  <w:num w:numId="8">
    <w:abstractNumId w:val="10"/>
  </w:num>
  <w:num w:numId="9">
    <w:abstractNumId w:val="8"/>
  </w:num>
  <w:num w:numId="10">
    <w:abstractNumId w:val="16"/>
  </w:num>
  <w:num w:numId="11">
    <w:abstractNumId w:val="15"/>
  </w:num>
  <w:num w:numId="12">
    <w:abstractNumId w:val="4"/>
  </w:num>
  <w:num w:numId="13">
    <w:abstractNumId w:val="5"/>
  </w:num>
  <w:num w:numId="14">
    <w:abstractNumId w:val="2"/>
  </w:num>
  <w:num w:numId="15">
    <w:abstractNumId w:val="13"/>
  </w:num>
  <w:num w:numId="16">
    <w:abstractNumId w:val="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2BE"/>
    <w:rsid w:val="00084BBF"/>
    <w:rsid w:val="000B3C37"/>
    <w:rsid w:val="000F4B31"/>
    <w:rsid w:val="0010635A"/>
    <w:rsid w:val="00110118"/>
    <w:rsid w:val="001130E3"/>
    <w:rsid w:val="0019645B"/>
    <w:rsid w:val="001C3C73"/>
    <w:rsid w:val="001D2A30"/>
    <w:rsid w:val="00252CBA"/>
    <w:rsid w:val="002848B6"/>
    <w:rsid w:val="00295866"/>
    <w:rsid w:val="002C0B86"/>
    <w:rsid w:val="0030379D"/>
    <w:rsid w:val="00307BF3"/>
    <w:rsid w:val="00326864"/>
    <w:rsid w:val="00343C30"/>
    <w:rsid w:val="00353E8B"/>
    <w:rsid w:val="003C0B38"/>
    <w:rsid w:val="003E1985"/>
    <w:rsid w:val="004006F8"/>
    <w:rsid w:val="004228C7"/>
    <w:rsid w:val="00436B82"/>
    <w:rsid w:val="00441EB9"/>
    <w:rsid w:val="00445C76"/>
    <w:rsid w:val="00457325"/>
    <w:rsid w:val="004843E9"/>
    <w:rsid w:val="00484D74"/>
    <w:rsid w:val="00486A88"/>
    <w:rsid w:val="00486B1C"/>
    <w:rsid w:val="004E0AD9"/>
    <w:rsid w:val="004E599F"/>
    <w:rsid w:val="005066A4"/>
    <w:rsid w:val="0055149C"/>
    <w:rsid w:val="005A02DA"/>
    <w:rsid w:val="005E55ED"/>
    <w:rsid w:val="00605EA1"/>
    <w:rsid w:val="00611682"/>
    <w:rsid w:val="006213E6"/>
    <w:rsid w:val="00640E86"/>
    <w:rsid w:val="00663633"/>
    <w:rsid w:val="006724EC"/>
    <w:rsid w:val="00677282"/>
    <w:rsid w:val="00680120"/>
    <w:rsid w:val="00711539"/>
    <w:rsid w:val="007171AC"/>
    <w:rsid w:val="00746BED"/>
    <w:rsid w:val="007D14BA"/>
    <w:rsid w:val="007F71BC"/>
    <w:rsid w:val="00857D19"/>
    <w:rsid w:val="00863BFF"/>
    <w:rsid w:val="008C07D3"/>
    <w:rsid w:val="008D70B6"/>
    <w:rsid w:val="008F5BFE"/>
    <w:rsid w:val="00935EB2"/>
    <w:rsid w:val="00951BB9"/>
    <w:rsid w:val="00983CD6"/>
    <w:rsid w:val="00A076ED"/>
    <w:rsid w:val="00A16866"/>
    <w:rsid w:val="00A27BA8"/>
    <w:rsid w:val="00A51836"/>
    <w:rsid w:val="00A9339B"/>
    <w:rsid w:val="00AA0CB8"/>
    <w:rsid w:val="00AB4033"/>
    <w:rsid w:val="00B51DED"/>
    <w:rsid w:val="00B63D87"/>
    <w:rsid w:val="00BA34CB"/>
    <w:rsid w:val="00BC248C"/>
    <w:rsid w:val="00BF6B92"/>
    <w:rsid w:val="00C03D5A"/>
    <w:rsid w:val="00C119BE"/>
    <w:rsid w:val="00C309E3"/>
    <w:rsid w:val="00C5208A"/>
    <w:rsid w:val="00C61D93"/>
    <w:rsid w:val="00C666F7"/>
    <w:rsid w:val="00CC65F7"/>
    <w:rsid w:val="00D04BAD"/>
    <w:rsid w:val="00D25345"/>
    <w:rsid w:val="00D31A9F"/>
    <w:rsid w:val="00D329BF"/>
    <w:rsid w:val="00D50E3B"/>
    <w:rsid w:val="00D7202E"/>
    <w:rsid w:val="00D862BE"/>
    <w:rsid w:val="00DA761B"/>
    <w:rsid w:val="00E05632"/>
    <w:rsid w:val="00E24937"/>
    <w:rsid w:val="00E57C5B"/>
    <w:rsid w:val="00E773FC"/>
    <w:rsid w:val="00E84BBA"/>
    <w:rsid w:val="00E878A5"/>
    <w:rsid w:val="00E94B9F"/>
    <w:rsid w:val="00E96975"/>
    <w:rsid w:val="00EA7389"/>
    <w:rsid w:val="00EA76E5"/>
    <w:rsid w:val="00ED230D"/>
    <w:rsid w:val="00EE4F04"/>
    <w:rsid w:val="00EF2A6B"/>
    <w:rsid w:val="00F36AF9"/>
    <w:rsid w:val="00F52A13"/>
    <w:rsid w:val="00F83F8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77F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Times New Roman" w:eastAsia="Times New Roman" w:hAnsi="Times New Roman" w:cs="Times New Roman"/>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zvegtrzs">
    <w:name w:val="Body Text"/>
    <w:basedOn w:val="Norml"/>
    <w:uiPriority w:val="1"/>
    <w:qFormat/>
    <w:rPr>
      <w:sz w:val="24"/>
      <w:szCs w:val="24"/>
    </w:rPr>
  </w:style>
  <w:style w:type="paragraph" w:styleId="Listaszerbekezds">
    <w:name w:val="List Paragraph"/>
    <w:basedOn w:val="Norml"/>
    <w:uiPriority w:val="1"/>
    <w:qFormat/>
    <w:pPr>
      <w:ind w:left="116"/>
    </w:pPr>
  </w:style>
  <w:style w:type="paragraph" w:customStyle="1" w:styleId="TableParagraph">
    <w:name w:val="Table Paragraph"/>
    <w:basedOn w:val="Norml"/>
    <w:uiPriority w:val="1"/>
    <w:qFormat/>
  </w:style>
  <w:style w:type="paragraph" w:styleId="Vltozat">
    <w:name w:val="Revision"/>
    <w:hidden/>
    <w:uiPriority w:val="99"/>
    <w:semiHidden/>
    <w:rsid w:val="002C0B86"/>
    <w:pPr>
      <w:widowControl/>
      <w:autoSpaceDE/>
      <w:autoSpaceDN/>
    </w:pPr>
    <w:rPr>
      <w:rFonts w:ascii="Times New Roman" w:eastAsia="Times New Roman" w:hAnsi="Times New Roman" w:cs="Times New Roman"/>
      <w:lang w:val="hu-HU"/>
    </w:rPr>
  </w:style>
  <w:style w:type="character" w:styleId="Jegyzethivatkozs">
    <w:name w:val="annotation reference"/>
    <w:basedOn w:val="Bekezdsalapbettpusa"/>
    <w:uiPriority w:val="99"/>
    <w:semiHidden/>
    <w:unhideWhenUsed/>
    <w:rsid w:val="002C0B86"/>
    <w:rPr>
      <w:sz w:val="16"/>
      <w:szCs w:val="16"/>
    </w:rPr>
  </w:style>
  <w:style w:type="paragraph" w:styleId="Jegyzetszveg">
    <w:name w:val="annotation text"/>
    <w:basedOn w:val="Norml"/>
    <w:link w:val="JegyzetszvegChar"/>
    <w:uiPriority w:val="99"/>
    <w:unhideWhenUsed/>
    <w:rsid w:val="002C0B86"/>
    <w:rPr>
      <w:sz w:val="20"/>
      <w:szCs w:val="20"/>
    </w:rPr>
  </w:style>
  <w:style w:type="character" w:customStyle="1" w:styleId="JegyzetszvegChar">
    <w:name w:val="Jegyzetszöveg Char"/>
    <w:basedOn w:val="Bekezdsalapbettpusa"/>
    <w:link w:val="Jegyzetszveg"/>
    <w:uiPriority w:val="99"/>
    <w:rsid w:val="002C0B86"/>
    <w:rPr>
      <w:rFonts w:ascii="Times New Roman" w:eastAsia="Times New Roman" w:hAnsi="Times New Roman" w:cs="Times New Roman"/>
      <w:sz w:val="20"/>
      <w:szCs w:val="20"/>
      <w:lang w:val="hu-HU"/>
    </w:rPr>
  </w:style>
  <w:style w:type="paragraph" w:styleId="Megjegyzstrgya">
    <w:name w:val="annotation subject"/>
    <w:basedOn w:val="Jegyzetszveg"/>
    <w:next w:val="Jegyzetszveg"/>
    <w:link w:val="MegjegyzstrgyaChar"/>
    <w:uiPriority w:val="99"/>
    <w:semiHidden/>
    <w:unhideWhenUsed/>
    <w:rsid w:val="002C0B86"/>
    <w:rPr>
      <w:b/>
      <w:bCs/>
    </w:rPr>
  </w:style>
  <w:style w:type="character" w:customStyle="1" w:styleId="MegjegyzstrgyaChar">
    <w:name w:val="Megjegyzés tárgya Char"/>
    <w:basedOn w:val="JegyzetszvegChar"/>
    <w:link w:val="Megjegyzstrgya"/>
    <w:uiPriority w:val="99"/>
    <w:semiHidden/>
    <w:rsid w:val="002C0B86"/>
    <w:rPr>
      <w:rFonts w:ascii="Times New Roman" w:eastAsia="Times New Roman" w:hAnsi="Times New Roman" w:cs="Times New Roman"/>
      <w:b/>
      <w:bCs/>
      <w:sz w:val="20"/>
      <w:szCs w:val="20"/>
      <w:lang w:val="hu-HU"/>
    </w:rPr>
  </w:style>
  <w:style w:type="character" w:styleId="Hiperhivatkozs">
    <w:name w:val="Hyperlink"/>
    <w:rsid w:val="0030379D"/>
    <w:rPr>
      <w:color w:val="000080"/>
      <w:u w:val="single"/>
    </w:rPr>
  </w:style>
  <w:style w:type="character" w:customStyle="1" w:styleId="Feloldatlanmegemlts1">
    <w:name w:val="Feloldatlan megemlítés1"/>
    <w:basedOn w:val="Bekezdsalapbettpusa"/>
    <w:uiPriority w:val="99"/>
    <w:semiHidden/>
    <w:unhideWhenUsed/>
    <w:rsid w:val="00252CBA"/>
    <w:rPr>
      <w:color w:val="605E5C"/>
      <w:shd w:val="clear" w:color="auto" w:fill="E1DFDD"/>
    </w:rPr>
  </w:style>
  <w:style w:type="paragraph" w:styleId="Buborkszveg">
    <w:name w:val="Balloon Text"/>
    <w:basedOn w:val="Norml"/>
    <w:link w:val="BuborkszvegChar"/>
    <w:uiPriority w:val="99"/>
    <w:semiHidden/>
    <w:unhideWhenUsed/>
    <w:rsid w:val="0055149C"/>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5149C"/>
    <w:rPr>
      <w:rFonts w:ascii="Segoe UI" w:eastAsia="Times New Roman" w:hAnsi="Segoe UI" w:cs="Segoe UI"/>
      <w:sz w:val="18"/>
      <w:szCs w:val="18"/>
      <w:lang w:val="hu-HU"/>
    </w:rPr>
  </w:style>
  <w:style w:type="character" w:customStyle="1" w:styleId="markedcontent">
    <w:name w:val="markedcontent"/>
    <w:basedOn w:val="Bekezdsalapbettpusa"/>
    <w:rsid w:val="00E57C5B"/>
  </w:style>
  <w:style w:type="paragraph" w:styleId="lfej">
    <w:name w:val="header"/>
    <w:basedOn w:val="Norml"/>
    <w:link w:val="lfejChar"/>
    <w:uiPriority w:val="99"/>
    <w:unhideWhenUsed/>
    <w:rsid w:val="00D329BF"/>
    <w:pPr>
      <w:tabs>
        <w:tab w:val="center" w:pos="4536"/>
        <w:tab w:val="right" w:pos="9072"/>
      </w:tabs>
    </w:pPr>
  </w:style>
  <w:style w:type="character" w:customStyle="1" w:styleId="lfejChar">
    <w:name w:val="Élőfej Char"/>
    <w:basedOn w:val="Bekezdsalapbettpusa"/>
    <w:link w:val="lfej"/>
    <w:uiPriority w:val="99"/>
    <w:rsid w:val="00D329BF"/>
    <w:rPr>
      <w:rFonts w:ascii="Times New Roman" w:eastAsia="Times New Roman" w:hAnsi="Times New Roman" w:cs="Times New Roman"/>
      <w:lang w:val="hu-HU"/>
    </w:rPr>
  </w:style>
  <w:style w:type="paragraph" w:styleId="llb">
    <w:name w:val="footer"/>
    <w:basedOn w:val="Norml"/>
    <w:link w:val="llbChar"/>
    <w:uiPriority w:val="99"/>
    <w:unhideWhenUsed/>
    <w:rsid w:val="00D329BF"/>
    <w:pPr>
      <w:tabs>
        <w:tab w:val="center" w:pos="4536"/>
        <w:tab w:val="right" w:pos="9072"/>
      </w:tabs>
    </w:pPr>
  </w:style>
  <w:style w:type="character" w:customStyle="1" w:styleId="llbChar">
    <w:name w:val="Élőláb Char"/>
    <w:basedOn w:val="Bekezdsalapbettpusa"/>
    <w:link w:val="llb"/>
    <w:uiPriority w:val="99"/>
    <w:rsid w:val="00D329BF"/>
    <w:rPr>
      <w:rFonts w:ascii="Times New Roman" w:eastAsia="Times New Roman" w:hAnsi="Times New Roman" w:cs="Times New Roman"/>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840057">
      <w:bodyDiv w:val="1"/>
      <w:marLeft w:val="0"/>
      <w:marRight w:val="0"/>
      <w:marTop w:val="0"/>
      <w:marBottom w:val="0"/>
      <w:divBdr>
        <w:top w:val="none" w:sz="0" w:space="0" w:color="auto"/>
        <w:left w:val="none" w:sz="0" w:space="0" w:color="auto"/>
        <w:bottom w:val="none" w:sz="0" w:space="0" w:color="auto"/>
        <w:right w:val="none" w:sz="0" w:space="0" w:color="auto"/>
      </w:divBdr>
      <w:divsChild>
        <w:div w:id="1586457839">
          <w:marLeft w:val="0"/>
          <w:marRight w:val="0"/>
          <w:marTop w:val="0"/>
          <w:marBottom w:val="0"/>
          <w:divBdr>
            <w:top w:val="none" w:sz="0" w:space="0" w:color="auto"/>
            <w:left w:val="none" w:sz="0" w:space="0" w:color="auto"/>
            <w:bottom w:val="none" w:sz="0" w:space="0" w:color="auto"/>
            <w:right w:val="none" w:sz="0" w:space="0" w:color="auto"/>
          </w:divBdr>
        </w:div>
      </w:divsChild>
    </w:div>
    <w:div w:id="1950356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rzsebetvaros.h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747</Words>
  <Characters>5155</Characters>
  <Application>Microsoft Office Word</Application>
  <DocSecurity>0</DocSecurity>
  <Lines>42</Lines>
  <Paragraphs>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2024-11-07T07:44:00Z</dcterms:created>
  <dcterms:modified xsi:type="dcterms:W3CDTF">2024-11-12T14:34:00Z</dcterms:modified>
</cp:coreProperties>
</file>