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A33071" w:rsidRPr="00273DC2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273DC2" w:rsidRDefault="00C43089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73DC2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273DC2" w:rsidRDefault="00F54530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C43089" w:rsidRPr="00273DC2">
                  <w:rPr>
                    <w:rFonts w:ascii="Times New Roman" w:hAnsi="Times New Roman"/>
                    <w:b/>
                    <w:sz w:val="24"/>
                  </w:rPr>
                  <w:t>Szücs Balázs</w:t>
                </w:r>
              </w:sdtContent>
            </w:sdt>
            <w:r w:rsidR="00475F46" w:rsidRPr="00273DC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C43089" w:rsidRPr="00273DC2">
                      <w:rPr>
                        <w:rFonts w:ascii="Times New Roman" w:hAnsi="Times New Roman"/>
                        <w:b/>
                        <w:sz w:val="24"/>
                      </w:rPr>
                      <w:t>alpolgármester</w:t>
                    </w:r>
                    <w:r w:rsidR="0091428A">
                      <w:rPr>
                        <w:rFonts w:ascii="Times New Roman" w:hAnsi="Times New Roman"/>
                        <w:b/>
                        <w:sz w:val="24"/>
                      </w:rPr>
                      <w:t>, dr. Pleva Dániel képviselő</w:t>
                    </w:r>
                  </w:sdtContent>
                </w:sdt>
              </w:sdtContent>
            </w:sdt>
          </w:p>
        </w:tc>
      </w:tr>
    </w:tbl>
    <w:p w:rsidR="00CC0CD0" w:rsidRPr="005B03DE" w:rsidRDefault="00C4308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C4308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43089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F5453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F5453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4308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273DC2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273DC2" w:rsidRDefault="00C4308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73DC2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273DC2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273DC2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273DC2">
            <w:rPr>
              <w:rFonts w:ascii="Times New Roman" w:hAnsi="Times New Roman"/>
              <w:b/>
              <w:sz w:val="28"/>
            </w:rPr>
            <w:t>április</w:t>
          </w:r>
        </w:sdtContent>
      </w:sdt>
      <w:r w:rsidRPr="00273DC2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273DC2">
            <w:rPr>
              <w:rFonts w:ascii="Times New Roman" w:hAnsi="Times New Roman"/>
              <w:b/>
              <w:sz w:val="28"/>
            </w:rPr>
            <w:t>16</w:t>
          </w:r>
        </w:sdtContent>
      </w:sdt>
      <w:r w:rsidRPr="00273DC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273DC2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273DC2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 w:rsidRPr="00273DC2">
            <w:rPr>
              <w:rFonts w:ascii="Times New Roman" w:hAnsi="Times New Roman"/>
              <w:b/>
              <w:sz w:val="28"/>
            </w:rPr>
            <w:t>ai</w:t>
          </w:r>
        </w:sdtContent>
      </w:sdt>
      <w:r w:rsidR="00EE2CF1" w:rsidRPr="00273DC2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273DC2" w:rsidRDefault="00C4308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73DC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273DC2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273DC2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273DC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273DC2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751E9" w:rsidRPr="005B03DE" w:rsidRDefault="00C43089" w:rsidP="000751E9">
      <w:pPr>
        <w:widowControl w:val="0"/>
        <w:autoSpaceDE w:val="0"/>
        <w:spacing w:after="0" w:line="240" w:lineRule="auto"/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r w:rsidR="000751E9">
        <w:rPr>
          <w:rFonts w:ascii="Times New Roman" w:hAnsi="Times New Roman"/>
          <w:sz w:val="24"/>
          <w:szCs w:val="24"/>
        </w:rPr>
        <w:t>Döntés új emléktáblák elhelyezéséről Bernáth László és Gábor Béla emlékére</w:t>
      </w:r>
    </w:p>
    <w:p w:rsidR="00B74DD8" w:rsidRDefault="00B74DD8" w:rsidP="000751E9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C43089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43089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Kohári Edit</w:t>
          </w:r>
        </w:sdtContent>
      </w:sdt>
    </w:p>
    <w:p w:rsidR="00CC0CD0" w:rsidRPr="005B03DE" w:rsidRDefault="00C43089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civil referens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73DC2" w:rsidRPr="005B03DE" w:rsidRDefault="00273DC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4308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43089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C43089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73DC2" w:rsidRDefault="00273DC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15BF5" w:rsidRDefault="00515BF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B2363" w:rsidRDefault="008B236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73DC2" w:rsidRDefault="00273DC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273DC2" w:rsidRDefault="00C4308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273DC2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273DC2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273DC2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0818F7" w:rsidRDefault="00C4308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818F7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0818F7">
        <w:rPr>
          <w:rFonts w:ascii="Times New Roman" w:hAnsi="Times New Roman"/>
          <w:b/>
          <w:bCs/>
          <w:sz w:val="24"/>
          <w:szCs w:val="24"/>
        </w:rPr>
        <w:t>ok</w:t>
      </w:r>
      <w:r w:rsidRPr="000818F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818F7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0818F7">
        <w:rPr>
          <w:rFonts w:ascii="Times New Roman" w:hAnsi="Times New Roman"/>
          <w:b/>
          <w:bCs/>
          <w:sz w:val="24"/>
          <w:szCs w:val="24"/>
        </w:rPr>
        <w:t>egyszerű</w:t>
      </w:r>
      <w:r w:rsidRPr="000818F7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818F7" w:rsidRDefault="000818F7" w:rsidP="001D62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1" w:name="insertionPlace_0"/>
      <w:bookmarkStart w:id="2" w:name="insertionPlace"/>
    </w:p>
    <w:bookmarkEnd w:id="1"/>
    <w:bookmarkEnd w:id="2"/>
    <w:p w:rsidR="00644BD1" w:rsidRPr="000C2516" w:rsidRDefault="00644BD1" w:rsidP="00644BD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sz w:val="24"/>
          <w:szCs w:val="24"/>
        </w:rPr>
      </w:pPr>
      <w:r w:rsidRPr="000C2516">
        <w:rPr>
          <w:rFonts w:ascii="Times New Roman" w:hAnsi="Times New Roman"/>
          <w:b/>
          <w:bCs/>
          <w:sz w:val="24"/>
          <w:szCs w:val="24"/>
          <w:lang w:val="x-none"/>
        </w:rPr>
        <w:t>Tisztelt Képviselő</w:t>
      </w:r>
      <w:r w:rsidR="00273DC2">
        <w:rPr>
          <w:rFonts w:ascii="Times New Roman" w:hAnsi="Times New Roman"/>
          <w:b/>
          <w:bCs/>
          <w:sz w:val="24"/>
          <w:szCs w:val="24"/>
        </w:rPr>
        <w:t xml:space="preserve">-testület! </w:t>
      </w:r>
    </w:p>
    <w:p w:rsidR="00644BD1" w:rsidRPr="000C2516" w:rsidRDefault="00644BD1" w:rsidP="00644BD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sz w:val="24"/>
          <w:szCs w:val="24"/>
        </w:rPr>
      </w:pPr>
    </w:p>
    <w:p w:rsidR="00644BD1" w:rsidRDefault="00644BD1" w:rsidP="00644BD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C2516">
        <w:rPr>
          <w:rFonts w:ascii="Times New Roman" w:hAnsi="Times New Roman"/>
          <w:sz w:val="24"/>
          <w:szCs w:val="24"/>
        </w:rPr>
        <w:t>Az Önkormányzat az elmúlt esztendők során számos alkalommal támogatta emléktábla és emlékmű elhelyezését a kerület egykori neves lakóinak</w:t>
      </w:r>
      <w:r>
        <w:rPr>
          <w:rFonts w:ascii="Times New Roman" w:hAnsi="Times New Roman"/>
          <w:sz w:val="24"/>
          <w:szCs w:val="24"/>
        </w:rPr>
        <w:t>, szervezeteinek</w:t>
      </w:r>
      <w:r w:rsidRPr="000C2516">
        <w:rPr>
          <w:rFonts w:ascii="Times New Roman" w:hAnsi="Times New Roman"/>
          <w:sz w:val="24"/>
          <w:szCs w:val="24"/>
        </w:rPr>
        <w:t xml:space="preserve"> tiszteletére </w:t>
      </w:r>
      <w:r>
        <w:rPr>
          <w:rFonts w:ascii="Times New Roman" w:hAnsi="Times New Roman"/>
          <w:sz w:val="24"/>
          <w:szCs w:val="24"/>
        </w:rPr>
        <w:t xml:space="preserve">és </w:t>
      </w:r>
      <w:r w:rsidRPr="000C2516">
        <w:rPr>
          <w:rFonts w:ascii="Times New Roman" w:hAnsi="Times New Roman"/>
          <w:sz w:val="24"/>
          <w:szCs w:val="24"/>
        </w:rPr>
        <w:t>emlékére. Budapest Főváros VII. kerület Erzsébetvárosban az emléktáblák állításának rendjét az emléktáblák állítására vonatkozó szabályokról szóló 20/2021.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C2516">
        <w:rPr>
          <w:rFonts w:ascii="Times New Roman" w:hAnsi="Times New Roman"/>
          <w:sz w:val="24"/>
          <w:szCs w:val="24"/>
        </w:rPr>
        <w:t>(III.17</w:t>
      </w:r>
      <w:r>
        <w:rPr>
          <w:rFonts w:ascii="Times New Roman" w:hAnsi="Times New Roman"/>
          <w:sz w:val="24"/>
          <w:szCs w:val="24"/>
        </w:rPr>
        <w:t>.</w:t>
      </w:r>
      <w:r w:rsidRPr="000C2516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  <w:r w:rsidRPr="000C2516">
        <w:rPr>
          <w:rFonts w:ascii="Times New Roman" w:hAnsi="Times New Roman"/>
          <w:sz w:val="24"/>
          <w:szCs w:val="24"/>
        </w:rPr>
        <w:t>önkormányzati rendelet szabályozza (</w:t>
      </w:r>
      <w:r>
        <w:rPr>
          <w:rFonts w:ascii="Times New Roman" w:hAnsi="Times New Roman"/>
          <w:sz w:val="24"/>
          <w:szCs w:val="24"/>
        </w:rPr>
        <w:t xml:space="preserve">a </w:t>
      </w:r>
      <w:r w:rsidRPr="000C2516">
        <w:rPr>
          <w:rFonts w:ascii="Times New Roman" w:hAnsi="Times New Roman"/>
          <w:sz w:val="24"/>
          <w:szCs w:val="24"/>
        </w:rPr>
        <w:t>továbbiakban: Rendelet). A Rendelet</w:t>
      </w:r>
      <w:r>
        <w:rPr>
          <w:rFonts w:ascii="Times New Roman" w:hAnsi="Times New Roman"/>
          <w:sz w:val="24"/>
          <w:szCs w:val="24"/>
        </w:rPr>
        <w:t xml:space="preserve"> 4. § (1) bekezdése</w:t>
      </w:r>
      <w:r w:rsidRPr="000C2516">
        <w:rPr>
          <w:rFonts w:ascii="Times New Roman" w:hAnsi="Times New Roman"/>
          <w:sz w:val="24"/>
          <w:szCs w:val="24"/>
        </w:rPr>
        <w:t xml:space="preserve"> szerint </w:t>
      </w:r>
      <w:r>
        <w:rPr>
          <w:rFonts w:ascii="Times New Roman" w:hAnsi="Times New Roman"/>
          <w:sz w:val="24"/>
          <w:szCs w:val="24"/>
        </w:rPr>
        <w:t>emléktábla állításához a</w:t>
      </w:r>
      <w:r w:rsidRPr="000C2516">
        <w:rPr>
          <w:rFonts w:ascii="Times New Roman" w:hAnsi="Times New Roman"/>
          <w:sz w:val="24"/>
          <w:szCs w:val="24"/>
        </w:rPr>
        <w:t xml:space="preserve"> Képviselő-testület </w:t>
      </w:r>
      <w:r>
        <w:rPr>
          <w:rFonts w:ascii="Times New Roman" w:hAnsi="Times New Roman"/>
          <w:sz w:val="24"/>
          <w:szCs w:val="24"/>
        </w:rPr>
        <w:t xml:space="preserve">előzetes </w:t>
      </w:r>
      <w:r w:rsidRPr="000C2516">
        <w:rPr>
          <w:rFonts w:ascii="Times New Roman" w:hAnsi="Times New Roman"/>
          <w:sz w:val="24"/>
          <w:szCs w:val="24"/>
        </w:rPr>
        <w:t>hozzájárulás</w:t>
      </w:r>
      <w:r>
        <w:rPr>
          <w:rFonts w:ascii="Times New Roman" w:hAnsi="Times New Roman"/>
          <w:sz w:val="24"/>
          <w:szCs w:val="24"/>
        </w:rPr>
        <w:t>a szükséges.</w:t>
      </w:r>
      <w:r w:rsidRPr="000C2516">
        <w:rPr>
          <w:rFonts w:ascii="Times New Roman" w:hAnsi="Times New Roman"/>
          <w:sz w:val="24"/>
          <w:szCs w:val="24"/>
        </w:rPr>
        <w:t xml:space="preserve"> </w:t>
      </w:r>
    </w:p>
    <w:p w:rsidR="00273DC2" w:rsidRDefault="00273DC2" w:rsidP="00644BD1">
      <w:pPr>
        <w:pStyle w:val="NormlWeb"/>
        <w:shd w:val="clear" w:color="auto" w:fill="FFFFFF"/>
        <w:spacing w:before="0" w:beforeAutospacing="0" w:after="0" w:afterAutospacing="0"/>
        <w:jc w:val="both"/>
        <w:rPr>
          <w:i/>
          <w:iCs/>
        </w:rPr>
      </w:pPr>
    </w:p>
    <w:p w:rsidR="00273DC2" w:rsidRPr="00F6737E" w:rsidRDefault="00273DC2" w:rsidP="00644BD1">
      <w:pPr>
        <w:pStyle w:val="NormlWeb"/>
        <w:shd w:val="clear" w:color="auto" w:fill="FFFFFF"/>
        <w:spacing w:before="0" w:beforeAutospacing="0" w:after="0" w:afterAutospacing="0"/>
        <w:jc w:val="both"/>
        <w:rPr>
          <w:iCs/>
        </w:rPr>
      </w:pPr>
      <w:r w:rsidRPr="00F6737E">
        <w:rPr>
          <w:iCs/>
        </w:rPr>
        <w:t>A Rendelet 2.§ és 3.§-</w:t>
      </w:r>
      <w:proofErr w:type="gramStart"/>
      <w:r w:rsidRPr="00F6737E">
        <w:rPr>
          <w:iCs/>
        </w:rPr>
        <w:t>a</w:t>
      </w:r>
      <w:proofErr w:type="gramEnd"/>
      <w:r w:rsidRPr="00F6737E">
        <w:rPr>
          <w:iCs/>
        </w:rPr>
        <w:t xml:space="preserve"> az alábbiak szerint rendelkezik: </w:t>
      </w:r>
    </w:p>
    <w:p w:rsidR="00644BD1" w:rsidRPr="00C328D3" w:rsidRDefault="00644BD1" w:rsidP="00644BD1">
      <w:pPr>
        <w:pStyle w:val="NormlWeb"/>
        <w:shd w:val="clear" w:color="auto" w:fill="FFFFFF"/>
        <w:spacing w:before="0" w:beforeAutospacing="0" w:after="0" w:afterAutospacing="0"/>
        <w:jc w:val="both"/>
        <w:rPr>
          <w:i/>
          <w:iCs/>
        </w:rPr>
      </w:pPr>
      <w:r w:rsidRPr="00C328D3">
        <w:rPr>
          <w:i/>
          <w:iCs/>
        </w:rPr>
        <w:t>„2. § (1) E rendelet alkalmazásában:</w:t>
      </w:r>
    </w:p>
    <w:p w:rsidR="00644BD1" w:rsidRPr="00C328D3" w:rsidRDefault="00644BD1" w:rsidP="00644BD1">
      <w:pPr>
        <w:pStyle w:val="NormlWeb"/>
        <w:shd w:val="clear" w:color="auto" w:fill="FFFFFF"/>
        <w:spacing w:before="0" w:beforeAutospacing="0" w:after="0" w:afterAutospacing="0"/>
        <w:jc w:val="both"/>
        <w:rPr>
          <w:i/>
          <w:iCs/>
        </w:rPr>
      </w:pPr>
      <w:proofErr w:type="gramStart"/>
      <w:r w:rsidRPr="00C328D3">
        <w:rPr>
          <w:rStyle w:val="Kiemels"/>
        </w:rPr>
        <w:t>a</w:t>
      </w:r>
      <w:proofErr w:type="gramEnd"/>
      <w:r w:rsidRPr="00C328D3">
        <w:rPr>
          <w:rStyle w:val="Kiemels"/>
        </w:rPr>
        <w:t>) Emléktábla:</w:t>
      </w:r>
      <w:r w:rsidR="00273DC2">
        <w:rPr>
          <w:rStyle w:val="Kiemels"/>
        </w:rPr>
        <w:t xml:space="preserve"> </w:t>
      </w:r>
      <w:r w:rsidRPr="00C328D3">
        <w:rPr>
          <w:i/>
          <w:iCs/>
        </w:rPr>
        <w:t>kiemelkedő jelentőségű személyeknek, eseményeknek, vagy szervezeteknek emléket állító grafikát tartalmazó szöveges tábla.</w:t>
      </w:r>
    </w:p>
    <w:p w:rsidR="00644BD1" w:rsidRPr="00C328D3" w:rsidRDefault="00644BD1" w:rsidP="00644BD1">
      <w:pPr>
        <w:pStyle w:val="NormlWeb"/>
        <w:shd w:val="clear" w:color="auto" w:fill="FFFFFF"/>
        <w:spacing w:before="0" w:beforeAutospacing="0" w:after="0" w:afterAutospacing="0"/>
        <w:jc w:val="both"/>
        <w:rPr>
          <w:i/>
          <w:iCs/>
        </w:rPr>
      </w:pPr>
      <w:r w:rsidRPr="00C328D3">
        <w:rPr>
          <w:rStyle w:val="Kiemels"/>
        </w:rPr>
        <w:t>b) Emléktábla állítása</w:t>
      </w:r>
      <w:r w:rsidRPr="00C328D3">
        <w:rPr>
          <w:i/>
          <w:iCs/>
        </w:rPr>
        <w:t xml:space="preserve">: emléktábla fizikai elhelyezése az a) pontban </w:t>
      </w:r>
      <w:proofErr w:type="spellStart"/>
      <w:r w:rsidRPr="00C328D3">
        <w:rPr>
          <w:i/>
          <w:iCs/>
        </w:rPr>
        <w:t>felsoroltakhoz</w:t>
      </w:r>
      <w:proofErr w:type="spellEnd"/>
      <w:r w:rsidRPr="00C328D3">
        <w:rPr>
          <w:i/>
          <w:iCs/>
        </w:rPr>
        <w:t xml:space="preserve"> köthető helyszínen, a szükséges hatósági engedélyek birtokában.</w:t>
      </w:r>
    </w:p>
    <w:p w:rsidR="00644BD1" w:rsidRPr="00C328D3" w:rsidRDefault="00644BD1" w:rsidP="00644BD1">
      <w:pPr>
        <w:pStyle w:val="NormlWeb"/>
        <w:shd w:val="clear" w:color="auto" w:fill="FFFFFF"/>
        <w:spacing w:before="0" w:beforeAutospacing="0" w:after="0" w:afterAutospacing="0"/>
        <w:jc w:val="both"/>
        <w:rPr>
          <w:i/>
          <w:iCs/>
        </w:rPr>
      </w:pPr>
    </w:p>
    <w:p w:rsidR="00644BD1" w:rsidRPr="00C328D3" w:rsidRDefault="00644BD1" w:rsidP="00644BD1">
      <w:pPr>
        <w:pStyle w:val="NormlWeb"/>
        <w:shd w:val="clear" w:color="auto" w:fill="FFFFFF"/>
        <w:spacing w:before="0" w:beforeAutospacing="0" w:after="0" w:afterAutospacing="0"/>
        <w:jc w:val="both"/>
        <w:rPr>
          <w:i/>
          <w:iCs/>
        </w:rPr>
      </w:pPr>
      <w:r w:rsidRPr="00C328D3">
        <w:rPr>
          <w:i/>
          <w:iCs/>
        </w:rPr>
        <w:t>3. § (1) Emléktáblát állítani a 2. § (1) bekezdés a) pontjában felsoroltak emlékére akkor lehet, ha az alábbiak közül az emléktábla címzettje valamelyik feltételnek megfelel:</w:t>
      </w:r>
    </w:p>
    <w:p w:rsidR="00644BD1" w:rsidRPr="00C328D3" w:rsidRDefault="00644BD1" w:rsidP="00644BD1">
      <w:pPr>
        <w:pStyle w:val="NormlWeb"/>
        <w:shd w:val="clear" w:color="auto" w:fill="FFFFFF"/>
        <w:spacing w:before="0" w:beforeAutospacing="0" w:after="0" w:afterAutospacing="0"/>
        <w:jc w:val="both"/>
        <w:rPr>
          <w:i/>
          <w:iCs/>
        </w:rPr>
      </w:pPr>
      <w:proofErr w:type="gramStart"/>
      <w:r w:rsidRPr="00C328D3">
        <w:rPr>
          <w:i/>
          <w:iCs/>
        </w:rPr>
        <w:t>a</w:t>
      </w:r>
      <w:proofErr w:type="gramEnd"/>
      <w:r w:rsidRPr="00C328D3">
        <w:rPr>
          <w:i/>
          <w:iCs/>
        </w:rPr>
        <w:t xml:space="preserve">) a tevékenysége a közjót </w:t>
      </w:r>
      <w:proofErr w:type="spellStart"/>
      <w:r w:rsidRPr="00C328D3">
        <w:rPr>
          <w:i/>
          <w:iCs/>
        </w:rPr>
        <w:t>példaértékűen</w:t>
      </w:r>
      <w:proofErr w:type="spellEnd"/>
      <w:r w:rsidRPr="00C328D3">
        <w:rPr>
          <w:i/>
          <w:iCs/>
        </w:rPr>
        <w:t xml:space="preserve"> szolgálta,</w:t>
      </w:r>
    </w:p>
    <w:p w:rsidR="00644BD1" w:rsidRPr="00C328D3" w:rsidRDefault="00644BD1" w:rsidP="00644BD1">
      <w:pPr>
        <w:pStyle w:val="NormlWeb"/>
        <w:shd w:val="clear" w:color="auto" w:fill="FFFFFF"/>
        <w:spacing w:before="0" w:beforeAutospacing="0" w:after="0" w:afterAutospacing="0"/>
        <w:jc w:val="both"/>
        <w:rPr>
          <w:i/>
          <w:iCs/>
        </w:rPr>
      </w:pPr>
      <w:r w:rsidRPr="00C328D3">
        <w:rPr>
          <w:i/>
          <w:iCs/>
        </w:rPr>
        <w:t>b) hozzájárult a nemzet szellemi, anyagi gyarapodásához,</w:t>
      </w:r>
    </w:p>
    <w:p w:rsidR="00644BD1" w:rsidRPr="00C328D3" w:rsidRDefault="00644BD1" w:rsidP="00644BD1">
      <w:pPr>
        <w:pStyle w:val="NormlWeb"/>
        <w:shd w:val="clear" w:color="auto" w:fill="FFFFFF"/>
        <w:spacing w:before="0" w:beforeAutospacing="0" w:after="0" w:afterAutospacing="0"/>
        <w:jc w:val="both"/>
        <w:rPr>
          <w:i/>
          <w:iCs/>
        </w:rPr>
      </w:pPr>
      <w:r w:rsidRPr="00C328D3">
        <w:rPr>
          <w:i/>
          <w:iCs/>
        </w:rPr>
        <w:t>c) személye közmegbecsülést szerzett,</w:t>
      </w:r>
    </w:p>
    <w:p w:rsidR="00644BD1" w:rsidRPr="00C328D3" w:rsidRDefault="00644BD1" w:rsidP="00644BD1">
      <w:pPr>
        <w:pStyle w:val="NormlWeb"/>
        <w:shd w:val="clear" w:color="auto" w:fill="FFFFFF"/>
        <w:spacing w:before="0" w:beforeAutospacing="0" w:after="0" w:afterAutospacing="0"/>
        <w:jc w:val="both"/>
        <w:rPr>
          <w:i/>
          <w:iCs/>
        </w:rPr>
      </w:pPr>
      <w:r w:rsidRPr="00C328D3">
        <w:rPr>
          <w:i/>
          <w:iCs/>
        </w:rPr>
        <w:t>d) közösségének meghatározó szereplője volt,</w:t>
      </w:r>
    </w:p>
    <w:p w:rsidR="00644BD1" w:rsidRPr="00C328D3" w:rsidRDefault="00644BD1" w:rsidP="00644BD1">
      <w:pPr>
        <w:pStyle w:val="NormlWeb"/>
        <w:shd w:val="clear" w:color="auto" w:fill="FFFFFF"/>
        <w:spacing w:before="0" w:beforeAutospacing="0" w:after="0" w:afterAutospacing="0"/>
        <w:jc w:val="both"/>
        <w:rPr>
          <w:i/>
          <w:iCs/>
        </w:rPr>
      </w:pPr>
      <w:proofErr w:type="gramStart"/>
      <w:r w:rsidRPr="00C328D3">
        <w:rPr>
          <w:i/>
          <w:iCs/>
        </w:rPr>
        <w:t>e</w:t>
      </w:r>
      <w:proofErr w:type="gramEnd"/>
      <w:r w:rsidRPr="00C328D3">
        <w:rPr>
          <w:i/>
          <w:iCs/>
        </w:rPr>
        <w:t xml:space="preserve">) a tudomány, a művészet, a sport, vagy a közélet valamely területén kimagaslóan </w:t>
      </w:r>
      <w:proofErr w:type="spellStart"/>
      <w:r w:rsidRPr="00C328D3">
        <w:rPr>
          <w:i/>
          <w:iCs/>
        </w:rPr>
        <w:t>jelentőset</w:t>
      </w:r>
      <w:proofErr w:type="spellEnd"/>
      <w:r w:rsidRPr="00C328D3">
        <w:rPr>
          <w:i/>
          <w:iCs/>
        </w:rPr>
        <w:t xml:space="preserve"> alkotott,</w:t>
      </w:r>
    </w:p>
    <w:p w:rsidR="00644BD1" w:rsidRPr="00C328D3" w:rsidRDefault="00644BD1" w:rsidP="00644BD1">
      <w:pPr>
        <w:pStyle w:val="NormlWeb"/>
        <w:shd w:val="clear" w:color="auto" w:fill="FFFFFF"/>
        <w:spacing w:before="0" w:beforeAutospacing="0" w:after="0" w:afterAutospacing="0"/>
        <w:jc w:val="both"/>
        <w:rPr>
          <w:i/>
          <w:iCs/>
        </w:rPr>
      </w:pPr>
      <w:proofErr w:type="gramStart"/>
      <w:r w:rsidRPr="00C328D3">
        <w:rPr>
          <w:i/>
          <w:iCs/>
        </w:rPr>
        <w:t>f</w:t>
      </w:r>
      <w:proofErr w:type="gramEnd"/>
      <w:r w:rsidRPr="00C328D3">
        <w:rPr>
          <w:i/>
          <w:iCs/>
        </w:rPr>
        <w:t>) Erzsébetváros életében, történetében kiemelkedő szerepe folytán jelentősen hozzájárult Erzsébetváros fejlődéséhez, hírnevének öregbítéséhez,</w:t>
      </w:r>
    </w:p>
    <w:p w:rsidR="00644BD1" w:rsidRPr="00C328D3" w:rsidRDefault="00644BD1" w:rsidP="00644BD1">
      <w:pPr>
        <w:pStyle w:val="NormlWeb"/>
        <w:shd w:val="clear" w:color="auto" w:fill="FFFFFF"/>
        <w:spacing w:before="0" w:beforeAutospacing="0" w:after="0" w:afterAutospacing="0"/>
        <w:jc w:val="both"/>
        <w:rPr>
          <w:i/>
          <w:iCs/>
        </w:rPr>
      </w:pPr>
      <w:proofErr w:type="gramStart"/>
      <w:r w:rsidRPr="00C328D3">
        <w:rPr>
          <w:i/>
          <w:iCs/>
        </w:rPr>
        <w:t>g</w:t>
      </w:r>
      <w:proofErr w:type="gramEnd"/>
      <w:r w:rsidRPr="00C328D3">
        <w:rPr>
          <w:i/>
          <w:iCs/>
        </w:rPr>
        <w:t>) Erzsébetváros, a főváros, a nemzet történelmében kiemelkedő jelentőségű, a kerülethez köthető történelmi eseményről van szó, és még nem őrzi emléktábla az emlékét.”</w:t>
      </w:r>
    </w:p>
    <w:p w:rsidR="00644BD1" w:rsidRDefault="00644BD1" w:rsidP="00644BD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644BD1" w:rsidRDefault="00644BD1" w:rsidP="00644BD1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44BD1" w:rsidRDefault="008B2363" w:rsidP="00644BD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</w:t>
      </w:r>
      <w:r w:rsidR="00644BD1">
        <w:rPr>
          <w:rFonts w:ascii="Times New Roman" w:hAnsi="Times New Roman"/>
          <w:b/>
          <w:sz w:val="24"/>
          <w:szCs w:val="24"/>
        </w:rPr>
        <w:t>.</w:t>
      </w:r>
    </w:p>
    <w:p w:rsidR="00644BD1" w:rsidRDefault="00644BD1" w:rsidP="00F6737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Bernáth László</w:t>
      </w:r>
    </w:p>
    <w:p w:rsidR="00644BD1" w:rsidRDefault="00644BD1" w:rsidP="00644BD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644BD1" w:rsidRDefault="00644BD1" w:rsidP="00644BD1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496535">
        <w:rPr>
          <w:rFonts w:ascii="Times New Roman" w:hAnsi="Times New Roman"/>
          <w:sz w:val="24"/>
          <w:szCs w:val="24"/>
          <w:u w:val="single"/>
        </w:rPr>
        <w:t>Tábla szövege:</w:t>
      </w:r>
    </w:p>
    <w:p w:rsidR="00644BD1" w:rsidRPr="00C908E2" w:rsidRDefault="00644BD1" w:rsidP="00644BD1">
      <w:pPr>
        <w:spacing w:after="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644BD1" w:rsidRPr="00AE345F" w:rsidRDefault="00644BD1" w:rsidP="00644BD1">
      <w:pPr>
        <w:spacing w:line="253" w:lineRule="atLeast"/>
        <w:jc w:val="center"/>
        <w:rPr>
          <w:rFonts w:ascii="Times New Roman" w:hAnsi="Times New Roman"/>
          <w:sz w:val="24"/>
          <w:szCs w:val="24"/>
        </w:rPr>
      </w:pPr>
      <w:r w:rsidRPr="00AE345F">
        <w:rPr>
          <w:rFonts w:ascii="Times New Roman" w:hAnsi="Times New Roman"/>
          <w:sz w:val="24"/>
          <w:szCs w:val="24"/>
        </w:rPr>
        <w:t>Ebben a házban élt 1960-tól 2016-ig</w:t>
      </w:r>
      <w:r w:rsidR="00273DC2">
        <w:rPr>
          <w:rFonts w:ascii="Times New Roman" w:hAnsi="Times New Roman"/>
          <w:sz w:val="24"/>
          <w:szCs w:val="24"/>
        </w:rPr>
        <w:t xml:space="preserve"> </w:t>
      </w:r>
      <w:r w:rsidRPr="00AE345F">
        <w:rPr>
          <w:rFonts w:ascii="Times New Roman" w:hAnsi="Times New Roman"/>
          <w:b/>
          <w:bCs/>
          <w:i/>
          <w:iCs/>
          <w:sz w:val="24"/>
          <w:szCs w:val="24"/>
        </w:rPr>
        <w:t>Bernáth László</w:t>
      </w:r>
      <w:r w:rsidR="00273DC2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AE345F">
        <w:rPr>
          <w:rFonts w:ascii="Times New Roman" w:hAnsi="Times New Roman"/>
          <w:sz w:val="24"/>
          <w:szCs w:val="24"/>
        </w:rPr>
        <w:t>aranytollas újságíró, író, film-, és színikritikus, az Esti Hírlap főszerkesztője, újságíró-generációk tanítója.</w:t>
      </w:r>
    </w:p>
    <w:p w:rsidR="00644BD1" w:rsidRPr="00AE345F" w:rsidRDefault="00644BD1" w:rsidP="00644BD1">
      <w:pPr>
        <w:spacing w:line="253" w:lineRule="atLeast"/>
        <w:jc w:val="center"/>
        <w:rPr>
          <w:rFonts w:ascii="Times New Roman" w:hAnsi="Times New Roman"/>
          <w:sz w:val="24"/>
          <w:szCs w:val="24"/>
        </w:rPr>
      </w:pPr>
      <w:r w:rsidRPr="00AE345F">
        <w:rPr>
          <w:rFonts w:ascii="Times New Roman" w:hAnsi="Times New Roman"/>
          <w:sz w:val="24"/>
          <w:szCs w:val="24"/>
        </w:rPr>
        <w:t>Állította a VII. kerületi Önkormányzat és a család</w:t>
      </w:r>
    </w:p>
    <w:p w:rsidR="00644BD1" w:rsidRDefault="00644BD1" w:rsidP="00F6737E">
      <w:pPr>
        <w:spacing w:after="0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644BD1" w:rsidRPr="00496535" w:rsidRDefault="00644BD1" w:rsidP="00644BD1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496535">
        <w:rPr>
          <w:rFonts w:ascii="Times New Roman" w:hAnsi="Times New Roman"/>
          <w:sz w:val="24"/>
          <w:szCs w:val="24"/>
          <w:u w:val="single"/>
        </w:rPr>
        <w:t>Háttér:</w:t>
      </w:r>
    </w:p>
    <w:p w:rsidR="00644BD1" w:rsidRPr="00AE345F" w:rsidRDefault="00644BD1" w:rsidP="00644BD1">
      <w:pPr>
        <w:spacing w:line="253" w:lineRule="atLeast"/>
        <w:rPr>
          <w:rFonts w:ascii="Times New Roman" w:hAnsi="Times New Roman"/>
          <w:sz w:val="24"/>
          <w:szCs w:val="24"/>
        </w:rPr>
      </w:pPr>
      <w:r w:rsidRPr="00AE345F">
        <w:rPr>
          <w:rFonts w:ascii="Times New Roman" w:hAnsi="Times New Roman"/>
          <w:sz w:val="24"/>
          <w:szCs w:val="24"/>
        </w:rPr>
        <w:t xml:space="preserve">1957-től az </w:t>
      </w:r>
      <w:r>
        <w:rPr>
          <w:rFonts w:ascii="Times New Roman" w:hAnsi="Times New Roman"/>
          <w:sz w:val="24"/>
          <w:szCs w:val="24"/>
        </w:rPr>
        <w:t xml:space="preserve">Esti Hírlap </w:t>
      </w:r>
      <w:r w:rsidRPr="00AE345F">
        <w:rPr>
          <w:rFonts w:ascii="Times New Roman" w:hAnsi="Times New Roman"/>
          <w:sz w:val="24"/>
          <w:szCs w:val="24"/>
        </w:rPr>
        <w:t xml:space="preserve">gyakornoka, később munkatársa és rovatvezető-helyettese, 1976–1989 között a kulturális rovat vezetője, 1989–1991 között főszerkesztő-helyettese. 1996-tól az </w:t>
      </w:r>
      <w:r w:rsidRPr="00644BD1">
        <w:rPr>
          <w:rFonts w:ascii="Times New Roman" w:hAnsi="Times New Roman"/>
          <w:sz w:val="24"/>
          <w:szCs w:val="24"/>
        </w:rPr>
        <w:t>Es</w:t>
      </w:r>
      <w:r>
        <w:rPr>
          <w:rFonts w:ascii="Times New Roman" w:hAnsi="Times New Roman"/>
          <w:sz w:val="24"/>
          <w:szCs w:val="24"/>
        </w:rPr>
        <w:t>ti Hírlap</w:t>
      </w:r>
      <w:r w:rsidRPr="00AE345F">
        <w:rPr>
          <w:rFonts w:ascii="Times New Roman" w:hAnsi="Times New Roman"/>
          <w:sz w:val="24"/>
          <w:szCs w:val="24"/>
        </w:rPr>
        <w:t xml:space="preserve"> főszerkesztője volt. Nyugdíjasként a Népszava kulturális rovatának állandó szerzője.</w:t>
      </w:r>
    </w:p>
    <w:p w:rsidR="00644BD1" w:rsidRPr="00AE345F" w:rsidRDefault="00644BD1" w:rsidP="00644BD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E345F">
        <w:rPr>
          <w:rFonts w:ascii="Times New Roman" w:hAnsi="Times New Roman"/>
          <w:sz w:val="24"/>
          <w:szCs w:val="24"/>
        </w:rPr>
        <w:lastRenderedPageBreak/>
        <w:t xml:space="preserve">1994-től a </w:t>
      </w:r>
      <w:r w:rsidRPr="00644BD1">
        <w:rPr>
          <w:rFonts w:ascii="Times New Roman" w:hAnsi="Times New Roman"/>
          <w:sz w:val="24"/>
          <w:szCs w:val="24"/>
        </w:rPr>
        <w:t>MÚOSZ elnökségi</w:t>
      </w:r>
      <w:r w:rsidRPr="00AE345F">
        <w:rPr>
          <w:rFonts w:ascii="Times New Roman" w:hAnsi="Times New Roman"/>
          <w:sz w:val="24"/>
          <w:szCs w:val="24"/>
        </w:rPr>
        <w:t xml:space="preserve"> tagja. Évtizedekig a Bálint György Újságíróiskola tanára. A Magyar Ellenállók és Antifasiszták (MEASZ, Hanti Vilmos elnök) Évkönyvének szerkesztője.</w:t>
      </w:r>
    </w:p>
    <w:p w:rsidR="00644BD1" w:rsidRDefault="00644BD1" w:rsidP="00644BD1">
      <w:pPr>
        <w:spacing w:after="0"/>
        <w:jc w:val="both"/>
        <w:rPr>
          <w:rFonts w:cs="Calibri"/>
        </w:rPr>
      </w:pPr>
    </w:p>
    <w:p w:rsidR="00644BD1" w:rsidRPr="00496535" w:rsidRDefault="00644BD1" w:rsidP="00644BD1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496535">
        <w:rPr>
          <w:rFonts w:ascii="Times New Roman" w:hAnsi="Times New Roman"/>
          <w:sz w:val="24"/>
          <w:szCs w:val="24"/>
          <w:u w:val="single"/>
        </w:rPr>
        <w:t>Helyszín:</w:t>
      </w:r>
    </w:p>
    <w:p w:rsidR="00644BD1" w:rsidRPr="00C12D5C" w:rsidRDefault="00644BD1" w:rsidP="00644BD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Dózsa György út 16.</w:t>
      </w:r>
    </w:p>
    <w:p w:rsidR="00644BD1" w:rsidRDefault="00644BD1" w:rsidP="00644BD1">
      <w:pPr>
        <w:pStyle w:val="NormlWeb"/>
        <w:shd w:val="clear" w:color="auto" w:fill="FFFFFF"/>
        <w:spacing w:before="0" w:beforeAutospacing="0" w:after="0" w:afterAutospacing="0" w:line="360" w:lineRule="auto"/>
        <w:jc w:val="both"/>
      </w:pPr>
    </w:p>
    <w:p w:rsidR="00644BD1" w:rsidRDefault="00644BD1" w:rsidP="00644BD1">
      <w:pPr>
        <w:pStyle w:val="NormlWeb"/>
        <w:shd w:val="clear" w:color="auto" w:fill="FFFFFF"/>
        <w:spacing w:before="0" w:beforeAutospacing="0" w:after="0" w:afterAutospacing="0" w:line="276" w:lineRule="auto"/>
        <w:jc w:val="both"/>
      </w:pPr>
      <w:r w:rsidRPr="000C2516">
        <w:rPr>
          <w:rFonts w:eastAsia="Calibri"/>
        </w:rPr>
        <w:t>A Rendelet 7</w:t>
      </w:r>
      <w:r>
        <w:rPr>
          <w:rFonts w:eastAsia="Calibri"/>
        </w:rPr>
        <w:t xml:space="preserve">. </w:t>
      </w:r>
      <w:r w:rsidRPr="000C2516">
        <w:rPr>
          <w:rFonts w:eastAsia="Calibri"/>
        </w:rPr>
        <w:t xml:space="preserve">§ (3) bekezdése értelmében a hozzájárulás feltétele </w:t>
      </w:r>
      <w:r>
        <w:t xml:space="preserve">az ingatlan tulajdonosának </w:t>
      </w:r>
      <w:r w:rsidRPr="000C2516">
        <w:t>engedélye, a</w:t>
      </w:r>
      <w:r w:rsidRPr="000D4FBF">
        <w:t xml:space="preserve"> ker</w:t>
      </w:r>
      <w:r w:rsidRPr="000C2516">
        <w:t xml:space="preserve">ületi </w:t>
      </w:r>
      <w:proofErr w:type="spellStart"/>
      <w:r w:rsidRPr="000C2516">
        <w:t>főépítész</w:t>
      </w:r>
      <w:proofErr w:type="spellEnd"/>
      <w:r w:rsidRPr="000C2516">
        <w:t xml:space="preserve"> állásfoglalása</w:t>
      </w:r>
      <w:r>
        <w:t>, műemlékvédelem alatt álló épület esetében Budapest Főváros Kormányhivatala Építésügyi és Örökségvédelmi Főosztályára történő bejelentés</w:t>
      </w:r>
      <w:r w:rsidRPr="000C2516">
        <w:t xml:space="preserve"> és a meglévő pénzügyi fedezet</w:t>
      </w:r>
      <w:r w:rsidRPr="000D4FBF">
        <w:t>.</w:t>
      </w:r>
      <w:r w:rsidRPr="000C2516">
        <w:t xml:space="preserve"> </w:t>
      </w:r>
      <w:r>
        <w:t xml:space="preserve">A </w:t>
      </w:r>
      <w:proofErr w:type="spellStart"/>
      <w:r>
        <w:t>főépítészi</w:t>
      </w:r>
      <w:proofErr w:type="spellEnd"/>
      <w:r>
        <w:t xml:space="preserve"> hozzájárulás </w:t>
      </w:r>
      <w:r w:rsidR="00494D8E">
        <w:t xml:space="preserve">módosító indítvány keretében kerül mellékletként csatolásra. </w:t>
      </w:r>
      <w:r w:rsidRPr="00754BC6">
        <w:t xml:space="preserve">A </w:t>
      </w:r>
      <w:r>
        <w:t>társasház beleegyező nyilatkozatát, közgyűlési határozatát</w:t>
      </w:r>
      <w:r w:rsidRPr="00754BC6">
        <w:t xml:space="preserve"> a</w:t>
      </w:r>
      <w:r>
        <w:t>z előterjesztés</w:t>
      </w:r>
      <w:r w:rsidRPr="00754BC6">
        <w:t xml:space="preserve"> melléklet</w:t>
      </w:r>
      <w:r>
        <w:t xml:space="preserve">e tartalmazza. Az emléktábla felállításának várható költsége – a </w:t>
      </w:r>
      <w:r w:rsidR="00494D8E">
        <w:t xml:space="preserve">módosító indítvánnyal csatolt </w:t>
      </w:r>
      <w:r>
        <w:t xml:space="preserve">mellékletben található árajánlat alapján </w:t>
      </w:r>
      <w:proofErr w:type="gramStart"/>
      <w:r>
        <w:t>- …</w:t>
      </w:r>
      <w:proofErr w:type="gramEnd"/>
      <w:r>
        <w:t xml:space="preserve">…. forint + Áfa, melyre a fedezet az </w:t>
      </w:r>
      <w:r w:rsidRPr="00BF4350">
        <w:t>Önkormányzat költségvetésében az „5707 Rendezvények, stratégiai feladatok” cím „Emléktáblák” során rendelkezésre áll.</w:t>
      </w:r>
    </w:p>
    <w:p w:rsidR="00644BD1" w:rsidRDefault="00644BD1" w:rsidP="00644BD1">
      <w:pPr>
        <w:pStyle w:val="NormlWeb"/>
        <w:shd w:val="clear" w:color="auto" w:fill="FFFFFF"/>
        <w:spacing w:before="0" w:beforeAutospacing="0" w:after="0" w:afterAutospacing="0" w:line="276" w:lineRule="auto"/>
        <w:jc w:val="both"/>
      </w:pPr>
    </w:p>
    <w:p w:rsidR="00644BD1" w:rsidRDefault="00644BD1" w:rsidP="00644BD1">
      <w:pPr>
        <w:pStyle w:val="NormlWeb"/>
        <w:shd w:val="clear" w:color="auto" w:fill="FFFFFF"/>
        <w:spacing w:before="0" w:beforeAutospacing="0" w:after="0" w:afterAutospacing="0" w:line="276" w:lineRule="auto"/>
        <w:jc w:val="both"/>
      </w:pPr>
    </w:p>
    <w:p w:rsidR="008B2363" w:rsidRDefault="008B2363" w:rsidP="00644BD1">
      <w:pPr>
        <w:pStyle w:val="NormlWeb"/>
        <w:shd w:val="clear" w:color="auto" w:fill="FFFFFF"/>
        <w:spacing w:before="0" w:beforeAutospacing="0" w:after="0" w:afterAutospacing="0" w:line="276" w:lineRule="auto"/>
        <w:jc w:val="both"/>
      </w:pPr>
    </w:p>
    <w:p w:rsidR="00644BD1" w:rsidRPr="00AE345F" w:rsidRDefault="008B2363" w:rsidP="00644BD1">
      <w:pPr>
        <w:pStyle w:val="NormlWeb"/>
        <w:shd w:val="clear" w:color="auto" w:fill="FFFFFF"/>
        <w:spacing w:before="0" w:beforeAutospacing="0" w:after="0" w:afterAutospacing="0" w:line="276" w:lineRule="auto"/>
        <w:jc w:val="center"/>
        <w:rPr>
          <w:b/>
        </w:rPr>
      </w:pPr>
      <w:r>
        <w:rPr>
          <w:b/>
        </w:rPr>
        <w:t>II.</w:t>
      </w:r>
    </w:p>
    <w:p w:rsidR="00644BD1" w:rsidRPr="00AE345F" w:rsidRDefault="00644BD1" w:rsidP="00F6737E">
      <w:pPr>
        <w:pStyle w:val="NormlWeb"/>
        <w:shd w:val="clear" w:color="auto" w:fill="FFFFFF"/>
        <w:spacing w:before="0" w:beforeAutospacing="0" w:after="0" w:afterAutospacing="0" w:line="276" w:lineRule="auto"/>
        <w:jc w:val="center"/>
        <w:rPr>
          <w:b/>
        </w:rPr>
      </w:pPr>
      <w:r w:rsidRPr="00AE345F">
        <w:rPr>
          <w:b/>
        </w:rPr>
        <w:t>Gábor Béla</w:t>
      </w:r>
    </w:p>
    <w:p w:rsidR="00644BD1" w:rsidRDefault="00644BD1" w:rsidP="00644BD1">
      <w:pPr>
        <w:pStyle w:val="NormlWeb"/>
        <w:shd w:val="clear" w:color="auto" w:fill="FFFFFF"/>
        <w:spacing w:before="0" w:beforeAutospacing="0" w:after="0" w:afterAutospacing="0" w:line="276" w:lineRule="auto"/>
        <w:jc w:val="both"/>
      </w:pPr>
    </w:p>
    <w:p w:rsidR="00644BD1" w:rsidRPr="00AE345F" w:rsidRDefault="00644BD1" w:rsidP="00644BD1">
      <w:pPr>
        <w:pStyle w:val="NormlWeb"/>
        <w:shd w:val="clear" w:color="auto" w:fill="FFFFFF"/>
        <w:spacing w:before="0" w:beforeAutospacing="0" w:after="0" w:afterAutospacing="0" w:line="276" w:lineRule="auto"/>
        <w:jc w:val="both"/>
        <w:rPr>
          <w:u w:val="single"/>
        </w:rPr>
      </w:pPr>
      <w:r w:rsidRPr="00AE345F">
        <w:rPr>
          <w:u w:val="single"/>
        </w:rPr>
        <w:t>Tábla szövege:</w:t>
      </w:r>
    </w:p>
    <w:p w:rsidR="00644BD1" w:rsidRDefault="00644BD1" w:rsidP="00644BD1">
      <w:pPr>
        <w:pStyle w:val="NormlWeb"/>
        <w:shd w:val="clear" w:color="auto" w:fill="FFFFFF"/>
        <w:spacing w:before="0" w:beforeAutospacing="0" w:after="0" w:afterAutospacing="0" w:line="276" w:lineRule="auto"/>
        <w:jc w:val="both"/>
      </w:pPr>
    </w:p>
    <w:p w:rsidR="00644BD1" w:rsidRPr="00AE345F" w:rsidRDefault="00644BD1" w:rsidP="00644BD1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AE345F">
        <w:rPr>
          <w:rFonts w:ascii="Times New Roman" w:hAnsi="Times New Roman"/>
          <w:b/>
          <w:sz w:val="24"/>
          <w:szCs w:val="24"/>
        </w:rPr>
        <w:t xml:space="preserve">GÁBOR BÉLA </w:t>
      </w:r>
    </w:p>
    <w:p w:rsidR="00644BD1" w:rsidRPr="00AE345F" w:rsidRDefault="00644BD1" w:rsidP="00644BD1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E345F">
        <w:rPr>
          <w:rFonts w:ascii="Times New Roman" w:hAnsi="Times New Roman"/>
          <w:b/>
          <w:sz w:val="24"/>
          <w:szCs w:val="24"/>
        </w:rPr>
        <w:t>emlékezetére</w:t>
      </w:r>
      <w:proofErr w:type="gramEnd"/>
    </w:p>
    <w:p w:rsidR="00644BD1" w:rsidRPr="00AE345F" w:rsidRDefault="00644BD1" w:rsidP="00644BD1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644BD1" w:rsidRPr="00AE345F" w:rsidRDefault="00644BD1" w:rsidP="00644BD1">
      <w:pPr>
        <w:pStyle w:val="Nincstrkz"/>
        <w:jc w:val="center"/>
        <w:rPr>
          <w:rFonts w:ascii="Times New Roman" w:hAnsi="Times New Roman"/>
          <w:sz w:val="24"/>
          <w:szCs w:val="24"/>
        </w:rPr>
      </w:pPr>
      <w:r w:rsidRPr="00AE345F">
        <w:rPr>
          <w:rFonts w:ascii="Times New Roman" w:hAnsi="Times New Roman"/>
          <w:sz w:val="24"/>
          <w:szCs w:val="24"/>
        </w:rPr>
        <w:t xml:space="preserve">Ebben az épületben, 1981 és 2007 között működött Magyarország egyetlen </w:t>
      </w:r>
      <w:r w:rsidRPr="00AE345F">
        <w:rPr>
          <w:rFonts w:ascii="Times New Roman" w:hAnsi="Times New Roman"/>
          <w:b/>
          <w:sz w:val="24"/>
          <w:szCs w:val="24"/>
        </w:rPr>
        <w:t xml:space="preserve">KIRAKATRENDEZŐ </w:t>
      </w:r>
      <w:proofErr w:type="gramStart"/>
      <w:r w:rsidRPr="00AE345F">
        <w:rPr>
          <w:rFonts w:ascii="Times New Roman" w:hAnsi="Times New Roman"/>
          <w:b/>
          <w:sz w:val="24"/>
          <w:szCs w:val="24"/>
        </w:rPr>
        <w:t>ÉS</w:t>
      </w:r>
      <w:proofErr w:type="gramEnd"/>
      <w:r w:rsidRPr="00AE345F">
        <w:rPr>
          <w:rFonts w:ascii="Times New Roman" w:hAnsi="Times New Roman"/>
          <w:b/>
          <w:sz w:val="24"/>
          <w:szCs w:val="24"/>
        </w:rPr>
        <w:t xml:space="preserve"> DEKORATŐR ISKOLÁJA,</w:t>
      </w:r>
      <w:r w:rsidRPr="00AE345F">
        <w:rPr>
          <w:rFonts w:ascii="Times New Roman" w:hAnsi="Times New Roman"/>
          <w:sz w:val="24"/>
          <w:szCs w:val="24"/>
        </w:rPr>
        <w:t xml:space="preserve"> a nagy múltú „</w:t>
      </w:r>
      <w:proofErr w:type="spellStart"/>
      <w:r w:rsidRPr="00AE345F">
        <w:rPr>
          <w:rFonts w:ascii="Times New Roman" w:hAnsi="Times New Roman"/>
          <w:sz w:val="24"/>
          <w:szCs w:val="24"/>
        </w:rPr>
        <w:t>Dekorsuli</w:t>
      </w:r>
      <w:proofErr w:type="spellEnd"/>
      <w:r w:rsidRPr="00AE345F">
        <w:rPr>
          <w:rFonts w:ascii="Times New Roman" w:hAnsi="Times New Roman"/>
          <w:sz w:val="24"/>
          <w:szCs w:val="24"/>
        </w:rPr>
        <w:t>”.</w:t>
      </w:r>
    </w:p>
    <w:p w:rsidR="00644BD1" w:rsidRPr="00AE345F" w:rsidRDefault="00644BD1" w:rsidP="00644BD1">
      <w:pPr>
        <w:pStyle w:val="Nincstrkz"/>
        <w:jc w:val="center"/>
        <w:rPr>
          <w:rFonts w:ascii="Times New Roman" w:hAnsi="Times New Roman"/>
          <w:sz w:val="24"/>
          <w:szCs w:val="24"/>
        </w:rPr>
      </w:pPr>
    </w:p>
    <w:p w:rsidR="00644BD1" w:rsidRPr="00AE345F" w:rsidRDefault="00644BD1" w:rsidP="00644BD1">
      <w:pPr>
        <w:pStyle w:val="Nincstrkz"/>
        <w:jc w:val="center"/>
        <w:rPr>
          <w:rFonts w:ascii="Times New Roman" w:hAnsi="Times New Roman"/>
          <w:sz w:val="24"/>
          <w:szCs w:val="24"/>
        </w:rPr>
      </w:pPr>
      <w:r w:rsidRPr="00AE345F">
        <w:rPr>
          <w:rFonts w:ascii="Times New Roman" w:hAnsi="Times New Roman"/>
          <w:sz w:val="24"/>
          <w:szCs w:val="24"/>
        </w:rPr>
        <w:t xml:space="preserve"> Az iskolarendszerű kirakatrendező és dekoratőr szakképzés 1955-ben kezdődött Magyarországon.</w:t>
      </w:r>
    </w:p>
    <w:p w:rsidR="00644BD1" w:rsidRPr="00AE345F" w:rsidRDefault="00644BD1" w:rsidP="00644BD1">
      <w:pPr>
        <w:pStyle w:val="Nincstrkz"/>
        <w:jc w:val="center"/>
        <w:rPr>
          <w:rFonts w:ascii="Times New Roman" w:hAnsi="Times New Roman"/>
          <w:sz w:val="24"/>
          <w:szCs w:val="24"/>
        </w:rPr>
      </w:pPr>
      <w:r w:rsidRPr="00AE345F">
        <w:rPr>
          <w:rFonts w:ascii="Times New Roman" w:hAnsi="Times New Roman"/>
          <w:sz w:val="24"/>
          <w:szCs w:val="24"/>
        </w:rPr>
        <w:t xml:space="preserve">Alapítója, Gábor Béla, aki 1955-57 között igazgatóhelyettese és tanára is volt az iskolának. </w:t>
      </w:r>
    </w:p>
    <w:p w:rsidR="00644BD1" w:rsidRPr="00AE345F" w:rsidRDefault="00644BD1" w:rsidP="00644BD1">
      <w:pPr>
        <w:pStyle w:val="Nincstrkz"/>
        <w:jc w:val="center"/>
        <w:rPr>
          <w:rFonts w:ascii="Times New Roman" w:hAnsi="Times New Roman"/>
          <w:sz w:val="24"/>
          <w:szCs w:val="24"/>
        </w:rPr>
      </w:pPr>
      <w:r w:rsidRPr="00AE345F">
        <w:rPr>
          <w:rFonts w:ascii="Times New Roman" w:hAnsi="Times New Roman"/>
          <w:sz w:val="24"/>
          <w:szCs w:val="24"/>
        </w:rPr>
        <w:t>„A KIRAKAT” című első tankönyv is Gábor Béla munkáját dicséri.</w:t>
      </w:r>
    </w:p>
    <w:p w:rsidR="00644BD1" w:rsidRPr="00AE345F" w:rsidRDefault="00644BD1" w:rsidP="00644BD1">
      <w:pPr>
        <w:pStyle w:val="Nincstrkz"/>
        <w:rPr>
          <w:rFonts w:ascii="Times New Roman" w:hAnsi="Times New Roman"/>
          <w:sz w:val="24"/>
          <w:szCs w:val="24"/>
        </w:rPr>
      </w:pPr>
    </w:p>
    <w:p w:rsidR="00644BD1" w:rsidRPr="00AE345F" w:rsidRDefault="00644BD1" w:rsidP="00644BD1">
      <w:pPr>
        <w:pStyle w:val="Nincstrkz"/>
        <w:ind w:left="720"/>
        <w:rPr>
          <w:rFonts w:ascii="Times New Roman" w:hAnsi="Times New Roman"/>
          <w:sz w:val="24"/>
          <w:szCs w:val="24"/>
        </w:rPr>
      </w:pPr>
      <w:r w:rsidRPr="00AE345F">
        <w:rPr>
          <w:rFonts w:ascii="Times New Roman" w:hAnsi="Times New Roman"/>
          <w:sz w:val="24"/>
          <w:szCs w:val="24"/>
        </w:rPr>
        <w:t xml:space="preserve"> 1977-től, visszatérve ide a „szívének legkedvesebb iskolájába” haláláig tanított és szakfelügyelőként felügyelte a szakoktatást.</w:t>
      </w:r>
    </w:p>
    <w:p w:rsidR="00644BD1" w:rsidRPr="00AE345F" w:rsidRDefault="00644BD1" w:rsidP="00644BD1">
      <w:pPr>
        <w:pStyle w:val="Nincstrkz"/>
        <w:jc w:val="center"/>
        <w:rPr>
          <w:rFonts w:ascii="Times New Roman" w:hAnsi="Times New Roman"/>
          <w:sz w:val="24"/>
          <w:szCs w:val="24"/>
        </w:rPr>
      </w:pPr>
      <w:r w:rsidRPr="00AE345F">
        <w:rPr>
          <w:rFonts w:ascii="Times New Roman" w:hAnsi="Times New Roman"/>
          <w:sz w:val="24"/>
          <w:szCs w:val="24"/>
        </w:rPr>
        <w:t xml:space="preserve">Ez idő alatt írta a „KIRAKAT </w:t>
      </w:r>
      <w:proofErr w:type="gramStart"/>
      <w:r w:rsidRPr="00AE345F">
        <w:rPr>
          <w:rFonts w:ascii="Times New Roman" w:hAnsi="Times New Roman"/>
          <w:sz w:val="24"/>
          <w:szCs w:val="24"/>
        </w:rPr>
        <w:t>ÉS</w:t>
      </w:r>
      <w:proofErr w:type="gramEnd"/>
      <w:r w:rsidRPr="00AE345F">
        <w:rPr>
          <w:rFonts w:ascii="Times New Roman" w:hAnsi="Times New Roman"/>
          <w:sz w:val="24"/>
          <w:szCs w:val="24"/>
        </w:rPr>
        <w:t xml:space="preserve"> KIÁLLÍTÁS A KEZDETEKTŐL” című </w:t>
      </w:r>
    </w:p>
    <w:p w:rsidR="00644BD1" w:rsidRPr="00AE345F" w:rsidRDefault="00644BD1" w:rsidP="00644BD1">
      <w:pPr>
        <w:pStyle w:val="Nincstrkz"/>
        <w:jc w:val="center"/>
        <w:rPr>
          <w:rFonts w:ascii="Times New Roman" w:hAnsi="Times New Roman"/>
          <w:sz w:val="24"/>
          <w:szCs w:val="24"/>
        </w:rPr>
      </w:pPr>
      <w:r w:rsidRPr="00AE345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E345F">
        <w:rPr>
          <w:rFonts w:ascii="Times New Roman" w:hAnsi="Times New Roman"/>
          <w:sz w:val="24"/>
          <w:szCs w:val="24"/>
        </w:rPr>
        <w:t>összefoglaló</w:t>
      </w:r>
      <w:proofErr w:type="gramEnd"/>
      <w:r w:rsidRPr="00AE345F">
        <w:rPr>
          <w:rFonts w:ascii="Times New Roman" w:hAnsi="Times New Roman"/>
          <w:sz w:val="24"/>
          <w:szCs w:val="24"/>
        </w:rPr>
        <w:t xml:space="preserve"> művét, ami 2021-ben jelent meg nyomdai kiadásban.</w:t>
      </w:r>
    </w:p>
    <w:p w:rsidR="00644BD1" w:rsidRPr="00AE345F" w:rsidRDefault="00644BD1" w:rsidP="00644BD1">
      <w:pPr>
        <w:pStyle w:val="Nincstrkz"/>
        <w:jc w:val="center"/>
        <w:rPr>
          <w:rFonts w:ascii="Times New Roman" w:hAnsi="Times New Roman"/>
          <w:sz w:val="24"/>
          <w:szCs w:val="24"/>
        </w:rPr>
      </w:pPr>
    </w:p>
    <w:p w:rsidR="00644BD1" w:rsidRPr="00AE345F" w:rsidRDefault="00644BD1" w:rsidP="00644BD1">
      <w:pPr>
        <w:pStyle w:val="Nincstrkz"/>
        <w:jc w:val="center"/>
        <w:rPr>
          <w:rFonts w:ascii="Times New Roman" w:hAnsi="Times New Roman"/>
          <w:sz w:val="24"/>
          <w:szCs w:val="24"/>
        </w:rPr>
      </w:pPr>
      <w:r w:rsidRPr="00AE345F">
        <w:rPr>
          <w:rFonts w:ascii="Times New Roman" w:hAnsi="Times New Roman"/>
          <w:sz w:val="24"/>
          <w:szCs w:val="24"/>
        </w:rPr>
        <w:t xml:space="preserve">Egész életét a dekoratőr mesterség tanításának szentelte. </w:t>
      </w:r>
    </w:p>
    <w:p w:rsidR="00644BD1" w:rsidRPr="00AE345F" w:rsidRDefault="00644BD1" w:rsidP="00644BD1">
      <w:pPr>
        <w:pStyle w:val="Nincstrkz"/>
        <w:jc w:val="center"/>
        <w:rPr>
          <w:rFonts w:ascii="Times New Roman" w:hAnsi="Times New Roman"/>
          <w:sz w:val="24"/>
          <w:szCs w:val="24"/>
        </w:rPr>
      </w:pPr>
      <w:r w:rsidRPr="00AE345F">
        <w:rPr>
          <w:rFonts w:ascii="Times New Roman" w:hAnsi="Times New Roman"/>
          <w:sz w:val="24"/>
          <w:szCs w:val="24"/>
        </w:rPr>
        <w:t xml:space="preserve">Emlékére a Dekoratőr Szakma Jövőjéért Alapítvány létrehozta a </w:t>
      </w:r>
      <w:r w:rsidRPr="00AE345F">
        <w:rPr>
          <w:rFonts w:ascii="Times New Roman" w:hAnsi="Times New Roman"/>
          <w:sz w:val="24"/>
          <w:szCs w:val="24"/>
        </w:rPr>
        <w:br/>
        <w:t>Gábor- Béla díjat, az első díjátadás 1994-95-ös tanév végén volt.</w:t>
      </w:r>
    </w:p>
    <w:p w:rsidR="00644BD1" w:rsidRPr="00AE345F" w:rsidRDefault="00644BD1" w:rsidP="00644BD1">
      <w:pPr>
        <w:pStyle w:val="Nincstrkz"/>
        <w:jc w:val="center"/>
        <w:rPr>
          <w:rFonts w:ascii="Times New Roman" w:hAnsi="Times New Roman"/>
          <w:sz w:val="24"/>
          <w:szCs w:val="24"/>
        </w:rPr>
      </w:pPr>
    </w:p>
    <w:p w:rsidR="00644BD1" w:rsidRPr="00AE345F" w:rsidRDefault="00644BD1" w:rsidP="00644BD1">
      <w:pPr>
        <w:pStyle w:val="Nincstrkz"/>
        <w:jc w:val="center"/>
        <w:rPr>
          <w:rFonts w:ascii="Times New Roman" w:hAnsi="Times New Roman"/>
          <w:sz w:val="24"/>
          <w:szCs w:val="24"/>
        </w:rPr>
      </w:pPr>
      <w:r w:rsidRPr="00AE345F">
        <w:rPr>
          <w:rFonts w:ascii="Times New Roman" w:hAnsi="Times New Roman"/>
          <w:sz w:val="24"/>
          <w:szCs w:val="24"/>
        </w:rPr>
        <w:t>Gábor Béla rajztanár (1911-1993)</w:t>
      </w:r>
    </w:p>
    <w:p w:rsidR="00644BD1" w:rsidRPr="00AE345F" w:rsidRDefault="00644BD1" w:rsidP="00644BD1">
      <w:pPr>
        <w:pStyle w:val="Nincstrkz"/>
        <w:jc w:val="center"/>
        <w:rPr>
          <w:rFonts w:ascii="Times New Roman" w:hAnsi="Times New Roman"/>
          <w:sz w:val="24"/>
          <w:szCs w:val="24"/>
        </w:rPr>
      </w:pPr>
    </w:p>
    <w:p w:rsidR="00644BD1" w:rsidRPr="00AE345F" w:rsidRDefault="00644BD1" w:rsidP="00644BD1">
      <w:pPr>
        <w:pStyle w:val="Nincstrkz"/>
        <w:rPr>
          <w:rFonts w:ascii="Times New Roman" w:hAnsi="Times New Roman"/>
          <w:sz w:val="24"/>
          <w:szCs w:val="24"/>
        </w:rPr>
      </w:pPr>
      <w:proofErr w:type="gramStart"/>
      <w:r w:rsidRPr="00AE345F">
        <w:rPr>
          <w:rFonts w:ascii="Times New Roman" w:hAnsi="Times New Roman"/>
          <w:sz w:val="24"/>
          <w:szCs w:val="24"/>
        </w:rPr>
        <w:t>állította</w:t>
      </w:r>
      <w:proofErr w:type="gramEnd"/>
      <w:r w:rsidRPr="00AE345F">
        <w:rPr>
          <w:rFonts w:ascii="Times New Roman" w:hAnsi="Times New Roman"/>
          <w:sz w:val="24"/>
          <w:szCs w:val="24"/>
        </w:rPr>
        <w:t>;</w:t>
      </w:r>
    </w:p>
    <w:p w:rsidR="00644BD1" w:rsidRPr="00AE345F" w:rsidRDefault="00644BD1" w:rsidP="00644BD1">
      <w:pPr>
        <w:pStyle w:val="Nincstrkz"/>
        <w:jc w:val="center"/>
        <w:rPr>
          <w:rFonts w:ascii="Times New Roman" w:hAnsi="Times New Roman"/>
          <w:sz w:val="24"/>
          <w:szCs w:val="24"/>
        </w:rPr>
      </w:pPr>
      <w:r w:rsidRPr="00AE345F">
        <w:rPr>
          <w:rFonts w:ascii="Times New Roman" w:hAnsi="Times New Roman"/>
          <w:sz w:val="24"/>
          <w:szCs w:val="24"/>
        </w:rPr>
        <w:lastRenderedPageBreak/>
        <w:t xml:space="preserve">Budapest VII. ker. Önkormányzata – Gábor Judit és Családja – </w:t>
      </w:r>
      <w:proofErr w:type="spellStart"/>
      <w:r w:rsidRPr="00AE345F">
        <w:rPr>
          <w:rFonts w:ascii="Times New Roman" w:hAnsi="Times New Roman"/>
          <w:sz w:val="24"/>
          <w:szCs w:val="24"/>
        </w:rPr>
        <w:t>Dekorszövetség</w:t>
      </w:r>
      <w:proofErr w:type="spellEnd"/>
      <w:r w:rsidRPr="00AE345F">
        <w:rPr>
          <w:rFonts w:ascii="Times New Roman" w:hAnsi="Times New Roman"/>
          <w:sz w:val="24"/>
          <w:szCs w:val="24"/>
        </w:rPr>
        <w:t xml:space="preserve"> – MNMKK Magyar </w:t>
      </w:r>
      <w:proofErr w:type="spellStart"/>
      <w:r w:rsidRPr="00AE345F">
        <w:rPr>
          <w:rFonts w:ascii="Times New Roman" w:hAnsi="Times New Roman"/>
          <w:sz w:val="24"/>
          <w:szCs w:val="24"/>
        </w:rPr>
        <w:t>KereskedeImi</w:t>
      </w:r>
      <w:proofErr w:type="spellEnd"/>
      <w:r w:rsidRPr="00AE345F">
        <w:rPr>
          <w:rFonts w:ascii="Times New Roman" w:hAnsi="Times New Roman"/>
          <w:sz w:val="24"/>
          <w:szCs w:val="24"/>
        </w:rPr>
        <w:t xml:space="preserve"> és Vendéglátóipari Múzeum - Imre Olga</w:t>
      </w:r>
    </w:p>
    <w:p w:rsidR="00644BD1" w:rsidRDefault="00644BD1" w:rsidP="00644BD1">
      <w:pPr>
        <w:pStyle w:val="NormlWeb"/>
        <w:shd w:val="clear" w:color="auto" w:fill="FFFFFF"/>
        <w:spacing w:before="0" w:beforeAutospacing="0" w:after="0" w:afterAutospacing="0" w:line="276" w:lineRule="auto"/>
        <w:jc w:val="both"/>
      </w:pPr>
    </w:p>
    <w:p w:rsidR="00644BD1" w:rsidRDefault="00644BD1" w:rsidP="00644BD1">
      <w:pPr>
        <w:pStyle w:val="NormlWeb"/>
        <w:shd w:val="clear" w:color="auto" w:fill="FFFFFF"/>
        <w:spacing w:before="0" w:beforeAutospacing="0" w:after="0" w:afterAutospacing="0" w:line="276" w:lineRule="auto"/>
        <w:jc w:val="both"/>
      </w:pPr>
    </w:p>
    <w:p w:rsidR="00644BD1" w:rsidRPr="00AE345F" w:rsidRDefault="00644BD1" w:rsidP="00644BD1">
      <w:pPr>
        <w:pStyle w:val="NormlWeb"/>
        <w:shd w:val="clear" w:color="auto" w:fill="FFFFFF"/>
        <w:spacing w:before="0" w:beforeAutospacing="0" w:after="0" w:afterAutospacing="0" w:line="276" w:lineRule="auto"/>
        <w:jc w:val="both"/>
        <w:rPr>
          <w:u w:val="single"/>
        </w:rPr>
      </w:pPr>
      <w:r w:rsidRPr="00AE345F">
        <w:rPr>
          <w:u w:val="single"/>
        </w:rPr>
        <w:t>Háttér:</w:t>
      </w:r>
    </w:p>
    <w:p w:rsidR="00644BD1" w:rsidRDefault="00644BD1" w:rsidP="00644BD1">
      <w:pPr>
        <w:pStyle w:val="NormlWeb"/>
        <w:shd w:val="clear" w:color="auto" w:fill="FFFFFF"/>
        <w:spacing w:before="0" w:beforeAutospacing="0" w:after="0" w:afterAutospacing="0" w:line="276" w:lineRule="auto"/>
        <w:jc w:val="both"/>
      </w:pPr>
    </w:p>
    <w:p w:rsidR="00644BD1" w:rsidRPr="00AE345F" w:rsidRDefault="00644BD1" w:rsidP="00644BD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iCs/>
          <w:sz w:val="24"/>
          <w:szCs w:val="24"/>
        </w:rPr>
      </w:pPr>
      <w:r w:rsidRPr="00AE345F">
        <w:rPr>
          <w:rFonts w:ascii="Times New Roman" w:hAnsi="Times New Roman"/>
          <w:bCs/>
          <w:sz w:val="24"/>
          <w:szCs w:val="24"/>
        </w:rPr>
        <w:t xml:space="preserve">Gábor Béla, </w:t>
      </w:r>
      <w:r w:rsidRPr="00AE345F">
        <w:rPr>
          <w:rFonts w:ascii="Times New Roman" w:hAnsi="Times New Roman"/>
          <w:bCs/>
          <w:iCs/>
          <w:sz w:val="24"/>
          <w:szCs w:val="24"/>
        </w:rPr>
        <w:t>Budapesten 1911. szeptember 7-én, több</w:t>
      </w:r>
      <w:proofErr w:type="gramStart"/>
      <w:r w:rsidRPr="00AE345F">
        <w:rPr>
          <w:rFonts w:ascii="Times New Roman" w:hAnsi="Times New Roman"/>
          <w:bCs/>
          <w:iCs/>
          <w:sz w:val="24"/>
          <w:szCs w:val="24"/>
        </w:rPr>
        <w:t>generációs</w:t>
      </w:r>
      <w:proofErr w:type="gramEnd"/>
      <w:r w:rsidRPr="00AE345F">
        <w:rPr>
          <w:rFonts w:ascii="Times New Roman" w:hAnsi="Times New Roman"/>
          <w:bCs/>
          <w:iCs/>
          <w:sz w:val="24"/>
          <w:szCs w:val="24"/>
        </w:rPr>
        <w:t xml:space="preserve"> nyomdász családba született.</w:t>
      </w:r>
    </w:p>
    <w:p w:rsidR="00644BD1" w:rsidRPr="00AE345F" w:rsidRDefault="00644BD1" w:rsidP="00644BD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AE345F">
        <w:rPr>
          <w:rFonts w:ascii="Times New Roman" w:hAnsi="Times New Roman"/>
          <w:bCs/>
          <w:iCs/>
          <w:sz w:val="24"/>
          <w:szCs w:val="24"/>
        </w:rPr>
        <w:t>1933-ban, a középiskola elvégzését követően, a Képzőművészeti Főiskolán Réti István tanítványaként 1937-ben rajztanári diplomát kapott.</w:t>
      </w:r>
    </w:p>
    <w:p w:rsidR="00644BD1" w:rsidRPr="00AE345F" w:rsidRDefault="00644BD1" w:rsidP="00644BD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AE345F">
        <w:rPr>
          <w:rFonts w:ascii="Times New Roman" w:hAnsi="Times New Roman"/>
          <w:bCs/>
          <w:iCs/>
          <w:sz w:val="24"/>
          <w:szCs w:val="24"/>
        </w:rPr>
        <w:t>A korabeli törvények miatt, 1940-től nem taníthatott Budapesten. Kolozsvárott, a „ZSIDLIC” Izraelita Gimnáziumban folytatta a tanári munkáját. 1946-ban háta mögött hagyva, de sosem feledve a tragikus körülmények között elvesztett első családját, a munkaszolgálatot és a szovjet fogolytábort, visszaköltözött Budapestre. Újra taníthatott a magyar fővárosban. Tanítás mellett, 1948-ban a Képzőművészeti Főiskola Apponyi Kollégiumán, magasabb szintű tanári diplomát szerezett.</w:t>
      </w:r>
    </w:p>
    <w:p w:rsidR="00644BD1" w:rsidRPr="00AE345F" w:rsidRDefault="00644BD1" w:rsidP="00644BD1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644BD1" w:rsidRPr="00AE345F" w:rsidRDefault="00644BD1" w:rsidP="00644BD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AE345F">
        <w:rPr>
          <w:rFonts w:ascii="Times New Roman" w:hAnsi="Times New Roman"/>
          <w:b/>
          <w:bCs/>
          <w:sz w:val="24"/>
          <w:szCs w:val="24"/>
        </w:rPr>
        <w:t>Az 1948. június 10-én az Országos Képzőművészeti Főiskolán kiállított Rajztanári Oklevel</w:t>
      </w:r>
      <w:r w:rsidR="00B954C2">
        <w:rPr>
          <w:rFonts w:ascii="Times New Roman" w:hAnsi="Times New Roman"/>
          <w:b/>
          <w:bCs/>
          <w:sz w:val="24"/>
          <w:szCs w:val="24"/>
        </w:rPr>
        <w:t>én</w:t>
      </w:r>
      <w:r w:rsidRPr="00AE345F">
        <w:rPr>
          <w:rFonts w:ascii="Times New Roman" w:hAnsi="Times New Roman"/>
          <w:b/>
          <w:bCs/>
          <w:sz w:val="24"/>
          <w:szCs w:val="24"/>
        </w:rPr>
        <w:t xml:space="preserve">, </w:t>
      </w:r>
      <w:r w:rsidRPr="00AE345F">
        <w:rPr>
          <w:rFonts w:ascii="Times New Roman" w:hAnsi="Times New Roman"/>
          <w:sz w:val="24"/>
          <w:szCs w:val="24"/>
        </w:rPr>
        <w:t xml:space="preserve">többek között Barcsay Jenő, Berény Róbert, </w:t>
      </w:r>
      <w:proofErr w:type="spellStart"/>
      <w:r w:rsidRPr="00AE345F">
        <w:rPr>
          <w:rFonts w:ascii="Times New Roman" w:hAnsi="Times New Roman"/>
          <w:sz w:val="24"/>
          <w:szCs w:val="24"/>
        </w:rPr>
        <w:t>Domanovszky</w:t>
      </w:r>
      <w:proofErr w:type="spellEnd"/>
      <w:r w:rsidRPr="00AE345F">
        <w:rPr>
          <w:rFonts w:ascii="Times New Roman" w:hAnsi="Times New Roman"/>
          <w:sz w:val="24"/>
          <w:szCs w:val="24"/>
        </w:rPr>
        <w:t xml:space="preserve"> Endre, </w:t>
      </w:r>
      <w:proofErr w:type="spellStart"/>
      <w:r w:rsidRPr="00AE345F">
        <w:rPr>
          <w:rFonts w:ascii="Times New Roman" w:hAnsi="Times New Roman"/>
          <w:sz w:val="24"/>
          <w:szCs w:val="24"/>
        </w:rPr>
        <w:t>Elekfy</w:t>
      </w:r>
      <w:proofErr w:type="spellEnd"/>
      <w:r w:rsidRPr="00AE345F">
        <w:rPr>
          <w:rFonts w:ascii="Times New Roman" w:hAnsi="Times New Roman"/>
          <w:sz w:val="24"/>
          <w:szCs w:val="24"/>
        </w:rPr>
        <w:t xml:space="preserve"> Jenő, Ferenczy Béni, </w:t>
      </w:r>
      <w:proofErr w:type="spellStart"/>
      <w:r w:rsidRPr="00AE345F">
        <w:rPr>
          <w:rFonts w:ascii="Times New Roman" w:hAnsi="Times New Roman"/>
          <w:sz w:val="24"/>
          <w:szCs w:val="24"/>
        </w:rPr>
        <w:t>Fónyi</w:t>
      </w:r>
      <w:proofErr w:type="spellEnd"/>
      <w:r w:rsidRPr="00AE345F">
        <w:rPr>
          <w:rFonts w:ascii="Times New Roman" w:hAnsi="Times New Roman"/>
          <w:sz w:val="24"/>
          <w:szCs w:val="24"/>
        </w:rPr>
        <w:t xml:space="preserve"> Géza, </w:t>
      </w:r>
      <w:proofErr w:type="spellStart"/>
      <w:r w:rsidRPr="00AE345F">
        <w:rPr>
          <w:rFonts w:ascii="Times New Roman" w:hAnsi="Times New Roman"/>
          <w:sz w:val="24"/>
          <w:szCs w:val="24"/>
        </w:rPr>
        <w:t>Gáborájáni</w:t>
      </w:r>
      <w:proofErr w:type="spellEnd"/>
      <w:r w:rsidRPr="00AE345F">
        <w:rPr>
          <w:rFonts w:ascii="Times New Roman" w:hAnsi="Times New Roman"/>
          <w:sz w:val="24"/>
          <w:szCs w:val="24"/>
        </w:rPr>
        <w:t xml:space="preserve"> Szabó Kálmán, </w:t>
      </w:r>
      <w:proofErr w:type="spellStart"/>
      <w:r w:rsidRPr="00AE345F">
        <w:rPr>
          <w:rFonts w:ascii="Times New Roman" w:hAnsi="Times New Roman"/>
          <w:sz w:val="24"/>
          <w:szCs w:val="24"/>
        </w:rPr>
        <w:t>Kmetty</w:t>
      </w:r>
      <w:proofErr w:type="spellEnd"/>
      <w:r w:rsidRPr="00AE345F">
        <w:rPr>
          <w:rFonts w:ascii="Times New Roman" w:hAnsi="Times New Roman"/>
          <w:sz w:val="24"/>
          <w:szCs w:val="24"/>
        </w:rPr>
        <w:t xml:space="preserve"> János, Pátzay Pál, Prohászka József, </w:t>
      </w:r>
      <w:proofErr w:type="spellStart"/>
      <w:r w:rsidRPr="00AE345F">
        <w:rPr>
          <w:rFonts w:ascii="Times New Roman" w:hAnsi="Times New Roman"/>
          <w:sz w:val="24"/>
          <w:szCs w:val="24"/>
        </w:rPr>
        <w:t>Strobl</w:t>
      </w:r>
      <w:proofErr w:type="spellEnd"/>
      <w:r w:rsidRPr="00AE345F">
        <w:rPr>
          <w:rFonts w:ascii="Times New Roman" w:hAnsi="Times New Roman"/>
          <w:sz w:val="24"/>
          <w:szCs w:val="24"/>
        </w:rPr>
        <w:t xml:space="preserve"> Zsigmond, Szőnyi István, Takács Menyhért, Tóth Géza aláírása is olvasható. </w:t>
      </w:r>
    </w:p>
    <w:p w:rsidR="00644BD1" w:rsidRPr="00AE345F" w:rsidRDefault="00644BD1" w:rsidP="00644BD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644BD1" w:rsidRPr="00AE345F" w:rsidRDefault="00644BD1" w:rsidP="00644BD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AE345F">
        <w:rPr>
          <w:rFonts w:ascii="Times New Roman" w:hAnsi="Times New Roman"/>
          <w:bCs/>
          <w:iCs/>
          <w:sz w:val="24"/>
          <w:szCs w:val="24"/>
        </w:rPr>
        <w:t>1949-től 1954-ig - megszűnéséig - a Pedagógiai Főiskola tanszékvezető tanáraként dolgozott. 1954-ben megbízást kapott az alapítandó Kirakatrendező és Dekoratőr Képző Iskola létrehozására, amely a Fővárosi Tanács Iparcikk Kereskedelmi Iskola tagozataként 1955-ben kezdte meg működését. 1957-ben megjelent az első tankönyve, „</w:t>
      </w:r>
      <w:proofErr w:type="gramStart"/>
      <w:r w:rsidRPr="00AE345F">
        <w:rPr>
          <w:rFonts w:ascii="Times New Roman" w:hAnsi="Times New Roman"/>
          <w:b/>
          <w:bCs/>
          <w:iCs/>
          <w:sz w:val="24"/>
          <w:szCs w:val="24"/>
        </w:rPr>
        <w:t>A</w:t>
      </w:r>
      <w:proofErr w:type="gramEnd"/>
      <w:r w:rsidRPr="00AE345F">
        <w:rPr>
          <w:rFonts w:ascii="Times New Roman" w:hAnsi="Times New Roman"/>
          <w:b/>
          <w:bCs/>
          <w:iCs/>
          <w:sz w:val="24"/>
          <w:szCs w:val="24"/>
        </w:rPr>
        <w:t xml:space="preserve"> KIRAKAT” </w:t>
      </w:r>
      <w:r w:rsidRPr="00AE345F">
        <w:rPr>
          <w:rFonts w:ascii="Times New Roman" w:hAnsi="Times New Roman"/>
          <w:bCs/>
          <w:iCs/>
          <w:sz w:val="24"/>
          <w:szCs w:val="24"/>
        </w:rPr>
        <w:t>címmel. Az iskolának 1957-ig az igazgatóhelyettes – tanára, művészi szellemisége, a mai napig jelen van a kirakatrendező és dekoratőr szakképzésben.</w:t>
      </w:r>
      <w:r w:rsidRPr="00AE345F">
        <w:rPr>
          <w:rFonts w:ascii="Times New Roman" w:hAnsi="Times New Roman"/>
          <w:sz w:val="24"/>
          <w:szCs w:val="24"/>
        </w:rPr>
        <w:t xml:space="preserve"> </w:t>
      </w:r>
    </w:p>
    <w:p w:rsidR="00644BD1" w:rsidRPr="00AE345F" w:rsidRDefault="00644BD1" w:rsidP="00644BD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AE345F">
        <w:rPr>
          <w:rFonts w:ascii="Times New Roman" w:hAnsi="Times New Roman"/>
          <w:bCs/>
          <w:iCs/>
          <w:sz w:val="24"/>
          <w:szCs w:val="24"/>
        </w:rPr>
        <w:t xml:space="preserve">1957 májusától 4 évig külföldön, több országban élt családjával. A leghosszabb és </w:t>
      </w:r>
      <w:proofErr w:type="spellStart"/>
      <w:r w:rsidRPr="00AE345F">
        <w:rPr>
          <w:rFonts w:ascii="Times New Roman" w:hAnsi="Times New Roman"/>
          <w:bCs/>
          <w:iCs/>
          <w:sz w:val="24"/>
          <w:szCs w:val="24"/>
        </w:rPr>
        <w:t>grafikailag</w:t>
      </w:r>
      <w:proofErr w:type="spellEnd"/>
      <w:r w:rsidRPr="00AE345F">
        <w:rPr>
          <w:rFonts w:ascii="Times New Roman" w:hAnsi="Times New Roman"/>
          <w:bCs/>
          <w:iCs/>
          <w:sz w:val="24"/>
          <w:szCs w:val="24"/>
        </w:rPr>
        <w:t xml:space="preserve"> legtermékenyebb időszak Belgium / Brüsszelhez kapcsolódik. Tagja volt a Belga Grafikusművészek Szövetségének. Az 1958-as Brüsszeli Világkiállítás Magyar Pavilonjának munkálataiban is</w:t>
      </w:r>
      <w:r w:rsidR="00B954C2">
        <w:rPr>
          <w:rFonts w:ascii="Times New Roman" w:hAnsi="Times New Roman"/>
          <w:bCs/>
          <w:iCs/>
          <w:sz w:val="24"/>
          <w:szCs w:val="24"/>
        </w:rPr>
        <w:t>,</w:t>
      </w:r>
      <w:r w:rsidRPr="00AE345F">
        <w:rPr>
          <w:rFonts w:ascii="Times New Roman" w:hAnsi="Times New Roman"/>
          <w:bCs/>
          <w:iCs/>
          <w:sz w:val="24"/>
          <w:szCs w:val="24"/>
        </w:rPr>
        <w:t xml:space="preserve"> mint tervező grafikus vett részt. Ez időszak alatt több kereskedelmi terméknek készített plakátot, </w:t>
      </w:r>
      <w:proofErr w:type="spellStart"/>
      <w:r w:rsidRPr="00AE345F">
        <w:rPr>
          <w:rFonts w:ascii="Times New Roman" w:hAnsi="Times New Roman"/>
          <w:bCs/>
          <w:iCs/>
          <w:sz w:val="24"/>
          <w:szCs w:val="24"/>
        </w:rPr>
        <w:t>atrapot</w:t>
      </w:r>
      <w:proofErr w:type="spellEnd"/>
      <w:r w:rsidRPr="00AE345F">
        <w:rPr>
          <w:rFonts w:ascii="Times New Roman" w:hAnsi="Times New Roman"/>
          <w:bCs/>
          <w:iCs/>
          <w:sz w:val="24"/>
          <w:szCs w:val="24"/>
        </w:rPr>
        <w:t>, teljes grafikai arculatot.</w:t>
      </w:r>
    </w:p>
    <w:p w:rsidR="00644BD1" w:rsidRPr="00AE345F" w:rsidRDefault="00644BD1" w:rsidP="00644BD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644BD1" w:rsidRPr="00AE345F" w:rsidRDefault="00644BD1" w:rsidP="00644BD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iCs/>
          <w:sz w:val="24"/>
          <w:szCs w:val="24"/>
        </w:rPr>
      </w:pPr>
      <w:r w:rsidRPr="00AE345F">
        <w:rPr>
          <w:rFonts w:ascii="Times New Roman" w:hAnsi="Times New Roman"/>
          <w:bCs/>
          <w:iCs/>
          <w:sz w:val="24"/>
          <w:szCs w:val="24"/>
        </w:rPr>
        <w:t>1962-ben visszatért Magyarországra, ezt követően 1972-ig a budapesti Könyves Kálmán Gimnázium tanáraként és fővárosi szakfelügyelőként dolgozott. 1972–1977 között a Kossuth Zsuzsanna Intézetnél tanított. 1977-től újra - már nyugdíjasként, haláláig (1993. december 3.),- a Kirakatrendező és Dekoratőr Iskola tanáraként dolgozott.</w:t>
      </w:r>
    </w:p>
    <w:p w:rsidR="00644BD1" w:rsidRPr="00AE345F" w:rsidRDefault="00644BD1" w:rsidP="00644BD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AE345F">
        <w:rPr>
          <w:rFonts w:ascii="Times New Roman" w:hAnsi="Times New Roman"/>
          <w:bCs/>
          <w:sz w:val="24"/>
          <w:szCs w:val="24"/>
        </w:rPr>
        <w:t xml:space="preserve">Gábor Béla – a rá jellemző szerénységgel – nem tartotta magát művésznek, pedig – Réti István tanítványhoz méltóan – szívesen alkotott. Művészi munkássága emlékét szén-, és krétarajzok, </w:t>
      </w:r>
      <w:proofErr w:type="gramStart"/>
      <w:r w:rsidRPr="00AE345F">
        <w:rPr>
          <w:rFonts w:ascii="Times New Roman" w:hAnsi="Times New Roman"/>
          <w:bCs/>
          <w:sz w:val="24"/>
          <w:szCs w:val="24"/>
        </w:rPr>
        <w:t>akvarellek</w:t>
      </w:r>
      <w:proofErr w:type="gramEnd"/>
      <w:r w:rsidRPr="00AE345F">
        <w:rPr>
          <w:rFonts w:ascii="Times New Roman" w:hAnsi="Times New Roman"/>
          <w:bCs/>
          <w:sz w:val="24"/>
          <w:szCs w:val="24"/>
        </w:rPr>
        <w:t xml:space="preserve">, és grafikák őrzik. Tanári munkája során számtalan plakátot, kirakati és reklámgrafikát készített. Hívatásának mindig a Tanítást tartotta! </w:t>
      </w:r>
    </w:p>
    <w:p w:rsidR="00644BD1" w:rsidRPr="00AE345F" w:rsidRDefault="00644BD1" w:rsidP="00644BD1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644BD1" w:rsidRPr="00AE345F" w:rsidRDefault="00644BD1" w:rsidP="00B954C2">
      <w:pPr>
        <w:tabs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AE345F">
        <w:rPr>
          <w:rFonts w:ascii="Times New Roman" w:hAnsi="Times New Roman"/>
          <w:b/>
          <w:sz w:val="24"/>
          <w:szCs w:val="24"/>
        </w:rPr>
        <w:t>Díjai, elismerései közül a SZÉKELY BERTALAN EMLÉKÉREM</w:t>
      </w:r>
      <w:r w:rsidRPr="00AE345F">
        <w:rPr>
          <w:rFonts w:ascii="Times New Roman" w:hAnsi="Times New Roman"/>
          <w:sz w:val="24"/>
          <w:szCs w:val="24"/>
        </w:rPr>
        <w:t xml:space="preserve"> kitüntetést, 1972-ben a vizuális nevelés, a rajzoktatás és a rajztanárképzés tudományos munkájáért adományozták. </w:t>
      </w:r>
      <w:r w:rsidRPr="00AE345F">
        <w:rPr>
          <w:rFonts w:ascii="Times New Roman" w:hAnsi="Times New Roman"/>
          <w:b/>
          <w:sz w:val="24"/>
          <w:szCs w:val="24"/>
        </w:rPr>
        <w:t xml:space="preserve">ARANYOKLEVÉLLEL </w:t>
      </w:r>
      <w:r w:rsidRPr="00AE345F">
        <w:rPr>
          <w:rFonts w:ascii="Times New Roman" w:hAnsi="Times New Roman"/>
          <w:sz w:val="24"/>
          <w:szCs w:val="24"/>
        </w:rPr>
        <w:t xml:space="preserve">az 50 éves tanári munkája évfordulóján, a Magyar Képzőművészeti Főiskola, </w:t>
      </w:r>
      <w:r w:rsidRPr="00AE345F">
        <w:rPr>
          <w:rFonts w:ascii="Times New Roman" w:hAnsi="Times New Roman"/>
          <w:sz w:val="24"/>
          <w:szCs w:val="24"/>
        </w:rPr>
        <w:lastRenderedPageBreak/>
        <w:t xml:space="preserve">1987-ben, </w:t>
      </w:r>
      <w:r w:rsidRPr="00AE345F">
        <w:rPr>
          <w:rFonts w:ascii="Times New Roman" w:hAnsi="Times New Roman"/>
          <w:b/>
          <w:sz w:val="24"/>
          <w:szCs w:val="24"/>
        </w:rPr>
        <w:t>GYÉMÁNTOKLEVÉLLEL</w:t>
      </w:r>
      <w:r w:rsidRPr="00AE345F">
        <w:rPr>
          <w:rFonts w:ascii="Times New Roman" w:hAnsi="Times New Roman"/>
          <w:sz w:val="24"/>
          <w:szCs w:val="24"/>
        </w:rPr>
        <w:t xml:space="preserve"> a 60 éves pedagógusi tevékenysége elismeréseként a Budapesti Tanítóképző Főiskola emlékezett meg 1991-ben</w:t>
      </w:r>
      <w:r w:rsidRPr="00AE345F">
        <w:rPr>
          <w:rFonts w:ascii="Times New Roman" w:hAnsi="Times New Roman"/>
          <w:b/>
          <w:sz w:val="24"/>
          <w:szCs w:val="24"/>
        </w:rPr>
        <w:t>.</w:t>
      </w:r>
    </w:p>
    <w:p w:rsidR="00644BD1" w:rsidRDefault="00644BD1" w:rsidP="00644BD1">
      <w:pPr>
        <w:pStyle w:val="NormlWeb"/>
        <w:shd w:val="clear" w:color="auto" w:fill="FFFFFF"/>
        <w:spacing w:before="0" w:beforeAutospacing="0" w:after="0" w:afterAutospacing="0" w:line="276" w:lineRule="auto"/>
        <w:jc w:val="both"/>
      </w:pPr>
    </w:p>
    <w:p w:rsidR="00644BD1" w:rsidRPr="00AE345F" w:rsidRDefault="00644BD1" w:rsidP="00644BD1">
      <w:pPr>
        <w:pStyle w:val="NormlWeb"/>
        <w:shd w:val="clear" w:color="auto" w:fill="FFFFFF"/>
        <w:spacing w:before="0" w:beforeAutospacing="0" w:after="0" w:afterAutospacing="0" w:line="276" w:lineRule="auto"/>
        <w:jc w:val="both"/>
        <w:rPr>
          <w:u w:val="single"/>
        </w:rPr>
      </w:pPr>
      <w:r w:rsidRPr="00AE345F">
        <w:rPr>
          <w:u w:val="single"/>
        </w:rPr>
        <w:t>Helyszín:</w:t>
      </w:r>
    </w:p>
    <w:p w:rsidR="00644BD1" w:rsidRDefault="00B872FE" w:rsidP="00644BD1">
      <w:pPr>
        <w:pStyle w:val="NormlWeb"/>
        <w:shd w:val="clear" w:color="auto" w:fill="FFFFFF"/>
        <w:spacing w:before="0" w:beforeAutospacing="0" w:after="0" w:afterAutospacing="0" w:line="276" w:lineRule="auto"/>
        <w:jc w:val="both"/>
      </w:pPr>
      <w:r>
        <w:t>Damjanich utca 4.</w:t>
      </w:r>
    </w:p>
    <w:p w:rsidR="00644BD1" w:rsidRDefault="00644BD1" w:rsidP="00644BD1">
      <w:pPr>
        <w:pStyle w:val="NormlWeb"/>
        <w:shd w:val="clear" w:color="auto" w:fill="FFFFFF"/>
        <w:spacing w:before="0" w:beforeAutospacing="0" w:after="0" w:afterAutospacing="0" w:line="276" w:lineRule="auto"/>
        <w:jc w:val="both"/>
      </w:pPr>
    </w:p>
    <w:p w:rsidR="00644BD1" w:rsidRDefault="00644BD1" w:rsidP="00644BD1">
      <w:pPr>
        <w:pStyle w:val="NormlWeb"/>
        <w:shd w:val="clear" w:color="auto" w:fill="FFFFFF"/>
        <w:spacing w:before="0" w:beforeAutospacing="0" w:after="0" w:afterAutospacing="0" w:line="276" w:lineRule="auto"/>
        <w:jc w:val="both"/>
      </w:pPr>
      <w:r w:rsidRPr="000C2516">
        <w:rPr>
          <w:rFonts w:eastAsia="Calibri"/>
        </w:rPr>
        <w:t>A Rendelet 7</w:t>
      </w:r>
      <w:r>
        <w:rPr>
          <w:rFonts w:eastAsia="Calibri"/>
        </w:rPr>
        <w:t xml:space="preserve">. </w:t>
      </w:r>
      <w:r w:rsidRPr="000C2516">
        <w:rPr>
          <w:rFonts w:eastAsia="Calibri"/>
        </w:rPr>
        <w:t xml:space="preserve">§ (3) bekezdése értelmében a hozzájárulás feltétele </w:t>
      </w:r>
      <w:r>
        <w:t xml:space="preserve">az ingatlan tulajdonosának </w:t>
      </w:r>
      <w:r w:rsidRPr="000C2516">
        <w:t>engedélye, a</w:t>
      </w:r>
      <w:r w:rsidRPr="000D4FBF">
        <w:t xml:space="preserve"> ker</w:t>
      </w:r>
      <w:r w:rsidRPr="000C2516">
        <w:t xml:space="preserve">ületi </w:t>
      </w:r>
      <w:proofErr w:type="spellStart"/>
      <w:r w:rsidRPr="000C2516">
        <w:t>főépítész</w:t>
      </w:r>
      <w:proofErr w:type="spellEnd"/>
      <w:r w:rsidRPr="000C2516">
        <w:t xml:space="preserve"> állásfoglalása</w:t>
      </w:r>
      <w:r>
        <w:t>, műemlékvédelem alatt álló épület esetében Budapest Főváros Kormányhivatala Építésügyi és Örökségvédelmi Főosztályára történő bejelentés</w:t>
      </w:r>
      <w:r w:rsidRPr="000C2516">
        <w:t xml:space="preserve"> és a meglévő pénzügyi fedezet</w:t>
      </w:r>
      <w:r w:rsidRPr="000D4FBF">
        <w:t>.</w:t>
      </w:r>
      <w:r w:rsidRPr="000C2516">
        <w:t xml:space="preserve"> </w:t>
      </w:r>
      <w:r>
        <w:t xml:space="preserve">A </w:t>
      </w:r>
      <w:proofErr w:type="spellStart"/>
      <w:r>
        <w:t>főépítészi</w:t>
      </w:r>
      <w:proofErr w:type="spellEnd"/>
      <w:r>
        <w:t xml:space="preserve"> hozzájárulás </w:t>
      </w:r>
      <w:r w:rsidR="00C741E7">
        <w:t>módosító indítvány keretében kerül</w:t>
      </w:r>
      <w:r>
        <w:t xml:space="preserve"> melléklet</w:t>
      </w:r>
      <w:r w:rsidR="00C741E7">
        <w:t>ként csatolásra</w:t>
      </w:r>
      <w:r>
        <w:t xml:space="preserve">. </w:t>
      </w:r>
      <w:r w:rsidRPr="00754BC6">
        <w:t xml:space="preserve">A </w:t>
      </w:r>
      <w:r>
        <w:t>társasház 100%-</w:t>
      </w:r>
      <w:proofErr w:type="spellStart"/>
      <w:r>
        <w:t>ban</w:t>
      </w:r>
      <w:proofErr w:type="spellEnd"/>
      <w:r>
        <w:t xml:space="preserve"> önkormányzati tulajdon, a tulajdonos jelen határozattal beleegyezését is adja az emléktábla elhelyezéséhez. Az emléktábla felállításának várható költsége – a </w:t>
      </w:r>
      <w:r w:rsidR="00494D8E">
        <w:t xml:space="preserve">módosító indítvánnyal csatolt </w:t>
      </w:r>
      <w:r>
        <w:t xml:space="preserve">mellékletben található árajánlat alapján </w:t>
      </w:r>
      <w:proofErr w:type="gramStart"/>
      <w:r>
        <w:t>- …</w:t>
      </w:r>
      <w:proofErr w:type="gramEnd"/>
      <w:r>
        <w:t xml:space="preserve">…. forint + Áfa, melyre a fedezet az </w:t>
      </w:r>
      <w:r w:rsidRPr="00BF4350">
        <w:t>Önkormányzat költségvetésében az „5707 Rendezvények, stratégiai feladatok” cím „Emléktáblák” során rendelkezésre áll.</w:t>
      </w:r>
    </w:p>
    <w:p w:rsidR="00644BD1" w:rsidRDefault="00644BD1" w:rsidP="00644BD1">
      <w:pPr>
        <w:pStyle w:val="NormlWeb"/>
        <w:shd w:val="clear" w:color="auto" w:fill="FFFFFF"/>
        <w:spacing w:before="0" w:beforeAutospacing="0" w:after="0" w:afterAutospacing="0" w:line="276" w:lineRule="auto"/>
        <w:jc w:val="both"/>
      </w:pPr>
    </w:p>
    <w:p w:rsidR="00644BD1" w:rsidRDefault="00644BD1" w:rsidP="00644BD1">
      <w:pPr>
        <w:pStyle w:val="NormlWeb"/>
        <w:shd w:val="clear" w:color="auto" w:fill="FFFFFF"/>
        <w:spacing w:before="0" w:beforeAutospacing="0" w:after="0" w:afterAutospacing="0" w:line="276" w:lineRule="auto"/>
        <w:jc w:val="both"/>
      </w:pPr>
    </w:p>
    <w:p w:rsidR="00E5759B" w:rsidRDefault="00AC02B9" w:rsidP="00644BD1">
      <w:pPr>
        <w:pStyle w:val="NormlWeb"/>
        <w:shd w:val="clear" w:color="auto" w:fill="FFFFFF"/>
        <w:spacing w:before="0" w:beforeAutospacing="0" w:after="0" w:afterAutospacing="0" w:line="276" w:lineRule="auto"/>
        <w:jc w:val="both"/>
      </w:pPr>
      <w:r>
        <w:t xml:space="preserve">Tekintettel arra, hogy az előterjesztés egyes mellékleteinek beszerzése folyamatban van, a hiányzó </w:t>
      </w:r>
      <w:proofErr w:type="gramStart"/>
      <w:r>
        <w:t>dokumentumokat</w:t>
      </w:r>
      <w:proofErr w:type="gramEnd"/>
      <w:r>
        <w:t xml:space="preserve"> módosító indítvánnyal terjesztem majd a Tisztelt Képviselő-testület elé.</w:t>
      </w:r>
    </w:p>
    <w:p w:rsidR="00AC02B9" w:rsidRDefault="00E5759B" w:rsidP="00644BD1">
      <w:pPr>
        <w:pStyle w:val="NormlWeb"/>
        <w:shd w:val="clear" w:color="auto" w:fill="FFFFFF"/>
        <w:spacing w:before="0" w:beforeAutospacing="0" w:after="0" w:afterAutospacing="0" w:line="276" w:lineRule="auto"/>
        <w:jc w:val="both"/>
      </w:pPr>
      <w:r>
        <w:t>A Határozati javaslatok a beérkezett árajánlat</w:t>
      </w:r>
      <w:r w:rsidR="007D5B7F">
        <w:t>ok</w:t>
      </w:r>
      <w:r>
        <w:t xml:space="preserve"> alapján a módosító indítvánnyal kiegészítésre kerülnek.</w:t>
      </w:r>
      <w:r w:rsidR="00AC02B9">
        <w:t xml:space="preserve"> </w:t>
      </w:r>
    </w:p>
    <w:p w:rsidR="00AC02B9" w:rsidRPr="000C2516" w:rsidRDefault="00AC02B9" w:rsidP="00644BD1">
      <w:pPr>
        <w:pStyle w:val="NormlWeb"/>
        <w:shd w:val="clear" w:color="auto" w:fill="FFFFFF"/>
        <w:spacing w:before="0" w:beforeAutospacing="0" w:after="0" w:afterAutospacing="0" w:line="276" w:lineRule="auto"/>
        <w:jc w:val="both"/>
      </w:pPr>
    </w:p>
    <w:p w:rsidR="00644BD1" w:rsidRPr="000D4FBF" w:rsidRDefault="00644BD1" w:rsidP="00644BD1">
      <w:pPr>
        <w:pStyle w:val="NormlWeb"/>
        <w:shd w:val="clear" w:color="auto" w:fill="FFFFFF"/>
        <w:spacing w:before="0" w:beforeAutospacing="0" w:after="0" w:afterAutospacing="0" w:line="276" w:lineRule="auto"/>
        <w:jc w:val="both"/>
      </w:pPr>
      <w:r>
        <w:t>Kérem</w:t>
      </w:r>
      <w:r w:rsidRPr="000C2516">
        <w:t xml:space="preserve">, a </w:t>
      </w:r>
      <w:r w:rsidR="00C741E7">
        <w:t>T</w:t>
      </w:r>
      <w:r w:rsidRPr="000C2516">
        <w:t>isztelt Képviselő-testület</w:t>
      </w:r>
      <w:r>
        <w:t>et az előterjesztés megtárgyalására</w:t>
      </w:r>
      <w:r w:rsidR="00B954C2">
        <w:t xml:space="preserve">, </w:t>
      </w:r>
      <w:r>
        <w:t>a határozati javaslatok elfogadására, az emléktábl</w:t>
      </w:r>
      <w:r w:rsidR="00B954C2">
        <w:t>ák</w:t>
      </w:r>
      <w:r w:rsidRPr="000C2516">
        <w:t xml:space="preserve"> felállításá</w:t>
      </w:r>
      <w:r w:rsidR="00B954C2">
        <w:t>nak támogatására</w:t>
      </w:r>
      <w:r w:rsidRPr="000C2516">
        <w:t>!</w:t>
      </w:r>
    </w:p>
    <w:p w:rsidR="00644BD1" w:rsidRDefault="00644BD1" w:rsidP="00F6737E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644BD1" w:rsidRDefault="00644BD1" w:rsidP="00F6737E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644BD1" w:rsidRPr="000C2516" w:rsidRDefault="00644BD1" w:rsidP="00F6737E">
      <w:pPr>
        <w:spacing w:after="0" w:line="240" w:lineRule="auto"/>
        <w:ind w:left="2880" w:firstLine="720"/>
        <w:jc w:val="both"/>
        <w:rPr>
          <w:rFonts w:ascii="Times New Roman" w:eastAsia="Calibri" w:hAnsi="Times New Roman"/>
          <w:b/>
          <w:sz w:val="24"/>
          <w:szCs w:val="24"/>
        </w:rPr>
      </w:pPr>
      <w:r w:rsidRPr="000C2516">
        <w:rPr>
          <w:rFonts w:ascii="Times New Roman" w:eastAsia="Calibri" w:hAnsi="Times New Roman"/>
          <w:b/>
          <w:sz w:val="24"/>
          <w:szCs w:val="24"/>
        </w:rPr>
        <w:t>Határozati javaslat</w:t>
      </w:r>
      <w:r w:rsidR="008B2363">
        <w:rPr>
          <w:rFonts w:ascii="Times New Roman" w:eastAsia="Calibri" w:hAnsi="Times New Roman"/>
          <w:b/>
          <w:sz w:val="24"/>
          <w:szCs w:val="24"/>
        </w:rPr>
        <w:t>ok</w:t>
      </w:r>
    </w:p>
    <w:p w:rsidR="00B954C2" w:rsidRDefault="00B954C2" w:rsidP="00F6737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954C2" w:rsidRPr="00AE345F" w:rsidRDefault="002A144B" w:rsidP="00F6737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I.</w:t>
      </w:r>
    </w:p>
    <w:p w:rsidR="00644BD1" w:rsidRPr="000C2516" w:rsidRDefault="00644BD1" w:rsidP="00644BD1">
      <w:pPr>
        <w:spacing w:after="0" w:line="240" w:lineRule="auto"/>
        <w:ind w:firstLine="720"/>
        <w:jc w:val="both"/>
        <w:rPr>
          <w:rFonts w:ascii="Times New Roman" w:eastAsia="Calibri" w:hAnsi="Times New Roman"/>
          <w:b/>
          <w:sz w:val="24"/>
          <w:szCs w:val="24"/>
        </w:rPr>
      </w:pPr>
    </w:p>
    <w:p w:rsidR="00644BD1" w:rsidRPr="000C2516" w:rsidRDefault="00644BD1" w:rsidP="00644BD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0C2516">
        <w:rPr>
          <w:rFonts w:ascii="Times New Roman" w:eastAsia="Calibri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0C2516">
        <w:rPr>
          <w:rFonts w:ascii="Times New Roman" w:hAnsi="Times New Roman"/>
          <w:b/>
          <w:sz w:val="24"/>
          <w:szCs w:val="24"/>
          <w:u w:val="single"/>
        </w:rPr>
        <w:t>Képviselő-testületének …</w:t>
      </w:r>
      <w:proofErr w:type="gramEnd"/>
      <w:r>
        <w:rPr>
          <w:rFonts w:ascii="Times New Roman" w:eastAsia="Calibri" w:hAnsi="Times New Roman"/>
          <w:b/>
          <w:sz w:val="24"/>
          <w:szCs w:val="24"/>
          <w:u w:val="single"/>
        </w:rPr>
        <w:t>/2025. (IV.16</w:t>
      </w:r>
      <w:r w:rsidRPr="006F5E40">
        <w:rPr>
          <w:rFonts w:ascii="Times New Roman" w:eastAsia="Calibri" w:hAnsi="Times New Roman"/>
          <w:b/>
          <w:sz w:val="24"/>
          <w:szCs w:val="24"/>
          <w:u w:val="single"/>
        </w:rPr>
        <w:t>.) határozata</w:t>
      </w:r>
      <w:r w:rsidRPr="006F5E40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0C2516">
        <w:rPr>
          <w:rFonts w:ascii="Times New Roman" w:hAnsi="Times New Roman"/>
          <w:b/>
          <w:sz w:val="24"/>
          <w:szCs w:val="24"/>
          <w:u w:val="single"/>
        </w:rPr>
        <w:t>emléktábl</w:t>
      </w:r>
      <w:r w:rsidR="0074394A">
        <w:rPr>
          <w:rFonts w:ascii="Times New Roman" w:hAnsi="Times New Roman"/>
          <w:b/>
          <w:sz w:val="24"/>
          <w:szCs w:val="24"/>
          <w:u w:val="single"/>
        </w:rPr>
        <w:t>a</w:t>
      </w:r>
      <w:r w:rsidRPr="000C2516">
        <w:rPr>
          <w:rFonts w:ascii="Times New Roman" w:hAnsi="Times New Roman"/>
          <w:b/>
          <w:sz w:val="24"/>
          <w:szCs w:val="24"/>
          <w:u w:val="single"/>
        </w:rPr>
        <w:t xml:space="preserve"> elhelyezésével kapcsolatos döntés meghozataláról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Bernáth László tiszteletére</w:t>
      </w:r>
    </w:p>
    <w:p w:rsidR="00644BD1" w:rsidRDefault="00644BD1" w:rsidP="00F6737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2A144B" w:rsidRDefault="00644BD1" w:rsidP="00F6737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E345F"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úgy dönt, hogy </w:t>
      </w:r>
    </w:p>
    <w:p w:rsidR="002A144B" w:rsidRDefault="00644BD1" w:rsidP="00F6737E">
      <w:pPr>
        <w:pStyle w:val="Listaszerbekezds"/>
        <w:numPr>
          <w:ilvl w:val="0"/>
          <w:numId w:val="2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F6737E">
        <w:rPr>
          <w:rFonts w:ascii="Times New Roman" w:hAnsi="Times New Roman"/>
          <w:sz w:val="24"/>
          <w:szCs w:val="24"/>
        </w:rPr>
        <w:t>a VII. kerület Dózsa György út 16. szám alatt lévő épület homlokzatán, Bernáth László tiszteletére emléktáblát állíttat</w:t>
      </w:r>
      <w:r w:rsidR="00376FC2" w:rsidRPr="00F6737E">
        <w:rPr>
          <w:rFonts w:ascii="Times New Roman" w:hAnsi="Times New Roman"/>
          <w:sz w:val="24"/>
          <w:szCs w:val="24"/>
        </w:rPr>
        <w:t xml:space="preserve">, melynek </w:t>
      </w:r>
      <w:r w:rsidR="00376FC2" w:rsidRPr="00F6737E">
        <w:rPr>
          <w:rFonts w:ascii="Times New Roman" w:hAnsi="Times New Roman"/>
          <w:color w:val="000000"/>
          <w:sz w:val="24"/>
          <w:szCs w:val="24"/>
        </w:rPr>
        <w:t xml:space="preserve">költségeire </w:t>
      </w:r>
      <w:proofErr w:type="gramStart"/>
      <w:r w:rsidR="00376FC2" w:rsidRPr="00F6737E">
        <w:rPr>
          <w:rFonts w:ascii="Times New Roman" w:hAnsi="Times New Roman"/>
          <w:color w:val="000000"/>
          <w:sz w:val="24"/>
          <w:szCs w:val="24"/>
        </w:rPr>
        <w:t>bruttó …</w:t>
      </w:r>
      <w:proofErr w:type="gramEnd"/>
      <w:r w:rsidR="00376FC2" w:rsidRPr="00F6737E">
        <w:rPr>
          <w:rFonts w:ascii="Times New Roman" w:hAnsi="Times New Roman"/>
          <w:color w:val="000000"/>
          <w:sz w:val="24"/>
          <w:szCs w:val="24"/>
        </w:rPr>
        <w:t>………forint fedezetet biztosít Budapest Főváros VII. kerület Erzsébetváros Önkormányzatának 2025. évi költségvetéséről szóló 5/2025. (II.19.) rendelete alapján.</w:t>
      </w:r>
      <w:r w:rsidRPr="00F6737E">
        <w:rPr>
          <w:rFonts w:ascii="Times New Roman" w:hAnsi="Times New Roman"/>
          <w:sz w:val="24"/>
          <w:szCs w:val="24"/>
        </w:rPr>
        <w:t xml:space="preserve"> </w:t>
      </w:r>
    </w:p>
    <w:p w:rsidR="00644BD1" w:rsidRPr="00F6737E" w:rsidRDefault="002A144B" w:rsidP="00F6737E">
      <w:pPr>
        <w:pStyle w:val="Listaszerbekezds"/>
        <w:numPr>
          <w:ilvl w:val="0"/>
          <w:numId w:val="22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="00376FC2" w:rsidRPr="00F6737E">
        <w:rPr>
          <w:rFonts w:ascii="Times New Roman" w:hAnsi="Times New Roman"/>
          <w:sz w:val="24"/>
          <w:szCs w:val="24"/>
        </w:rPr>
        <w:t xml:space="preserve">elkéri </w:t>
      </w:r>
      <w:r w:rsidR="00644BD1" w:rsidRPr="00F6737E">
        <w:rPr>
          <w:rFonts w:ascii="Times New Roman" w:hAnsi="Times New Roman"/>
          <w:sz w:val="24"/>
          <w:szCs w:val="24"/>
        </w:rPr>
        <w:t xml:space="preserve">a Polgármestert </w:t>
      </w:r>
      <w:r>
        <w:rPr>
          <w:rFonts w:ascii="Times New Roman" w:hAnsi="Times New Roman"/>
          <w:sz w:val="24"/>
          <w:szCs w:val="24"/>
        </w:rPr>
        <w:t xml:space="preserve">az </w:t>
      </w:r>
      <w:r>
        <w:rPr>
          <w:rFonts w:ascii="Times New Roman" w:hAnsi="Times New Roman"/>
          <w:color w:val="000000"/>
          <w:sz w:val="24"/>
          <w:szCs w:val="24"/>
        </w:rPr>
        <w:t>1. pontban meghatározott emléktábla állításához</w:t>
      </w:r>
      <w:r w:rsidRPr="002A144B">
        <w:rPr>
          <w:rFonts w:ascii="Times New Roman" w:hAnsi="Times New Roman"/>
          <w:sz w:val="24"/>
          <w:szCs w:val="24"/>
        </w:rPr>
        <w:t xml:space="preserve"> </w:t>
      </w:r>
      <w:r w:rsidR="00644BD1" w:rsidRPr="00F6737E">
        <w:rPr>
          <w:rFonts w:ascii="Times New Roman" w:hAnsi="Times New Roman"/>
          <w:sz w:val="24"/>
          <w:szCs w:val="24"/>
        </w:rPr>
        <w:t>szükséges intézkedések megtételére.</w:t>
      </w:r>
    </w:p>
    <w:p w:rsidR="00376FC2" w:rsidRPr="00AE345F" w:rsidRDefault="00376FC2" w:rsidP="00F6737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954C2" w:rsidRPr="000C2516" w:rsidRDefault="00B954C2" w:rsidP="00B954C2">
      <w:pPr>
        <w:spacing w:after="0"/>
        <w:rPr>
          <w:rFonts w:ascii="Times New Roman" w:hAnsi="Times New Roman"/>
          <w:sz w:val="24"/>
          <w:szCs w:val="24"/>
        </w:rPr>
      </w:pPr>
      <w:r w:rsidRPr="000C2516">
        <w:rPr>
          <w:rFonts w:ascii="Times New Roman" w:hAnsi="Times New Roman"/>
          <w:b/>
          <w:sz w:val="24"/>
          <w:szCs w:val="24"/>
          <w:u w:val="single"/>
        </w:rPr>
        <w:t>Felelős</w:t>
      </w:r>
      <w:r w:rsidRPr="000C2516">
        <w:rPr>
          <w:rFonts w:ascii="Times New Roman" w:hAnsi="Times New Roman"/>
          <w:sz w:val="24"/>
          <w:szCs w:val="24"/>
        </w:rPr>
        <w:t>: Niedermüller Péter polgármester</w:t>
      </w:r>
    </w:p>
    <w:p w:rsidR="002A144B" w:rsidRDefault="00B954C2" w:rsidP="00B954C2">
      <w:pPr>
        <w:spacing w:after="0"/>
        <w:rPr>
          <w:rFonts w:ascii="Times New Roman" w:hAnsi="Times New Roman"/>
          <w:sz w:val="24"/>
          <w:szCs w:val="24"/>
        </w:rPr>
      </w:pPr>
      <w:r w:rsidRPr="000C2516">
        <w:rPr>
          <w:rFonts w:ascii="Times New Roman" w:hAnsi="Times New Roman"/>
          <w:b/>
          <w:sz w:val="24"/>
          <w:szCs w:val="24"/>
          <w:u w:val="single"/>
        </w:rPr>
        <w:t>Határidő</w:t>
      </w:r>
      <w:r w:rsidRPr="00B17719">
        <w:rPr>
          <w:rFonts w:ascii="Times New Roman" w:hAnsi="Times New Roman"/>
          <w:sz w:val="24"/>
          <w:szCs w:val="24"/>
        </w:rPr>
        <w:t>:</w:t>
      </w:r>
      <w:r w:rsidR="002A144B">
        <w:rPr>
          <w:rFonts w:ascii="Times New Roman" w:hAnsi="Times New Roman"/>
          <w:sz w:val="24"/>
          <w:szCs w:val="24"/>
        </w:rPr>
        <w:tab/>
      </w:r>
      <w:r w:rsidRPr="00B17719">
        <w:rPr>
          <w:rFonts w:ascii="Times New Roman" w:hAnsi="Times New Roman"/>
          <w:sz w:val="24"/>
          <w:szCs w:val="24"/>
        </w:rPr>
        <w:t xml:space="preserve"> </w:t>
      </w:r>
      <w:r w:rsidR="002A144B">
        <w:rPr>
          <w:rFonts w:ascii="Times New Roman" w:hAnsi="Times New Roman"/>
          <w:sz w:val="24"/>
          <w:szCs w:val="24"/>
        </w:rPr>
        <w:t xml:space="preserve">1. pont tekintetében 2025. április 16. </w:t>
      </w:r>
    </w:p>
    <w:p w:rsidR="00B954C2" w:rsidRPr="00B17719" w:rsidRDefault="002A144B" w:rsidP="00F6737E">
      <w:pPr>
        <w:spacing w:after="0"/>
        <w:ind w:left="720"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pont tekintetében </w:t>
      </w:r>
      <w:r w:rsidR="00B954C2">
        <w:rPr>
          <w:rFonts w:ascii="Times New Roman" w:hAnsi="Times New Roman"/>
          <w:sz w:val="24"/>
          <w:szCs w:val="24"/>
        </w:rPr>
        <w:t>2025. május 30.</w:t>
      </w:r>
    </w:p>
    <w:p w:rsidR="00494D8E" w:rsidRDefault="00494D8E" w:rsidP="00F6737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644BD1" w:rsidRPr="00AE345F" w:rsidRDefault="008B2363" w:rsidP="00F6737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II.</w:t>
      </w:r>
    </w:p>
    <w:p w:rsidR="00E774D2" w:rsidRDefault="00E774D2" w:rsidP="00B954C2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B954C2" w:rsidRPr="000C2516" w:rsidRDefault="00B954C2" w:rsidP="00B954C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0C2516">
        <w:rPr>
          <w:rFonts w:ascii="Times New Roman" w:eastAsia="Calibri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0C2516">
        <w:rPr>
          <w:rFonts w:ascii="Times New Roman" w:hAnsi="Times New Roman"/>
          <w:b/>
          <w:sz w:val="24"/>
          <w:szCs w:val="24"/>
          <w:u w:val="single"/>
        </w:rPr>
        <w:t>Képviselő-testületének …</w:t>
      </w:r>
      <w:proofErr w:type="gramEnd"/>
      <w:r>
        <w:rPr>
          <w:rFonts w:ascii="Times New Roman" w:eastAsia="Calibri" w:hAnsi="Times New Roman"/>
          <w:b/>
          <w:sz w:val="24"/>
          <w:szCs w:val="24"/>
          <w:u w:val="single"/>
        </w:rPr>
        <w:t>/2025. (IV.16</w:t>
      </w:r>
      <w:r w:rsidRPr="006F5E40">
        <w:rPr>
          <w:rFonts w:ascii="Times New Roman" w:eastAsia="Calibri" w:hAnsi="Times New Roman"/>
          <w:b/>
          <w:sz w:val="24"/>
          <w:szCs w:val="24"/>
          <w:u w:val="single"/>
        </w:rPr>
        <w:t>.) határozata</w:t>
      </w:r>
      <w:r w:rsidRPr="006F5E40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0C2516">
        <w:rPr>
          <w:rFonts w:ascii="Times New Roman" w:hAnsi="Times New Roman"/>
          <w:b/>
          <w:sz w:val="24"/>
          <w:szCs w:val="24"/>
          <w:u w:val="single"/>
        </w:rPr>
        <w:t>emléktábl</w:t>
      </w:r>
      <w:r w:rsidR="0074394A">
        <w:rPr>
          <w:rFonts w:ascii="Times New Roman" w:hAnsi="Times New Roman"/>
          <w:b/>
          <w:sz w:val="24"/>
          <w:szCs w:val="24"/>
          <w:u w:val="single"/>
        </w:rPr>
        <w:t>a</w:t>
      </w:r>
      <w:r w:rsidRPr="000C2516">
        <w:rPr>
          <w:rFonts w:ascii="Times New Roman" w:hAnsi="Times New Roman"/>
          <w:b/>
          <w:sz w:val="24"/>
          <w:szCs w:val="24"/>
          <w:u w:val="single"/>
        </w:rPr>
        <w:t xml:space="preserve"> elhelyezésével kapcsolatos döntés meghozataláról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Gábor Béla tiszteletére</w:t>
      </w:r>
    </w:p>
    <w:p w:rsidR="00B954C2" w:rsidRDefault="00B954C2" w:rsidP="00F6737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B2363" w:rsidRDefault="00644BD1" w:rsidP="00F6737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E345F"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úgy dönt, hogy </w:t>
      </w:r>
    </w:p>
    <w:p w:rsidR="008B2363" w:rsidRDefault="00644BD1" w:rsidP="00F6737E">
      <w:pPr>
        <w:pStyle w:val="Listaszerbekezds"/>
        <w:numPr>
          <w:ilvl w:val="0"/>
          <w:numId w:val="2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F6737E">
        <w:rPr>
          <w:rFonts w:ascii="Times New Roman" w:hAnsi="Times New Roman"/>
          <w:sz w:val="24"/>
          <w:szCs w:val="24"/>
        </w:rPr>
        <w:t xml:space="preserve">a VII. kerület </w:t>
      </w:r>
      <w:r w:rsidR="00B954C2" w:rsidRPr="00F6737E">
        <w:rPr>
          <w:rFonts w:ascii="Times New Roman" w:hAnsi="Times New Roman"/>
          <w:sz w:val="24"/>
          <w:szCs w:val="24"/>
        </w:rPr>
        <w:t xml:space="preserve">Damjanich utca 4. </w:t>
      </w:r>
      <w:r w:rsidRPr="00F6737E">
        <w:rPr>
          <w:rFonts w:ascii="Times New Roman" w:hAnsi="Times New Roman"/>
          <w:sz w:val="24"/>
          <w:szCs w:val="24"/>
        </w:rPr>
        <w:t>szám alatt lévő épület homlokzatán, Gábor Béla tiszteletére emléktáblát állíttat</w:t>
      </w:r>
      <w:r w:rsidR="00E66677" w:rsidRPr="00F6737E">
        <w:rPr>
          <w:rFonts w:ascii="Times New Roman" w:hAnsi="Times New Roman"/>
          <w:sz w:val="24"/>
          <w:szCs w:val="24"/>
        </w:rPr>
        <w:t xml:space="preserve">, melynek költségeire </w:t>
      </w:r>
      <w:proofErr w:type="gramStart"/>
      <w:r w:rsidR="00E66677" w:rsidRPr="00F6737E">
        <w:rPr>
          <w:rFonts w:ascii="Times New Roman" w:hAnsi="Times New Roman"/>
          <w:sz w:val="24"/>
          <w:szCs w:val="24"/>
        </w:rPr>
        <w:t>bruttó …</w:t>
      </w:r>
      <w:proofErr w:type="gramEnd"/>
      <w:r w:rsidR="00E66677" w:rsidRPr="00F6737E">
        <w:rPr>
          <w:rFonts w:ascii="Times New Roman" w:hAnsi="Times New Roman"/>
          <w:sz w:val="24"/>
          <w:szCs w:val="24"/>
        </w:rPr>
        <w:t xml:space="preserve">……….. forint fedezetet biztosít Budapest Főváros VII. kerület Erzsébetváros Önkormányzatának 2025. évi költségvetéséről szóló 5/2025. (II.19.) rendelete alapján. </w:t>
      </w:r>
    </w:p>
    <w:p w:rsidR="00644BD1" w:rsidRPr="00F6737E" w:rsidRDefault="008B2363" w:rsidP="00F6737E">
      <w:pPr>
        <w:pStyle w:val="Listaszerbekezds"/>
        <w:numPr>
          <w:ilvl w:val="0"/>
          <w:numId w:val="2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="00644BD1" w:rsidRPr="00F6737E">
        <w:rPr>
          <w:rFonts w:ascii="Times New Roman" w:hAnsi="Times New Roman"/>
          <w:sz w:val="24"/>
          <w:szCs w:val="24"/>
        </w:rPr>
        <w:t xml:space="preserve">elkéri a Polgármestert </w:t>
      </w:r>
      <w:r>
        <w:rPr>
          <w:rFonts w:ascii="Times New Roman" w:hAnsi="Times New Roman"/>
          <w:sz w:val="24"/>
          <w:szCs w:val="24"/>
        </w:rPr>
        <w:t xml:space="preserve">az </w:t>
      </w:r>
      <w:r>
        <w:rPr>
          <w:rFonts w:ascii="Times New Roman" w:hAnsi="Times New Roman"/>
          <w:color w:val="000000"/>
          <w:sz w:val="24"/>
          <w:szCs w:val="24"/>
        </w:rPr>
        <w:t>1. pontban meghatározott emléktábla állításához</w:t>
      </w:r>
      <w:r w:rsidRPr="004A568E">
        <w:rPr>
          <w:rFonts w:ascii="Times New Roman" w:hAnsi="Times New Roman"/>
          <w:sz w:val="24"/>
          <w:szCs w:val="24"/>
        </w:rPr>
        <w:t xml:space="preserve"> </w:t>
      </w:r>
      <w:r w:rsidR="00644BD1" w:rsidRPr="00F6737E">
        <w:rPr>
          <w:rFonts w:ascii="Times New Roman" w:hAnsi="Times New Roman"/>
          <w:sz w:val="24"/>
          <w:szCs w:val="24"/>
        </w:rPr>
        <w:t>szükséges intézkedések megtételére.</w:t>
      </w:r>
    </w:p>
    <w:p w:rsidR="00644BD1" w:rsidRPr="000C2516" w:rsidRDefault="00644BD1" w:rsidP="00F6737E">
      <w:pPr>
        <w:pBdr>
          <w:top w:val="nil"/>
          <w:left w:val="nil"/>
          <w:bottom w:val="nil"/>
          <w:right w:val="nil"/>
          <w:between w:val="nil"/>
        </w:pBdr>
        <w:tabs>
          <w:tab w:val="left" w:pos="900"/>
        </w:tabs>
        <w:spacing w:after="0" w:line="240" w:lineRule="auto"/>
        <w:ind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44BD1" w:rsidRPr="000C2516" w:rsidRDefault="00644BD1" w:rsidP="00644BD1">
      <w:pPr>
        <w:spacing w:after="0"/>
        <w:rPr>
          <w:rFonts w:ascii="Times New Roman" w:hAnsi="Times New Roman"/>
          <w:sz w:val="24"/>
          <w:szCs w:val="24"/>
        </w:rPr>
      </w:pPr>
      <w:r w:rsidRPr="000C2516">
        <w:rPr>
          <w:rFonts w:ascii="Times New Roman" w:hAnsi="Times New Roman"/>
          <w:b/>
          <w:sz w:val="24"/>
          <w:szCs w:val="24"/>
          <w:u w:val="single"/>
        </w:rPr>
        <w:t>Felelős</w:t>
      </w:r>
      <w:r w:rsidRPr="000C2516">
        <w:rPr>
          <w:rFonts w:ascii="Times New Roman" w:hAnsi="Times New Roman"/>
          <w:sz w:val="24"/>
          <w:szCs w:val="24"/>
        </w:rPr>
        <w:t>: Niedermüller Péter polgármester</w:t>
      </w:r>
    </w:p>
    <w:p w:rsidR="008B2363" w:rsidRDefault="008B2363" w:rsidP="008B2363">
      <w:pPr>
        <w:spacing w:after="0"/>
        <w:rPr>
          <w:rFonts w:ascii="Times New Roman" w:hAnsi="Times New Roman"/>
          <w:sz w:val="24"/>
          <w:szCs w:val="24"/>
        </w:rPr>
      </w:pPr>
      <w:r w:rsidRPr="000C2516">
        <w:rPr>
          <w:rFonts w:ascii="Times New Roman" w:hAnsi="Times New Roman"/>
          <w:b/>
          <w:sz w:val="24"/>
          <w:szCs w:val="24"/>
          <w:u w:val="single"/>
        </w:rPr>
        <w:t>Határidő</w:t>
      </w:r>
      <w:r w:rsidRPr="00B17719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  <w:t xml:space="preserve">1. pont tekintetében 2025. április 16. </w:t>
      </w:r>
    </w:p>
    <w:p w:rsidR="008B2363" w:rsidRPr="00B17719" w:rsidRDefault="008B2363" w:rsidP="008B2363">
      <w:pPr>
        <w:spacing w:after="0"/>
        <w:ind w:left="720"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pont tekintetében 2025. május 30.</w:t>
      </w:r>
    </w:p>
    <w:p w:rsidR="00644BD1" w:rsidRDefault="00644BD1" w:rsidP="00F6737E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4BD1" w:rsidRPr="000C2516" w:rsidRDefault="00644BD1" w:rsidP="00F6737E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4BD1" w:rsidRPr="000C2516" w:rsidRDefault="00644BD1" w:rsidP="00F6737E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C2516">
        <w:rPr>
          <w:rFonts w:ascii="Times New Roman" w:hAnsi="Times New Roman"/>
          <w:sz w:val="24"/>
          <w:szCs w:val="24"/>
        </w:rPr>
        <w:t xml:space="preserve">Budapest, </w:t>
      </w:r>
      <w:r>
        <w:rPr>
          <w:rFonts w:ascii="Times New Roman" w:hAnsi="Times New Roman"/>
          <w:sz w:val="24"/>
          <w:szCs w:val="24"/>
        </w:rPr>
        <w:t>2025. április 16.</w:t>
      </w:r>
    </w:p>
    <w:p w:rsidR="00644BD1" w:rsidRPr="000C2516" w:rsidRDefault="00644BD1" w:rsidP="00F6737E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4BD1" w:rsidRDefault="00644BD1">
      <w:pPr>
        <w:widowControl w:val="0"/>
        <w:tabs>
          <w:tab w:val="center" w:pos="2340"/>
          <w:tab w:val="center" w:pos="66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0C2516">
        <w:rPr>
          <w:rFonts w:ascii="Times New Roman" w:hAnsi="Times New Roman"/>
          <w:sz w:val="24"/>
          <w:szCs w:val="24"/>
        </w:rPr>
        <w:t xml:space="preserve">   </w:t>
      </w:r>
    </w:p>
    <w:p w:rsidR="00644BD1" w:rsidRPr="000C2516" w:rsidRDefault="0091428A" w:rsidP="0091428A">
      <w:pPr>
        <w:widowControl w:val="0"/>
        <w:spacing w:after="0" w:line="240" w:lineRule="auto"/>
        <w:ind w:left="1276" w:hanging="127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</w:t>
      </w:r>
      <w:r>
        <w:rPr>
          <w:rFonts w:ascii="Times New Roman" w:hAnsi="Times New Roman"/>
          <w:b/>
          <w:sz w:val="24"/>
          <w:szCs w:val="24"/>
        </w:rPr>
        <w:tab/>
      </w:r>
      <w:r w:rsidR="00644BD1" w:rsidRPr="000C2516">
        <w:rPr>
          <w:rFonts w:ascii="Times New Roman" w:hAnsi="Times New Roman"/>
          <w:b/>
          <w:sz w:val="24"/>
          <w:szCs w:val="24"/>
        </w:rPr>
        <w:t>Szücs Balázs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dr. Pleva Dániel</w:t>
      </w:r>
    </w:p>
    <w:p w:rsidR="00644BD1" w:rsidRPr="000C2516" w:rsidRDefault="0091428A" w:rsidP="0091428A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  <w:t xml:space="preserve">        </w:t>
      </w:r>
      <w:proofErr w:type="gramStart"/>
      <w:r w:rsidR="00644BD1" w:rsidRPr="000C2516">
        <w:rPr>
          <w:rFonts w:ascii="Times New Roman" w:hAnsi="Times New Roman"/>
          <w:sz w:val="24"/>
          <w:szCs w:val="24"/>
        </w:rPr>
        <w:t>alpolgármester</w:t>
      </w:r>
      <w:proofErr w:type="gramEnd"/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képviselő</w:t>
      </w:r>
    </w:p>
    <w:p w:rsidR="00644BD1" w:rsidRDefault="00644BD1" w:rsidP="00644BD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sz w:val="24"/>
          <w:szCs w:val="24"/>
          <w:u w:val="single"/>
        </w:rPr>
      </w:pPr>
    </w:p>
    <w:p w:rsidR="00644BD1" w:rsidRDefault="00644BD1" w:rsidP="00644BD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sz w:val="24"/>
          <w:szCs w:val="24"/>
          <w:u w:val="single"/>
        </w:rPr>
      </w:pPr>
    </w:p>
    <w:p w:rsidR="00644BD1" w:rsidRPr="00754BC6" w:rsidRDefault="00644BD1" w:rsidP="00644B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u w:val="single"/>
        </w:rPr>
      </w:pPr>
      <w:r w:rsidRPr="00754BC6">
        <w:rPr>
          <w:rFonts w:ascii="Times New Roman" w:hAnsi="Times New Roman"/>
          <w:bCs/>
          <w:sz w:val="24"/>
          <w:szCs w:val="24"/>
          <w:u w:val="single"/>
        </w:rPr>
        <w:t xml:space="preserve">Előterjesztés mellékletek: </w:t>
      </w:r>
    </w:p>
    <w:p w:rsidR="00644BD1" w:rsidRPr="00754BC6" w:rsidRDefault="00644BD1" w:rsidP="00644BD1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számú melléklet: Bernáth László T</w:t>
      </w:r>
      <w:r w:rsidRPr="00754BC6">
        <w:rPr>
          <w:rFonts w:ascii="Times New Roman" w:hAnsi="Times New Roman"/>
          <w:sz w:val="24"/>
          <w:szCs w:val="24"/>
        </w:rPr>
        <w:t>ársasházi hozzájárulás</w:t>
      </w: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C24E45">
      <w:footerReference w:type="default" r:id="rId8"/>
      <w:pgSz w:w="12240" w:h="15840"/>
      <w:pgMar w:top="1134" w:right="1134" w:bottom="1134" w:left="1134" w:header="709" w:footer="709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4530" w:rsidRDefault="00F54530">
      <w:pPr>
        <w:spacing w:after="0" w:line="240" w:lineRule="auto"/>
      </w:pPr>
      <w:r>
        <w:separator/>
      </w:r>
    </w:p>
  </w:endnote>
  <w:endnote w:type="continuationSeparator" w:id="0">
    <w:p w:rsidR="00F54530" w:rsidRDefault="00F545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Default="00C43089" w:rsidP="00F6737E">
    <w:pPr>
      <w:pStyle w:val="llb"/>
      <w:jc w:val="center"/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6A0B8E">
      <w:rPr>
        <w:rFonts w:ascii="Times New Roman" w:hAnsi="Times New Roman"/>
        <w:noProof/>
        <w:sz w:val="20"/>
        <w:szCs w:val="20"/>
      </w:rPr>
      <w:t>6</w:t>
    </w:r>
    <w:r w:rsidRPr="001C6C88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4530" w:rsidRDefault="00F54530">
      <w:pPr>
        <w:spacing w:after="0" w:line="240" w:lineRule="auto"/>
      </w:pPr>
      <w:r>
        <w:separator/>
      </w:r>
    </w:p>
  </w:footnote>
  <w:footnote w:type="continuationSeparator" w:id="0">
    <w:p w:rsidR="00F54530" w:rsidRDefault="00F545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59B4C01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AD604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20EC3D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442C4D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A94313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090EE0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60F94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0E4A1C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A5C700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929CE2F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B587F84" w:tentative="1">
      <w:start w:val="1"/>
      <w:numFmt w:val="lowerLetter"/>
      <w:lvlText w:val="%2."/>
      <w:lvlJc w:val="left"/>
      <w:pPr>
        <w:ind w:left="1440" w:hanging="360"/>
      </w:pPr>
    </w:lvl>
    <w:lvl w:ilvl="2" w:tplc="70D4CF34" w:tentative="1">
      <w:start w:val="1"/>
      <w:numFmt w:val="lowerRoman"/>
      <w:lvlText w:val="%3."/>
      <w:lvlJc w:val="right"/>
      <w:pPr>
        <w:ind w:left="2160" w:hanging="180"/>
      </w:pPr>
    </w:lvl>
    <w:lvl w:ilvl="3" w:tplc="BD24AFFA" w:tentative="1">
      <w:start w:val="1"/>
      <w:numFmt w:val="decimal"/>
      <w:lvlText w:val="%4."/>
      <w:lvlJc w:val="left"/>
      <w:pPr>
        <w:ind w:left="2880" w:hanging="360"/>
      </w:pPr>
    </w:lvl>
    <w:lvl w:ilvl="4" w:tplc="9D22B602" w:tentative="1">
      <w:start w:val="1"/>
      <w:numFmt w:val="lowerLetter"/>
      <w:lvlText w:val="%5."/>
      <w:lvlJc w:val="left"/>
      <w:pPr>
        <w:ind w:left="3600" w:hanging="360"/>
      </w:pPr>
    </w:lvl>
    <w:lvl w:ilvl="5" w:tplc="018A64FA" w:tentative="1">
      <w:start w:val="1"/>
      <w:numFmt w:val="lowerRoman"/>
      <w:lvlText w:val="%6."/>
      <w:lvlJc w:val="right"/>
      <w:pPr>
        <w:ind w:left="4320" w:hanging="180"/>
      </w:pPr>
    </w:lvl>
    <w:lvl w:ilvl="6" w:tplc="545E0E2A" w:tentative="1">
      <w:start w:val="1"/>
      <w:numFmt w:val="decimal"/>
      <w:lvlText w:val="%7."/>
      <w:lvlJc w:val="left"/>
      <w:pPr>
        <w:ind w:left="5040" w:hanging="360"/>
      </w:pPr>
    </w:lvl>
    <w:lvl w:ilvl="7" w:tplc="E6AC1AAC" w:tentative="1">
      <w:start w:val="1"/>
      <w:numFmt w:val="lowerLetter"/>
      <w:lvlText w:val="%8."/>
      <w:lvlJc w:val="left"/>
      <w:pPr>
        <w:ind w:left="5760" w:hanging="360"/>
      </w:pPr>
    </w:lvl>
    <w:lvl w:ilvl="8" w:tplc="BBA65E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40C42C2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BF0B28A" w:tentative="1">
      <w:start w:val="1"/>
      <w:numFmt w:val="lowerLetter"/>
      <w:lvlText w:val="%2."/>
      <w:lvlJc w:val="left"/>
      <w:pPr>
        <w:ind w:left="1800" w:hanging="360"/>
      </w:pPr>
    </w:lvl>
    <w:lvl w:ilvl="2" w:tplc="E216FDE2" w:tentative="1">
      <w:start w:val="1"/>
      <w:numFmt w:val="lowerRoman"/>
      <w:lvlText w:val="%3."/>
      <w:lvlJc w:val="right"/>
      <w:pPr>
        <w:ind w:left="2520" w:hanging="180"/>
      </w:pPr>
    </w:lvl>
    <w:lvl w:ilvl="3" w:tplc="87B007D2" w:tentative="1">
      <w:start w:val="1"/>
      <w:numFmt w:val="decimal"/>
      <w:lvlText w:val="%4."/>
      <w:lvlJc w:val="left"/>
      <w:pPr>
        <w:ind w:left="3240" w:hanging="360"/>
      </w:pPr>
    </w:lvl>
    <w:lvl w:ilvl="4" w:tplc="5106A6F4" w:tentative="1">
      <w:start w:val="1"/>
      <w:numFmt w:val="lowerLetter"/>
      <w:lvlText w:val="%5."/>
      <w:lvlJc w:val="left"/>
      <w:pPr>
        <w:ind w:left="3960" w:hanging="360"/>
      </w:pPr>
    </w:lvl>
    <w:lvl w:ilvl="5" w:tplc="5C6E64A2" w:tentative="1">
      <w:start w:val="1"/>
      <w:numFmt w:val="lowerRoman"/>
      <w:lvlText w:val="%6."/>
      <w:lvlJc w:val="right"/>
      <w:pPr>
        <w:ind w:left="4680" w:hanging="180"/>
      </w:pPr>
    </w:lvl>
    <w:lvl w:ilvl="6" w:tplc="2A80DAF8" w:tentative="1">
      <w:start w:val="1"/>
      <w:numFmt w:val="decimal"/>
      <w:lvlText w:val="%7."/>
      <w:lvlJc w:val="left"/>
      <w:pPr>
        <w:ind w:left="5400" w:hanging="360"/>
      </w:pPr>
    </w:lvl>
    <w:lvl w:ilvl="7" w:tplc="14B85FCC" w:tentative="1">
      <w:start w:val="1"/>
      <w:numFmt w:val="lowerLetter"/>
      <w:lvlText w:val="%8."/>
      <w:lvlJc w:val="left"/>
      <w:pPr>
        <w:ind w:left="6120" w:hanging="360"/>
      </w:pPr>
    </w:lvl>
    <w:lvl w:ilvl="8" w:tplc="91CE291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A1EA16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882CB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3C37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58B2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F0F8E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561F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9C1C4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E03F0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F307A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1FAAFF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DF40F5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B3875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1EEC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AA06D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D040F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AE95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C811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BE680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C3A89E86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EFAE6B90" w:tentative="1">
      <w:start w:val="1"/>
      <w:numFmt w:val="lowerLetter"/>
      <w:lvlText w:val="%2."/>
      <w:lvlJc w:val="left"/>
      <w:pPr>
        <w:ind w:left="1146" w:hanging="360"/>
      </w:pPr>
    </w:lvl>
    <w:lvl w:ilvl="2" w:tplc="E9FC0190" w:tentative="1">
      <w:start w:val="1"/>
      <w:numFmt w:val="lowerRoman"/>
      <w:lvlText w:val="%3."/>
      <w:lvlJc w:val="right"/>
      <w:pPr>
        <w:ind w:left="1866" w:hanging="180"/>
      </w:pPr>
    </w:lvl>
    <w:lvl w:ilvl="3" w:tplc="5090260E" w:tentative="1">
      <w:start w:val="1"/>
      <w:numFmt w:val="decimal"/>
      <w:lvlText w:val="%4."/>
      <w:lvlJc w:val="left"/>
      <w:pPr>
        <w:ind w:left="2586" w:hanging="360"/>
      </w:pPr>
    </w:lvl>
    <w:lvl w:ilvl="4" w:tplc="711A8CEA" w:tentative="1">
      <w:start w:val="1"/>
      <w:numFmt w:val="lowerLetter"/>
      <w:lvlText w:val="%5."/>
      <w:lvlJc w:val="left"/>
      <w:pPr>
        <w:ind w:left="3306" w:hanging="360"/>
      </w:pPr>
    </w:lvl>
    <w:lvl w:ilvl="5" w:tplc="96522BAA" w:tentative="1">
      <w:start w:val="1"/>
      <w:numFmt w:val="lowerRoman"/>
      <w:lvlText w:val="%6."/>
      <w:lvlJc w:val="right"/>
      <w:pPr>
        <w:ind w:left="4026" w:hanging="180"/>
      </w:pPr>
    </w:lvl>
    <w:lvl w:ilvl="6" w:tplc="5E9AA212" w:tentative="1">
      <w:start w:val="1"/>
      <w:numFmt w:val="decimal"/>
      <w:lvlText w:val="%7."/>
      <w:lvlJc w:val="left"/>
      <w:pPr>
        <w:ind w:left="4746" w:hanging="360"/>
      </w:pPr>
    </w:lvl>
    <w:lvl w:ilvl="7" w:tplc="212619C0" w:tentative="1">
      <w:start w:val="1"/>
      <w:numFmt w:val="lowerLetter"/>
      <w:lvlText w:val="%8."/>
      <w:lvlJc w:val="left"/>
      <w:pPr>
        <w:ind w:left="5466" w:hanging="360"/>
      </w:pPr>
    </w:lvl>
    <w:lvl w:ilvl="8" w:tplc="322063E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A6C29C3"/>
    <w:multiLevelType w:val="hybridMultilevel"/>
    <w:tmpl w:val="04D23FE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2DFA166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D26086E" w:tentative="1">
      <w:start w:val="1"/>
      <w:numFmt w:val="lowerLetter"/>
      <w:lvlText w:val="%2."/>
      <w:lvlJc w:val="left"/>
      <w:pPr>
        <w:ind w:left="1440" w:hanging="360"/>
      </w:pPr>
    </w:lvl>
    <w:lvl w:ilvl="2" w:tplc="A0A8CCF0" w:tentative="1">
      <w:start w:val="1"/>
      <w:numFmt w:val="lowerRoman"/>
      <w:lvlText w:val="%3."/>
      <w:lvlJc w:val="right"/>
      <w:pPr>
        <w:ind w:left="2160" w:hanging="180"/>
      </w:pPr>
    </w:lvl>
    <w:lvl w:ilvl="3" w:tplc="AFE4468C" w:tentative="1">
      <w:start w:val="1"/>
      <w:numFmt w:val="decimal"/>
      <w:lvlText w:val="%4."/>
      <w:lvlJc w:val="left"/>
      <w:pPr>
        <w:ind w:left="2880" w:hanging="360"/>
      </w:pPr>
    </w:lvl>
    <w:lvl w:ilvl="4" w:tplc="F5DC8F7E" w:tentative="1">
      <w:start w:val="1"/>
      <w:numFmt w:val="lowerLetter"/>
      <w:lvlText w:val="%5."/>
      <w:lvlJc w:val="left"/>
      <w:pPr>
        <w:ind w:left="3600" w:hanging="360"/>
      </w:pPr>
    </w:lvl>
    <w:lvl w:ilvl="5" w:tplc="49EC340C" w:tentative="1">
      <w:start w:val="1"/>
      <w:numFmt w:val="lowerRoman"/>
      <w:lvlText w:val="%6."/>
      <w:lvlJc w:val="right"/>
      <w:pPr>
        <w:ind w:left="4320" w:hanging="180"/>
      </w:pPr>
    </w:lvl>
    <w:lvl w:ilvl="6" w:tplc="0A6670C2" w:tentative="1">
      <w:start w:val="1"/>
      <w:numFmt w:val="decimal"/>
      <w:lvlText w:val="%7."/>
      <w:lvlJc w:val="left"/>
      <w:pPr>
        <w:ind w:left="5040" w:hanging="360"/>
      </w:pPr>
    </w:lvl>
    <w:lvl w:ilvl="7" w:tplc="57FCDBA2" w:tentative="1">
      <w:start w:val="1"/>
      <w:numFmt w:val="lowerLetter"/>
      <w:lvlText w:val="%8."/>
      <w:lvlJc w:val="left"/>
      <w:pPr>
        <w:ind w:left="5760" w:hanging="360"/>
      </w:pPr>
    </w:lvl>
    <w:lvl w:ilvl="8" w:tplc="51DA9C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3A1486C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DB12C4C8">
      <w:start w:val="1"/>
      <w:numFmt w:val="lowerLetter"/>
      <w:lvlText w:val="%2."/>
      <w:lvlJc w:val="left"/>
      <w:pPr>
        <w:ind w:left="1365" w:hanging="360"/>
      </w:pPr>
    </w:lvl>
    <w:lvl w:ilvl="2" w:tplc="C144E46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2BD62C74" w:tentative="1">
      <w:start w:val="1"/>
      <w:numFmt w:val="decimal"/>
      <w:lvlText w:val="%4."/>
      <w:lvlJc w:val="left"/>
      <w:pPr>
        <w:ind w:left="2805" w:hanging="360"/>
      </w:pPr>
    </w:lvl>
    <w:lvl w:ilvl="4" w:tplc="E61A0202" w:tentative="1">
      <w:start w:val="1"/>
      <w:numFmt w:val="lowerLetter"/>
      <w:lvlText w:val="%5."/>
      <w:lvlJc w:val="left"/>
      <w:pPr>
        <w:ind w:left="3525" w:hanging="360"/>
      </w:pPr>
    </w:lvl>
    <w:lvl w:ilvl="5" w:tplc="517674CC" w:tentative="1">
      <w:start w:val="1"/>
      <w:numFmt w:val="lowerRoman"/>
      <w:lvlText w:val="%6."/>
      <w:lvlJc w:val="right"/>
      <w:pPr>
        <w:ind w:left="4245" w:hanging="180"/>
      </w:pPr>
    </w:lvl>
    <w:lvl w:ilvl="6" w:tplc="23E20810" w:tentative="1">
      <w:start w:val="1"/>
      <w:numFmt w:val="decimal"/>
      <w:lvlText w:val="%7."/>
      <w:lvlJc w:val="left"/>
      <w:pPr>
        <w:ind w:left="4965" w:hanging="360"/>
      </w:pPr>
    </w:lvl>
    <w:lvl w:ilvl="7" w:tplc="8CA4F54E" w:tentative="1">
      <w:start w:val="1"/>
      <w:numFmt w:val="lowerLetter"/>
      <w:lvlText w:val="%8."/>
      <w:lvlJc w:val="left"/>
      <w:pPr>
        <w:ind w:left="5685" w:hanging="360"/>
      </w:pPr>
    </w:lvl>
    <w:lvl w:ilvl="8" w:tplc="3E7EF8C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5BC12CB"/>
    <w:multiLevelType w:val="hybridMultilevel"/>
    <w:tmpl w:val="0A56EE4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23D62BB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82C138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DB4A73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342F5A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D768E3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28A06C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D1C00C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78638B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80A7F2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4A64464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62A8D6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7F651F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CE6D3A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AB4527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294F66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96BCF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B4C16B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2AC24F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024EAE9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F362A7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64AEBE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FA2E58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446451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2E452B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208B02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BB023A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E4842D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1263FAA"/>
    <w:multiLevelType w:val="hybridMultilevel"/>
    <w:tmpl w:val="98D463C6"/>
    <w:lvl w:ilvl="0" w:tplc="2098E99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D0E88A" w:tentative="1">
      <w:start w:val="1"/>
      <w:numFmt w:val="lowerLetter"/>
      <w:lvlText w:val="%2."/>
      <w:lvlJc w:val="left"/>
      <w:pPr>
        <w:ind w:left="1440" w:hanging="360"/>
      </w:pPr>
    </w:lvl>
    <w:lvl w:ilvl="2" w:tplc="8E249D04" w:tentative="1">
      <w:start w:val="1"/>
      <w:numFmt w:val="lowerRoman"/>
      <w:lvlText w:val="%3."/>
      <w:lvlJc w:val="right"/>
      <w:pPr>
        <w:ind w:left="2160" w:hanging="180"/>
      </w:pPr>
    </w:lvl>
    <w:lvl w:ilvl="3" w:tplc="107836C2" w:tentative="1">
      <w:start w:val="1"/>
      <w:numFmt w:val="decimal"/>
      <w:lvlText w:val="%4."/>
      <w:lvlJc w:val="left"/>
      <w:pPr>
        <w:ind w:left="2880" w:hanging="360"/>
      </w:pPr>
    </w:lvl>
    <w:lvl w:ilvl="4" w:tplc="011A7CD6" w:tentative="1">
      <w:start w:val="1"/>
      <w:numFmt w:val="lowerLetter"/>
      <w:lvlText w:val="%5."/>
      <w:lvlJc w:val="left"/>
      <w:pPr>
        <w:ind w:left="3600" w:hanging="360"/>
      </w:pPr>
    </w:lvl>
    <w:lvl w:ilvl="5" w:tplc="BE428B4A" w:tentative="1">
      <w:start w:val="1"/>
      <w:numFmt w:val="lowerRoman"/>
      <w:lvlText w:val="%6."/>
      <w:lvlJc w:val="right"/>
      <w:pPr>
        <w:ind w:left="4320" w:hanging="180"/>
      </w:pPr>
    </w:lvl>
    <w:lvl w:ilvl="6" w:tplc="0C52121E" w:tentative="1">
      <w:start w:val="1"/>
      <w:numFmt w:val="decimal"/>
      <w:lvlText w:val="%7."/>
      <w:lvlJc w:val="left"/>
      <w:pPr>
        <w:ind w:left="5040" w:hanging="360"/>
      </w:pPr>
    </w:lvl>
    <w:lvl w:ilvl="7" w:tplc="57AA9B5E" w:tentative="1">
      <w:start w:val="1"/>
      <w:numFmt w:val="lowerLetter"/>
      <w:lvlText w:val="%8."/>
      <w:lvlJc w:val="left"/>
      <w:pPr>
        <w:ind w:left="5760" w:hanging="360"/>
      </w:pPr>
    </w:lvl>
    <w:lvl w:ilvl="8" w:tplc="EE72203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27F64"/>
    <w:multiLevelType w:val="hybridMultilevel"/>
    <w:tmpl w:val="E6DAFA8C"/>
    <w:lvl w:ilvl="0" w:tplc="F712F79C">
      <w:start w:val="1"/>
      <w:numFmt w:val="upperLetter"/>
      <w:lvlText w:val="%1."/>
      <w:lvlJc w:val="left"/>
      <w:pPr>
        <w:ind w:left="720" w:hanging="360"/>
      </w:pPr>
    </w:lvl>
    <w:lvl w:ilvl="1" w:tplc="D24AEB4C" w:tentative="1">
      <w:start w:val="1"/>
      <w:numFmt w:val="lowerLetter"/>
      <w:lvlText w:val="%2."/>
      <w:lvlJc w:val="left"/>
      <w:pPr>
        <w:ind w:left="1440" w:hanging="360"/>
      </w:pPr>
    </w:lvl>
    <w:lvl w:ilvl="2" w:tplc="72F4776E" w:tentative="1">
      <w:start w:val="1"/>
      <w:numFmt w:val="lowerRoman"/>
      <w:lvlText w:val="%3."/>
      <w:lvlJc w:val="right"/>
      <w:pPr>
        <w:ind w:left="2160" w:hanging="180"/>
      </w:pPr>
    </w:lvl>
    <w:lvl w:ilvl="3" w:tplc="39BE90CA" w:tentative="1">
      <w:start w:val="1"/>
      <w:numFmt w:val="decimal"/>
      <w:lvlText w:val="%4."/>
      <w:lvlJc w:val="left"/>
      <w:pPr>
        <w:ind w:left="2880" w:hanging="360"/>
      </w:pPr>
    </w:lvl>
    <w:lvl w:ilvl="4" w:tplc="1F08CFEC" w:tentative="1">
      <w:start w:val="1"/>
      <w:numFmt w:val="lowerLetter"/>
      <w:lvlText w:val="%5."/>
      <w:lvlJc w:val="left"/>
      <w:pPr>
        <w:ind w:left="3600" w:hanging="360"/>
      </w:pPr>
    </w:lvl>
    <w:lvl w:ilvl="5" w:tplc="0ACEEB5A" w:tentative="1">
      <w:start w:val="1"/>
      <w:numFmt w:val="lowerRoman"/>
      <w:lvlText w:val="%6."/>
      <w:lvlJc w:val="right"/>
      <w:pPr>
        <w:ind w:left="4320" w:hanging="180"/>
      </w:pPr>
    </w:lvl>
    <w:lvl w:ilvl="6" w:tplc="A3825260" w:tentative="1">
      <w:start w:val="1"/>
      <w:numFmt w:val="decimal"/>
      <w:lvlText w:val="%7."/>
      <w:lvlJc w:val="left"/>
      <w:pPr>
        <w:ind w:left="5040" w:hanging="360"/>
      </w:pPr>
    </w:lvl>
    <w:lvl w:ilvl="7" w:tplc="B490AA76" w:tentative="1">
      <w:start w:val="1"/>
      <w:numFmt w:val="lowerLetter"/>
      <w:lvlText w:val="%8."/>
      <w:lvlJc w:val="left"/>
      <w:pPr>
        <w:ind w:left="5760" w:hanging="360"/>
      </w:pPr>
    </w:lvl>
    <w:lvl w:ilvl="8" w:tplc="10B409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B07AC0C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1441720" w:tentative="1">
      <w:start w:val="1"/>
      <w:numFmt w:val="lowerLetter"/>
      <w:lvlText w:val="%2."/>
      <w:lvlJc w:val="left"/>
      <w:pPr>
        <w:ind w:left="1800" w:hanging="360"/>
      </w:pPr>
    </w:lvl>
    <w:lvl w:ilvl="2" w:tplc="7B469058" w:tentative="1">
      <w:start w:val="1"/>
      <w:numFmt w:val="lowerRoman"/>
      <w:lvlText w:val="%3."/>
      <w:lvlJc w:val="right"/>
      <w:pPr>
        <w:ind w:left="2520" w:hanging="180"/>
      </w:pPr>
    </w:lvl>
    <w:lvl w:ilvl="3" w:tplc="F4A26B48" w:tentative="1">
      <w:start w:val="1"/>
      <w:numFmt w:val="decimal"/>
      <w:lvlText w:val="%4."/>
      <w:lvlJc w:val="left"/>
      <w:pPr>
        <w:ind w:left="3240" w:hanging="360"/>
      </w:pPr>
    </w:lvl>
    <w:lvl w:ilvl="4" w:tplc="1C44D5A4" w:tentative="1">
      <w:start w:val="1"/>
      <w:numFmt w:val="lowerLetter"/>
      <w:lvlText w:val="%5."/>
      <w:lvlJc w:val="left"/>
      <w:pPr>
        <w:ind w:left="3960" w:hanging="360"/>
      </w:pPr>
    </w:lvl>
    <w:lvl w:ilvl="5" w:tplc="7C24E1E4" w:tentative="1">
      <w:start w:val="1"/>
      <w:numFmt w:val="lowerRoman"/>
      <w:lvlText w:val="%6."/>
      <w:lvlJc w:val="right"/>
      <w:pPr>
        <w:ind w:left="4680" w:hanging="180"/>
      </w:pPr>
    </w:lvl>
    <w:lvl w:ilvl="6" w:tplc="84AAEC80" w:tentative="1">
      <w:start w:val="1"/>
      <w:numFmt w:val="decimal"/>
      <w:lvlText w:val="%7."/>
      <w:lvlJc w:val="left"/>
      <w:pPr>
        <w:ind w:left="5400" w:hanging="360"/>
      </w:pPr>
    </w:lvl>
    <w:lvl w:ilvl="7" w:tplc="81B6AF6E" w:tentative="1">
      <w:start w:val="1"/>
      <w:numFmt w:val="lowerLetter"/>
      <w:lvlText w:val="%8."/>
      <w:lvlJc w:val="left"/>
      <w:pPr>
        <w:ind w:left="6120" w:hanging="360"/>
      </w:pPr>
    </w:lvl>
    <w:lvl w:ilvl="8" w:tplc="9F60936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3B3CCF5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054B7BE" w:tentative="1">
      <w:start w:val="1"/>
      <w:numFmt w:val="lowerLetter"/>
      <w:lvlText w:val="%2."/>
      <w:lvlJc w:val="left"/>
      <w:pPr>
        <w:ind w:left="1440" w:hanging="360"/>
      </w:pPr>
    </w:lvl>
    <w:lvl w:ilvl="2" w:tplc="A7F6F898" w:tentative="1">
      <w:start w:val="1"/>
      <w:numFmt w:val="lowerRoman"/>
      <w:lvlText w:val="%3."/>
      <w:lvlJc w:val="right"/>
      <w:pPr>
        <w:ind w:left="2160" w:hanging="180"/>
      </w:pPr>
    </w:lvl>
    <w:lvl w:ilvl="3" w:tplc="97A29D16" w:tentative="1">
      <w:start w:val="1"/>
      <w:numFmt w:val="decimal"/>
      <w:lvlText w:val="%4."/>
      <w:lvlJc w:val="left"/>
      <w:pPr>
        <w:ind w:left="2880" w:hanging="360"/>
      </w:pPr>
    </w:lvl>
    <w:lvl w:ilvl="4" w:tplc="E79CF0EE" w:tentative="1">
      <w:start w:val="1"/>
      <w:numFmt w:val="lowerLetter"/>
      <w:lvlText w:val="%5."/>
      <w:lvlJc w:val="left"/>
      <w:pPr>
        <w:ind w:left="3600" w:hanging="360"/>
      </w:pPr>
    </w:lvl>
    <w:lvl w:ilvl="5" w:tplc="96DE4F7A" w:tentative="1">
      <w:start w:val="1"/>
      <w:numFmt w:val="lowerRoman"/>
      <w:lvlText w:val="%6."/>
      <w:lvlJc w:val="right"/>
      <w:pPr>
        <w:ind w:left="4320" w:hanging="180"/>
      </w:pPr>
    </w:lvl>
    <w:lvl w:ilvl="6" w:tplc="5DA89336" w:tentative="1">
      <w:start w:val="1"/>
      <w:numFmt w:val="decimal"/>
      <w:lvlText w:val="%7."/>
      <w:lvlJc w:val="left"/>
      <w:pPr>
        <w:ind w:left="5040" w:hanging="360"/>
      </w:pPr>
    </w:lvl>
    <w:lvl w:ilvl="7" w:tplc="1B0600B4" w:tentative="1">
      <w:start w:val="1"/>
      <w:numFmt w:val="lowerLetter"/>
      <w:lvlText w:val="%8."/>
      <w:lvlJc w:val="left"/>
      <w:pPr>
        <w:ind w:left="5760" w:hanging="360"/>
      </w:pPr>
    </w:lvl>
    <w:lvl w:ilvl="8" w:tplc="5D501B1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8FF2BAB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59880E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85035F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2C066B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7CC737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C46CED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4EADC1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5B052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29836D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B5FE6F1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868613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446A4C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538E74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7968DC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8A229B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D84CCC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57C9B4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854CF3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DEF85D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2BE5A12" w:tentative="1">
      <w:start w:val="1"/>
      <w:numFmt w:val="lowerLetter"/>
      <w:lvlText w:val="%2."/>
      <w:lvlJc w:val="left"/>
      <w:pPr>
        <w:ind w:left="1440" w:hanging="360"/>
      </w:pPr>
    </w:lvl>
    <w:lvl w:ilvl="2" w:tplc="BD04B346" w:tentative="1">
      <w:start w:val="1"/>
      <w:numFmt w:val="lowerRoman"/>
      <w:lvlText w:val="%3."/>
      <w:lvlJc w:val="right"/>
      <w:pPr>
        <w:ind w:left="2160" w:hanging="180"/>
      </w:pPr>
    </w:lvl>
    <w:lvl w:ilvl="3" w:tplc="13B6A854" w:tentative="1">
      <w:start w:val="1"/>
      <w:numFmt w:val="decimal"/>
      <w:lvlText w:val="%4."/>
      <w:lvlJc w:val="left"/>
      <w:pPr>
        <w:ind w:left="2880" w:hanging="360"/>
      </w:pPr>
    </w:lvl>
    <w:lvl w:ilvl="4" w:tplc="13A63072" w:tentative="1">
      <w:start w:val="1"/>
      <w:numFmt w:val="lowerLetter"/>
      <w:lvlText w:val="%5."/>
      <w:lvlJc w:val="left"/>
      <w:pPr>
        <w:ind w:left="3600" w:hanging="360"/>
      </w:pPr>
    </w:lvl>
    <w:lvl w:ilvl="5" w:tplc="FF5C1838" w:tentative="1">
      <w:start w:val="1"/>
      <w:numFmt w:val="lowerRoman"/>
      <w:lvlText w:val="%6."/>
      <w:lvlJc w:val="right"/>
      <w:pPr>
        <w:ind w:left="4320" w:hanging="180"/>
      </w:pPr>
    </w:lvl>
    <w:lvl w:ilvl="6" w:tplc="992A653A" w:tentative="1">
      <w:start w:val="1"/>
      <w:numFmt w:val="decimal"/>
      <w:lvlText w:val="%7."/>
      <w:lvlJc w:val="left"/>
      <w:pPr>
        <w:ind w:left="5040" w:hanging="360"/>
      </w:pPr>
    </w:lvl>
    <w:lvl w:ilvl="7" w:tplc="EEC80D9C" w:tentative="1">
      <w:start w:val="1"/>
      <w:numFmt w:val="lowerLetter"/>
      <w:lvlText w:val="%8."/>
      <w:lvlJc w:val="left"/>
      <w:pPr>
        <w:ind w:left="5760" w:hanging="360"/>
      </w:pPr>
    </w:lvl>
    <w:lvl w:ilvl="8" w:tplc="7F56A2B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9"/>
  </w:num>
  <w:num w:numId="4">
    <w:abstractNumId w:val="20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6"/>
  </w:num>
  <w:num w:numId="10">
    <w:abstractNumId w:val="13"/>
  </w:num>
  <w:num w:numId="11">
    <w:abstractNumId w:val="1"/>
  </w:num>
  <w:num w:numId="12">
    <w:abstractNumId w:val="18"/>
  </w:num>
  <w:num w:numId="13">
    <w:abstractNumId w:val="8"/>
  </w:num>
  <w:num w:numId="14">
    <w:abstractNumId w:val="21"/>
  </w:num>
  <w:num w:numId="15">
    <w:abstractNumId w:val="12"/>
  </w:num>
  <w:num w:numId="16">
    <w:abstractNumId w:val="9"/>
  </w:num>
  <w:num w:numId="17">
    <w:abstractNumId w:val="3"/>
  </w:num>
  <w:num w:numId="18">
    <w:abstractNumId w:val="22"/>
  </w:num>
  <w:num w:numId="19">
    <w:abstractNumId w:val="17"/>
  </w:num>
  <w:num w:numId="20">
    <w:abstractNumId w:val="2"/>
  </w:num>
  <w:num w:numId="21">
    <w:abstractNumId w:val="15"/>
  </w:num>
  <w:num w:numId="22">
    <w:abstractNumId w:val="7"/>
  </w:num>
  <w:num w:numId="23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1A3B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47546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51E9"/>
    <w:rsid w:val="0007744A"/>
    <w:rsid w:val="000808BB"/>
    <w:rsid w:val="00080B33"/>
    <w:rsid w:val="000818F7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2516"/>
    <w:rsid w:val="000C4D03"/>
    <w:rsid w:val="000C7275"/>
    <w:rsid w:val="000D252A"/>
    <w:rsid w:val="000D4976"/>
    <w:rsid w:val="000D4FBF"/>
    <w:rsid w:val="000D53DE"/>
    <w:rsid w:val="000D6BD9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03CA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A7B5F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624F"/>
    <w:rsid w:val="001D7E78"/>
    <w:rsid w:val="001E48F0"/>
    <w:rsid w:val="001E698C"/>
    <w:rsid w:val="001E705D"/>
    <w:rsid w:val="001E7FBE"/>
    <w:rsid w:val="001F109A"/>
    <w:rsid w:val="001F2EAE"/>
    <w:rsid w:val="001F4A4C"/>
    <w:rsid w:val="001F4B51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5AD5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3DC2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144B"/>
    <w:rsid w:val="002A487D"/>
    <w:rsid w:val="002A5D41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10D2"/>
    <w:rsid w:val="00302748"/>
    <w:rsid w:val="00307A7E"/>
    <w:rsid w:val="00311B84"/>
    <w:rsid w:val="00322891"/>
    <w:rsid w:val="00323F2A"/>
    <w:rsid w:val="00330ACF"/>
    <w:rsid w:val="00331037"/>
    <w:rsid w:val="00333487"/>
    <w:rsid w:val="0033529E"/>
    <w:rsid w:val="00340AFC"/>
    <w:rsid w:val="00341A87"/>
    <w:rsid w:val="00341AE8"/>
    <w:rsid w:val="0035221B"/>
    <w:rsid w:val="00354A99"/>
    <w:rsid w:val="0035716F"/>
    <w:rsid w:val="00364E1D"/>
    <w:rsid w:val="00365B97"/>
    <w:rsid w:val="00370E44"/>
    <w:rsid w:val="00371D99"/>
    <w:rsid w:val="00374669"/>
    <w:rsid w:val="003749E2"/>
    <w:rsid w:val="00376FC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49B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3F6F0E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4D8E"/>
    <w:rsid w:val="00495093"/>
    <w:rsid w:val="00496535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44A7"/>
    <w:rsid w:val="004D5E6E"/>
    <w:rsid w:val="004E0F29"/>
    <w:rsid w:val="004E6517"/>
    <w:rsid w:val="004F462C"/>
    <w:rsid w:val="00500E47"/>
    <w:rsid w:val="00503E71"/>
    <w:rsid w:val="00504D5D"/>
    <w:rsid w:val="005050BC"/>
    <w:rsid w:val="0051519A"/>
    <w:rsid w:val="00515BF5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4ED0"/>
    <w:rsid w:val="005654A7"/>
    <w:rsid w:val="00565790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93ACC"/>
    <w:rsid w:val="005A1A40"/>
    <w:rsid w:val="005A1CB1"/>
    <w:rsid w:val="005A2DF5"/>
    <w:rsid w:val="005A3C82"/>
    <w:rsid w:val="005A40DF"/>
    <w:rsid w:val="005A660A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0541B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562"/>
    <w:rsid w:val="00633751"/>
    <w:rsid w:val="00633EBA"/>
    <w:rsid w:val="00633EC1"/>
    <w:rsid w:val="00634993"/>
    <w:rsid w:val="006354B9"/>
    <w:rsid w:val="00636985"/>
    <w:rsid w:val="00644409"/>
    <w:rsid w:val="00644BD1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0B8E"/>
    <w:rsid w:val="006A608C"/>
    <w:rsid w:val="006A6BA1"/>
    <w:rsid w:val="006A6F43"/>
    <w:rsid w:val="006B2ACB"/>
    <w:rsid w:val="006B5C37"/>
    <w:rsid w:val="006C1A61"/>
    <w:rsid w:val="006C1C3F"/>
    <w:rsid w:val="006C256B"/>
    <w:rsid w:val="006C5108"/>
    <w:rsid w:val="006D76E6"/>
    <w:rsid w:val="006E03F6"/>
    <w:rsid w:val="006E1626"/>
    <w:rsid w:val="006E1F19"/>
    <w:rsid w:val="006E54FC"/>
    <w:rsid w:val="006F3310"/>
    <w:rsid w:val="006F5D69"/>
    <w:rsid w:val="006F5E40"/>
    <w:rsid w:val="007011E1"/>
    <w:rsid w:val="0070194B"/>
    <w:rsid w:val="00702D38"/>
    <w:rsid w:val="00706EFD"/>
    <w:rsid w:val="00713D51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394A"/>
    <w:rsid w:val="007476D8"/>
    <w:rsid w:val="00754BC6"/>
    <w:rsid w:val="0076064B"/>
    <w:rsid w:val="00763450"/>
    <w:rsid w:val="0076462C"/>
    <w:rsid w:val="0076500A"/>
    <w:rsid w:val="00766847"/>
    <w:rsid w:val="007724E0"/>
    <w:rsid w:val="00777791"/>
    <w:rsid w:val="00787BAE"/>
    <w:rsid w:val="00787FBE"/>
    <w:rsid w:val="00790D64"/>
    <w:rsid w:val="0079215B"/>
    <w:rsid w:val="007936C9"/>
    <w:rsid w:val="007947C8"/>
    <w:rsid w:val="00794943"/>
    <w:rsid w:val="007A20FB"/>
    <w:rsid w:val="007A2389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D5B7F"/>
    <w:rsid w:val="007E1CDA"/>
    <w:rsid w:val="007E4249"/>
    <w:rsid w:val="007F0116"/>
    <w:rsid w:val="007F2FCC"/>
    <w:rsid w:val="0080022F"/>
    <w:rsid w:val="00805EA6"/>
    <w:rsid w:val="00807EEC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96B7D"/>
    <w:rsid w:val="008A0245"/>
    <w:rsid w:val="008A350F"/>
    <w:rsid w:val="008A44E1"/>
    <w:rsid w:val="008A56F9"/>
    <w:rsid w:val="008A583F"/>
    <w:rsid w:val="008A5D08"/>
    <w:rsid w:val="008A6350"/>
    <w:rsid w:val="008A791D"/>
    <w:rsid w:val="008B2363"/>
    <w:rsid w:val="008B7265"/>
    <w:rsid w:val="008C126E"/>
    <w:rsid w:val="008C4C69"/>
    <w:rsid w:val="008C58DD"/>
    <w:rsid w:val="008D1DDE"/>
    <w:rsid w:val="008D466B"/>
    <w:rsid w:val="008D74AB"/>
    <w:rsid w:val="008E20E0"/>
    <w:rsid w:val="008E67C9"/>
    <w:rsid w:val="008E72DB"/>
    <w:rsid w:val="008E7F54"/>
    <w:rsid w:val="008F051C"/>
    <w:rsid w:val="008F25AB"/>
    <w:rsid w:val="008F623F"/>
    <w:rsid w:val="008F7694"/>
    <w:rsid w:val="00901D2B"/>
    <w:rsid w:val="00902256"/>
    <w:rsid w:val="00902769"/>
    <w:rsid w:val="00913B9D"/>
    <w:rsid w:val="0091428A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95C06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E689B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350D"/>
    <w:rsid w:val="00A1729F"/>
    <w:rsid w:val="00A21121"/>
    <w:rsid w:val="00A25E9F"/>
    <w:rsid w:val="00A261D4"/>
    <w:rsid w:val="00A27973"/>
    <w:rsid w:val="00A3085C"/>
    <w:rsid w:val="00A308F7"/>
    <w:rsid w:val="00A32E55"/>
    <w:rsid w:val="00A33071"/>
    <w:rsid w:val="00A349C1"/>
    <w:rsid w:val="00A37898"/>
    <w:rsid w:val="00A4131A"/>
    <w:rsid w:val="00A43C79"/>
    <w:rsid w:val="00A459D8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02B9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17719"/>
    <w:rsid w:val="00B3040A"/>
    <w:rsid w:val="00B34813"/>
    <w:rsid w:val="00B44B99"/>
    <w:rsid w:val="00B46373"/>
    <w:rsid w:val="00B5062B"/>
    <w:rsid w:val="00B52CF2"/>
    <w:rsid w:val="00B535E7"/>
    <w:rsid w:val="00B559ED"/>
    <w:rsid w:val="00B5785D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872FE"/>
    <w:rsid w:val="00B90357"/>
    <w:rsid w:val="00B9041E"/>
    <w:rsid w:val="00B91790"/>
    <w:rsid w:val="00B954C2"/>
    <w:rsid w:val="00BA4525"/>
    <w:rsid w:val="00BA7822"/>
    <w:rsid w:val="00BB4E73"/>
    <w:rsid w:val="00BC4DE8"/>
    <w:rsid w:val="00BC74CC"/>
    <w:rsid w:val="00BC7528"/>
    <w:rsid w:val="00BC7718"/>
    <w:rsid w:val="00BD158E"/>
    <w:rsid w:val="00BD6E8D"/>
    <w:rsid w:val="00BD7CF9"/>
    <w:rsid w:val="00BE5207"/>
    <w:rsid w:val="00BE58F1"/>
    <w:rsid w:val="00BE5956"/>
    <w:rsid w:val="00BF06BC"/>
    <w:rsid w:val="00BF2319"/>
    <w:rsid w:val="00BF4350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4E45"/>
    <w:rsid w:val="00C2533E"/>
    <w:rsid w:val="00C2606E"/>
    <w:rsid w:val="00C263DA"/>
    <w:rsid w:val="00C328D3"/>
    <w:rsid w:val="00C401BC"/>
    <w:rsid w:val="00C40E7E"/>
    <w:rsid w:val="00C421EF"/>
    <w:rsid w:val="00C43089"/>
    <w:rsid w:val="00C449F6"/>
    <w:rsid w:val="00C463CA"/>
    <w:rsid w:val="00C477CD"/>
    <w:rsid w:val="00C47ACA"/>
    <w:rsid w:val="00C50471"/>
    <w:rsid w:val="00C51079"/>
    <w:rsid w:val="00C53783"/>
    <w:rsid w:val="00C53D44"/>
    <w:rsid w:val="00C5569C"/>
    <w:rsid w:val="00C55B20"/>
    <w:rsid w:val="00C5622A"/>
    <w:rsid w:val="00C57F5D"/>
    <w:rsid w:val="00C61144"/>
    <w:rsid w:val="00C65561"/>
    <w:rsid w:val="00C65C1D"/>
    <w:rsid w:val="00C7082F"/>
    <w:rsid w:val="00C741E7"/>
    <w:rsid w:val="00C805E8"/>
    <w:rsid w:val="00C816E3"/>
    <w:rsid w:val="00C82629"/>
    <w:rsid w:val="00C83427"/>
    <w:rsid w:val="00C84795"/>
    <w:rsid w:val="00C9389D"/>
    <w:rsid w:val="00C93DF7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B6845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1FCD"/>
    <w:rsid w:val="00D32A48"/>
    <w:rsid w:val="00D3319D"/>
    <w:rsid w:val="00D33C3A"/>
    <w:rsid w:val="00D34E83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027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1EBB"/>
    <w:rsid w:val="00E12374"/>
    <w:rsid w:val="00E12B9C"/>
    <w:rsid w:val="00E1792C"/>
    <w:rsid w:val="00E21918"/>
    <w:rsid w:val="00E22447"/>
    <w:rsid w:val="00E236BA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5759B"/>
    <w:rsid w:val="00E654F0"/>
    <w:rsid w:val="00E6646B"/>
    <w:rsid w:val="00E66677"/>
    <w:rsid w:val="00E70907"/>
    <w:rsid w:val="00E70BB9"/>
    <w:rsid w:val="00E751CD"/>
    <w:rsid w:val="00E774D2"/>
    <w:rsid w:val="00E77722"/>
    <w:rsid w:val="00E81969"/>
    <w:rsid w:val="00E84B1F"/>
    <w:rsid w:val="00E85A9A"/>
    <w:rsid w:val="00E86731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402"/>
    <w:rsid w:val="00F52BBC"/>
    <w:rsid w:val="00F54530"/>
    <w:rsid w:val="00F55F2A"/>
    <w:rsid w:val="00F57307"/>
    <w:rsid w:val="00F57FBF"/>
    <w:rsid w:val="00F60587"/>
    <w:rsid w:val="00F62ADE"/>
    <w:rsid w:val="00F6480D"/>
    <w:rsid w:val="00F6737E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701"/>
    <w:rsid w:val="00FB4D8A"/>
    <w:rsid w:val="00FB6E6D"/>
    <w:rsid w:val="00FB6EEE"/>
    <w:rsid w:val="00FC03C2"/>
    <w:rsid w:val="00FC362A"/>
    <w:rsid w:val="00FC5971"/>
    <w:rsid w:val="00FC7182"/>
    <w:rsid w:val="00FD26BB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5FDA9A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character" w:styleId="Kiemels">
    <w:name w:val="Emphasis"/>
    <w:basedOn w:val="Bekezdsalapbettpusa"/>
    <w:uiPriority w:val="20"/>
    <w:qFormat/>
    <w:rsid w:val="00A1350D"/>
    <w:rPr>
      <w:i/>
      <w:iCs/>
    </w:rPr>
  </w:style>
  <w:style w:type="character" w:styleId="Hiperhivatkozs">
    <w:name w:val="Hyperlink"/>
    <w:basedOn w:val="Bekezdsalapbettpusa"/>
    <w:uiPriority w:val="99"/>
    <w:semiHidden/>
    <w:unhideWhenUsed/>
    <w:rsid w:val="00644BD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413AFE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413AFE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413AFE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413AFE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413AFE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413AFE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413AFE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1C0B7A"/>
    <w:rsid w:val="00263ED1"/>
    <w:rsid w:val="00413AFE"/>
    <w:rsid w:val="0044242B"/>
    <w:rsid w:val="00453088"/>
    <w:rsid w:val="004601CF"/>
    <w:rsid w:val="004E7B40"/>
    <w:rsid w:val="00563FD1"/>
    <w:rsid w:val="005803F7"/>
    <w:rsid w:val="00583D0B"/>
    <w:rsid w:val="00621DF3"/>
    <w:rsid w:val="006D6362"/>
    <w:rsid w:val="006D78AB"/>
    <w:rsid w:val="00752930"/>
    <w:rsid w:val="008E109F"/>
    <w:rsid w:val="00951CF1"/>
    <w:rsid w:val="00993A01"/>
    <w:rsid w:val="00A73A7E"/>
    <w:rsid w:val="00C72989"/>
    <w:rsid w:val="00CD2ED7"/>
    <w:rsid w:val="00D56700"/>
    <w:rsid w:val="00E047FD"/>
    <w:rsid w:val="00EE1B7A"/>
    <w:rsid w:val="00F936A2"/>
    <w:rsid w:val="00FC5261"/>
    <w:rsid w:val="00FE7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9DAD4-E3D5-4847-B8DF-41D170FBB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1419</Words>
  <Characters>9794</Characters>
  <Application>Microsoft Office Word</Application>
  <DocSecurity>0</DocSecurity>
  <Lines>81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Szalontainé Lázár Krisztina</cp:lastModifiedBy>
  <cp:revision>47</cp:revision>
  <cp:lastPrinted>2025-04-09T15:01:00Z</cp:lastPrinted>
  <dcterms:created xsi:type="dcterms:W3CDTF">2022-09-21T10:20:00Z</dcterms:created>
  <dcterms:modified xsi:type="dcterms:W3CDTF">2025-04-09T15:05:00Z</dcterms:modified>
</cp:coreProperties>
</file>